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0" w:type="auto"/>
        <w:tblLayout w:type="fixed"/>
        <w:tblLook w:val="04A0"/>
      </w:tblPr>
      <w:tblGrid>
        <w:gridCol w:w="1242"/>
        <w:gridCol w:w="426"/>
        <w:gridCol w:w="380"/>
        <w:gridCol w:w="464"/>
        <w:gridCol w:w="6"/>
        <w:gridCol w:w="425"/>
        <w:gridCol w:w="851"/>
        <w:gridCol w:w="820"/>
        <w:gridCol w:w="70"/>
        <w:gridCol w:w="386"/>
        <w:gridCol w:w="141"/>
        <w:gridCol w:w="1134"/>
        <w:gridCol w:w="422"/>
        <w:gridCol w:w="541"/>
        <w:gridCol w:w="12"/>
        <w:gridCol w:w="297"/>
        <w:gridCol w:w="51"/>
        <w:gridCol w:w="630"/>
        <w:gridCol w:w="14"/>
        <w:gridCol w:w="1294"/>
      </w:tblGrid>
      <w:tr w:rsidR="00421F85" w:rsidRPr="00B80F6C" w:rsidTr="00592CFD">
        <w:trPr>
          <w:trHeight w:val="469"/>
        </w:trPr>
        <w:tc>
          <w:tcPr>
            <w:tcW w:w="2048" w:type="dxa"/>
            <w:gridSpan w:val="3"/>
            <w:vMerge w:val="restart"/>
            <w:shd w:val="clear" w:color="auto" w:fill="auto"/>
            <w:vAlign w:val="center"/>
          </w:tcPr>
          <w:p w:rsidR="00421F85" w:rsidRPr="00B80F6C" w:rsidRDefault="00421F85" w:rsidP="00421F85">
            <w:pPr>
              <w:jc w:val="center"/>
              <w:rPr>
                <w:rFonts w:ascii="Arial Narrow" w:hAnsi="Arial Narrow" w:cs="Times New Roman"/>
                <w:sz w:val="20"/>
                <w:szCs w:val="20"/>
                <w:lang w:val="en-US"/>
              </w:rPr>
            </w:pPr>
            <w:r w:rsidRPr="00B80F6C">
              <w:rPr>
                <w:rFonts w:ascii="Arial Narrow" w:hAnsi="Arial Narrow" w:cs="Times New Roman"/>
                <w:noProof/>
                <w:sz w:val="20"/>
                <w:szCs w:val="20"/>
                <w:lang w:val="en-US"/>
              </w:rPr>
              <w:drawing>
                <wp:inline distT="0" distB="0" distL="0" distR="0">
                  <wp:extent cx="742950" cy="7429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743343" cy="743343"/>
                          </a:xfrm>
                          <a:prstGeom prst="rect">
                            <a:avLst/>
                          </a:prstGeom>
                          <a:noFill/>
                        </pic:spPr>
                      </pic:pic>
                    </a:graphicData>
                  </a:graphic>
                </wp:inline>
              </w:drawing>
            </w:r>
          </w:p>
        </w:tc>
        <w:tc>
          <w:tcPr>
            <w:tcW w:w="5272" w:type="dxa"/>
            <w:gridSpan w:val="12"/>
            <w:tcBorders>
              <w:bottom w:val="single" w:sz="4" w:space="0" w:color="auto"/>
            </w:tcBorders>
            <w:vAlign w:val="center"/>
          </w:tcPr>
          <w:p w:rsidR="00AD3D26" w:rsidRPr="00B80F6C" w:rsidRDefault="00AD3D26" w:rsidP="00AD3D26">
            <w:pPr>
              <w:jc w:val="center"/>
              <w:rPr>
                <w:rFonts w:ascii="Arial Narrow" w:hAnsi="Arial Narrow" w:cs="Times New Roman"/>
                <w:b/>
                <w:sz w:val="20"/>
                <w:szCs w:val="20"/>
                <w:lang w:val="en-US"/>
              </w:rPr>
            </w:pPr>
            <w:r w:rsidRPr="00B80F6C">
              <w:rPr>
                <w:rFonts w:ascii="Arial Narrow" w:hAnsi="Arial Narrow" w:cs="Times New Roman"/>
                <w:b/>
                <w:sz w:val="20"/>
                <w:szCs w:val="20"/>
                <w:lang w:val="en-US"/>
              </w:rPr>
              <w:t>UNIVERSITY OF EAST SARAJEVO</w:t>
            </w:r>
          </w:p>
          <w:p w:rsidR="00421F85" w:rsidRPr="00B80F6C" w:rsidRDefault="00AD3D26" w:rsidP="00AD3D26">
            <w:pPr>
              <w:jc w:val="center"/>
              <w:rPr>
                <w:rFonts w:ascii="Arial Narrow" w:hAnsi="Arial Narrow" w:cs="Times New Roman"/>
                <w:b/>
                <w:sz w:val="20"/>
                <w:szCs w:val="20"/>
                <w:lang w:val="en-US"/>
              </w:rPr>
            </w:pPr>
            <w:r w:rsidRPr="00B80F6C">
              <w:rPr>
                <w:rFonts w:ascii="Arial Narrow" w:hAnsi="Arial Narrow" w:cs="Times New Roman"/>
                <w:b/>
                <w:sz w:val="20"/>
                <w:szCs w:val="20"/>
                <w:lang w:val="en-US"/>
              </w:rPr>
              <w:t>Faculty of Medicine</w:t>
            </w:r>
          </w:p>
        </w:tc>
        <w:tc>
          <w:tcPr>
            <w:tcW w:w="2286" w:type="dxa"/>
            <w:gridSpan w:val="5"/>
            <w:vMerge w:val="restart"/>
            <w:vAlign w:val="center"/>
          </w:tcPr>
          <w:p w:rsidR="00421F85" w:rsidRPr="00B80F6C" w:rsidRDefault="001F26D3" w:rsidP="00421F85">
            <w:pPr>
              <w:jc w:val="center"/>
              <w:rPr>
                <w:rFonts w:ascii="Arial Narrow" w:hAnsi="Arial Narrow" w:cs="Times New Roman"/>
                <w:sz w:val="20"/>
                <w:szCs w:val="20"/>
                <w:lang w:val="en-US"/>
              </w:rPr>
            </w:pPr>
            <w:r>
              <w:rPr>
                <w:rFonts w:ascii="Arial Narrow" w:hAnsi="Arial Narrow" w:cs="Times New Roman"/>
                <w:noProof/>
                <w:sz w:val="20"/>
                <w:szCs w:val="20"/>
                <w:lang w:val="en-US"/>
              </w:rPr>
              <w:drawing>
                <wp:anchor distT="0" distB="0" distL="114300" distR="114300" simplePos="0" relativeHeight="251658240" behindDoc="0" locked="0" layoutInCell="1" allowOverlap="1">
                  <wp:simplePos x="0" y="0"/>
                  <wp:positionH relativeFrom="margin">
                    <wp:posOffset>231775</wp:posOffset>
                  </wp:positionH>
                  <wp:positionV relativeFrom="paragraph">
                    <wp:posOffset>123825</wp:posOffset>
                  </wp:positionV>
                  <wp:extent cx="838835" cy="795020"/>
                  <wp:effectExtent l="19050" t="0" r="0" b="0"/>
                  <wp:wrapSquare wrapText="bothSides"/>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838835" cy="795020"/>
                          </a:xfrm>
                          <a:prstGeom prst="rect">
                            <a:avLst/>
                          </a:prstGeom>
                          <a:noFill/>
                          <a:ln w="9525">
                            <a:noFill/>
                            <a:miter lim="800000"/>
                            <a:headEnd/>
                            <a:tailEnd/>
                          </a:ln>
                        </pic:spPr>
                      </pic:pic>
                    </a:graphicData>
                  </a:graphic>
                </wp:anchor>
              </w:drawing>
            </w:r>
          </w:p>
        </w:tc>
      </w:tr>
      <w:tr w:rsidR="00421F85" w:rsidRPr="00B80F6C" w:rsidTr="00592CFD">
        <w:trPr>
          <w:trHeight w:val="366"/>
        </w:trPr>
        <w:tc>
          <w:tcPr>
            <w:tcW w:w="2048" w:type="dxa"/>
            <w:gridSpan w:val="3"/>
            <w:vMerge/>
            <w:shd w:val="clear" w:color="auto" w:fill="auto"/>
            <w:vAlign w:val="center"/>
          </w:tcPr>
          <w:p w:rsidR="00421F85" w:rsidRPr="00B80F6C" w:rsidRDefault="00421F85" w:rsidP="00AF6F4F">
            <w:pPr>
              <w:rPr>
                <w:rFonts w:ascii="Arial Narrow" w:hAnsi="Arial Narrow" w:cs="Times New Roman"/>
                <w:sz w:val="20"/>
                <w:szCs w:val="20"/>
                <w:lang w:val="en-US"/>
              </w:rPr>
            </w:pPr>
          </w:p>
        </w:tc>
        <w:tc>
          <w:tcPr>
            <w:tcW w:w="5272" w:type="dxa"/>
            <w:gridSpan w:val="12"/>
            <w:shd w:val="clear" w:color="auto" w:fill="BFBFBF" w:themeFill="background1" w:themeFillShade="BF"/>
            <w:vAlign w:val="center"/>
          </w:tcPr>
          <w:p w:rsidR="00421F85" w:rsidRPr="00B80F6C" w:rsidRDefault="00AD3D26" w:rsidP="00047434">
            <w:pPr>
              <w:jc w:val="center"/>
              <w:rPr>
                <w:rFonts w:ascii="Arial Narrow" w:hAnsi="Arial Narrow" w:cs="Times New Roman"/>
                <w:b/>
                <w:i/>
                <w:sz w:val="20"/>
                <w:szCs w:val="20"/>
                <w:lang w:val="en-US"/>
              </w:rPr>
            </w:pPr>
            <w:r w:rsidRPr="00B80F6C">
              <w:rPr>
                <w:rFonts w:ascii="Arial Narrow" w:hAnsi="Arial Narrow" w:cs="Times New Roman"/>
                <w:b/>
                <w:i/>
                <w:sz w:val="20"/>
                <w:szCs w:val="20"/>
                <w:lang w:val="en-US"/>
              </w:rPr>
              <w:t>Study program</w:t>
            </w:r>
            <w:r w:rsidR="00421F85" w:rsidRPr="00B80F6C">
              <w:rPr>
                <w:rFonts w:ascii="Arial Narrow" w:hAnsi="Arial Narrow" w:cs="Times New Roman"/>
                <w:b/>
                <w:i/>
                <w:sz w:val="20"/>
                <w:szCs w:val="20"/>
                <w:lang w:val="en-US"/>
              </w:rPr>
              <w:t xml:space="preserve">: </w:t>
            </w:r>
            <w:r w:rsidRPr="00B80F6C">
              <w:rPr>
                <w:rFonts w:ascii="Arial Narrow" w:hAnsi="Arial Narrow" w:cs="Times New Roman"/>
                <w:b/>
                <w:i/>
                <w:sz w:val="20"/>
                <w:szCs w:val="20"/>
                <w:lang w:val="en-US"/>
              </w:rPr>
              <w:t>medicine</w:t>
            </w:r>
          </w:p>
        </w:tc>
        <w:tc>
          <w:tcPr>
            <w:tcW w:w="2286" w:type="dxa"/>
            <w:gridSpan w:val="5"/>
            <w:vMerge/>
            <w:vAlign w:val="center"/>
          </w:tcPr>
          <w:p w:rsidR="00421F85" w:rsidRPr="00B80F6C" w:rsidRDefault="00421F85" w:rsidP="00AD6782">
            <w:pPr>
              <w:rPr>
                <w:rFonts w:ascii="Arial Narrow" w:hAnsi="Arial Narrow" w:cs="Times New Roman"/>
                <w:sz w:val="20"/>
                <w:szCs w:val="20"/>
                <w:lang w:val="en-US"/>
              </w:rPr>
            </w:pPr>
          </w:p>
        </w:tc>
      </w:tr>
      <w:tr w:rsidR="00421F85" w:rsidRPr="00B80F6C" w:rsidTr="00592CFD">
        <w:tc>
          <w:tcPr>
            <w:tcW w:w="2048" w:type="dxa"/>
            <w:gridSpan w:val="3"/>
            <w:vMerge/>
            <w:tcBorders>
              <w:bottom w:val="single" w:sz="4" w:space="0" w:color="auto"/>
            </w:tcBorders>
            <w:shd w:val="clear" w:color="auto" w:fill="auto"/>
            <w:vAlign w:val="center"/>
          </w:tcPr>
          <w:p w:rsidR="00421F85" w:rsidRPr="00B80F6C" w:rsidRDefault="00421F85" w:rsidP="00AF6F4F">
            <w:pPr>
              <w:rPr>
                <w:rFonts w:ascii="Arial Narrow" w:hAnsi="Arial Narrow" w:cs="Times New Roman"/>
                <w:sz w:val="20"/>
                <w:szCs w:val="20"/>
                <w:lang w:val="en-US"/>
              </w:rPr>
            </w:pPr>
          </w:p>
        </w:tc>
        <w:tc>
          <w:tcPr>
            <w:tcW w:w="2636" w:type="dxa"/>
            <w:gridSpan w:val="6"/>
            <w:tcBorders>
              <w:bottom w:val="single" w:sz="4" w:space="0" w:color="auto"/>
            </w:tcBorders>
            <w:vAlign w:val="center"/>
          </w:tcPr>
          <w:p w:rsidR="00421F85" w:rsidRPr="00B80F6C" w:rsidRDefault="00AD3D26" w:rsidP="001D1569">
            <w:pPr>
              <w:rPr>
                <w:rFonts w:ascii="Arial Narrow" w:hAnsi="Arial Narrow" w:cs="Times New Roman"/>
                <w:sz w:val="20"/>
                <w:szCs w:val="20"/>
                <w:lang w:val="en-US"/>
              </w:rPr>
            </w:pPr>
            <w:r w:rsidRPr="00B80F6C">
              <w:rPr>
                <w:rFonts w:ascii="Arial Narrow" w:hAnsi="Arial Narrow"/>
                <w:sz w:val="20"/>
                <w:szCs w:val="20"/>
                <w:lang w:val="en-US"/>
              </w:rPr>
              <w:t>Integrated academic studies</w:t>
            </w:r>
          </w:p>
        </w:tc>
        <w:tc>
          <w:tcPr>
            <w:tcW w:w="2636" w:type="dxa"/>
            <w:gridSpan w:val="6"/>
            <w:tcBorders>
              <w:bottom w:val="single" w:sz="4" w:space="0" w:color="auto"/>
            </w:tcBorders>
            <w:vAlign w:val="center"/>
          </w:tcPr>
          <w:p w:rsidR="00421F85" w:rsidRPr="00B80F6C" w:rsidRDefault="004204D3" w:rsidP="00421F85">
            <w:pPr>
              <w:jc w:val="center"/>
              <w:rPr>
                <w:rFonts w:ascii="Arial Narrow" w:hAnsi="Arial Narrow" w:cs="Times New Roman"/>
                <w:sz w:val="20"/>
                <w:szCs w:val="20"/>
                <w:lang w:val="en-US"/>
              </w:rPr>
            </w:pPr>
            <w:r>
              <w:rPr>
                <w:rFonts w:ascii="Arial Narrow" w:hAnsi="Arial Narrow" w:cs="Times New Roman"/>
                <w:sz w:val="20"/>
                <w:szCs w:val="20"/>
                <w:lang w:val="en-US"/>
              </w:rPr>
              <w:t>III</w:t>
            </w:r>
            <w:r w:rsidR="00AD3D26" w:rsidRPr="00B80F6C">
              <w:rPr>
                <w:rFonts w:ascii="Arial Narrow" w:hAnsi="Arial Narrow" w:cs="Times New Roman"/>
                <w:sz w:val="20"/>
                <w:szCs w:val="20"/>
                <w:lang w:val="en-US"/>
              </w:rPr>
              <w:t xml:space="preserve"> study year</w:t>
            </w:r>
          </w:p>
        </w:tc>
        <w:tc>
          <w:tcPr>
            <w:tcW w:w="2286" w:type="dxa"/>
            <w:gridSpan w:val="5"/>
            <w:vMerge/>
            <w:tcBorders>
              <w:bottom w:val="single" w:sz="4" w:space="0" w:color="auto"/>
            </w:tcBorders>
            <w:vAlign w:val="center"/>
          </w:tcPr>
          <w:p w:rsidR="00421F85" w:rsidRPr="00B80F6C" w:rsidRDefault="00421F85" w:rsidP="00AD6782">
            <w:pPr>
              <w:rPr>
                <w:rFonts w:ascii="Arial Narrow" w:hAnsi="Arial Narrow" w:cs="Times New Roman"/>
                <w:sz w:val="20"/>
                <w:szCs w:val="20"/>
                <w:lang w:val="en-US"/>
              </w:rPr>
            </w:pPr>
          </w:p>
        </w:tc>
      </w:tr>
      <w:tr w:rsidR="00AF6F4F" w:rsidRPr="00B80F6C" w:rsidTr="00592CFD">
        <w:tc>
          <w:tcPr>
            <w:tcW w:w="2048" w:type="dxa"/>
            <w:gridSpan w:val="3"/>
            <w:shd w:val="clear" w:color="auto" w:fill="D9D9D9" w:themeFill="background1" w:themeFillShade="D9"/>
            <w:vAlign w:val="center"/>
          </w:tcPr>
          <w:p w:rsidR="00AF6F4F" w:rsidRPr="00B80F6C" w:rsidRDefault="00AD3D26" w:rsidP="00AF6F4F">
            <w:pPr>
              <w:rPr>
                <w:rFonts w:ascii="Arial Narrow" w:hAnsi="Arial Narrow" w:cs="Times New Roman"/>
                <w:b/>
                <w:sz w:val="20"/>
                <w:szCs w:val="20"/>
                <w:lang w:val="en-US"/>
              </w:rPr>
            </w:pPr>
            <w:r w:rsidRPr="00B80F6C">
              <w:rPr>
                <w:rFonts w:ascii="Arial Narrow" w:hAnsi="Arial Narrow" w:cs="Times New Roman"/>
                <w:b/>
                <w:sz w:val="20"/>
                <w:szCs w:val="20"/>
                <w:lang w:val="en-US"/>
              </w:rPr>
              <w:t>Full subject title</w:t>
            </w:r>
          </w:p>
        </w:tc>
        <w:tc>
          <w:tcPr>
            <w:tcW w:w="7558" w:type="dxa"/>
            <w:gridSpan w:val="17"/>
            <w:vAlign w:val="center"/>
          </w:tcPr>
          <w:p w:rsidR="00AF6F4F" w:rsidRPr="00B80F6C" w:rsidRDefault="00AD3D26" w:rsidP="00AD6782">
            <w:pPr>
              <w:rPr>
                <w:rFonts w:ascii="Arial Narrow" w:hAnsi="Arial Narrow" w:cs="Times New Roman"/>
                <w:sz w:val="20"/>
                <w:szCs w:val="20"/>
                <w:lang w:val="en-US"/>
              </w:rPr>
            </w:pPr>
            <w:r w:rsidRPr="00B80F6C">
              <w:rPr>
                <w:rFonts w:ascii="Arial Narrow" w:hAnsi="Arial Narrow" w:cs="Times New Roman"/>
                <w:sz w:val="20"/>
                <w:szCs w:val="20"/>
                <w:lang w:val="en-US"/>
              </w:rPr>
              <w:t>PATHOLOGIC</w:t>
            </w:r>
            <w:r w:rsidR="000D793B" w:rsidRPr="00B80F6C">
              <w:rPr>
                <w:rFonts w:ascii="Arial Narrow" w:hAnsi="Arial Narrow" w:cs="Times New Roman"/>
                <w:sz w:val="20"/>
                <w:szCs w:val="20"/>
                <w:lang w:val="en-US"/>
              </w:rPr>
              <w:t>AL</w:t>
            </w:r>
            <w:r w:rsidRPr="00B80F6C">
              <w:rPr>
                <w:rFonts w:ascii="Arial Narrow" w:hAnsi="Arial Narrow" w:cs="Times New Roman"/>
                <w:sz w:val="20"/>
                <w:szCs w:val="20"/>
                <w:lang w:val="en-US"/>
              </w:rPr>
              <w:t xml:space="preserve"> PHISIOLOGY </w:t>
            </w:r>
          </w:p>
        </w:tc>
      </w:tr>
      <w:tr w:rsidR="00DF29EF" w:rsidRPr="00B80F6C" w:rsidTr="00592CFD">
        <w:tc>
          <w:tcPr>
            <w:tcW w:w="2048" w:type="dxa"/>
            <w:gridSpan w:val="3"/>
            <w:tcBorders>
              <w:bottom w:val="single" w:sz="4" w:space="0" w:color="auto"/>
            </w:tcBorders>
            <w:shd w:val="clear" w:color="auto" w:fill="D9D9D9" w:themeFill="background1" w:themeFillShade="D9"/>
            <w:vAlign w:val="center"/>
          </w:tcPr>
          <w:p w:rsidR="00DF29EF" w:rsidRPr="00B80F6C" w:rsidRDefault="00AD3D26" w:rsidP="009F78AE">
            <w:pPr>
              <w:rPr>
                <w:rFonts w:ascii="Arial Narrow" w:hAnsi="Arial Narrow" w:cs="Times New Roman"/>
                <w:b/>
                <w:sz w:val="20"/>
                <w:szCs w:val="20"/>
                <w:lang w:val="en-US"/>
              </w:rPr>
            </w:pPr>
            <w:r w:rsidRPr="00B80F6C">
              <w:rPr>
                <w:rFonts w:ascii="Arial Narrow" w:hAnsi="Arial Narrow" w:cs="Times New Roman"/>
                <w:b/>
                <w:sz w:val="20"/>
                <w:szCs w:val="20"/>
                <w:lang w:val="en-US"/>
              </w:rPr>
              <w:t>Department</w:t>
            </w:r>
          </w:p>
        </w:tc>
        <w:tc>
          <w:tcPr>
            <w:tcW w:w="7558" w:type="dxa"/>
            <w:gridSpan w:val="17"/>
            <w:tcBorders>
              <w:bottom w:val="single" w:sz="4" w:space="0" w:color="auto"/>
            </w:tcBorders>
            <w:vAlign w:val="center"/>
          </w:tcPr>
          <w:p w:rsidR="00DF29EF" w:rsidRPr="00B80F6C" w:rsidRDefault="00AD3D26" w:rsidP="00817290">
            <w:pPr>
              <w:rPr>
                <w:rFonts w:ascii="Arial Narrow" w:hAnsi="Arial Narrow" w:cs="Times New Roman"/>
                <w:sz w:val="20"/>
                <w:szCs w:val="20"/>
                <w:lang w:val="en-US"/>
              </w:rPr>
            </w:pPr>
            <w:r w:rsidRPr="00B80F6C">
              <w:rPr>
                <w:rFonts w:ascii="Arial Narrow" w:hAnsi="Arial Narrow" w:cs="Times New Roman"/>
                <w:sz w:val="20"/>
                <w:szCs w:val="20"/>
                <w:lang w:val="en-US"/>
              </w:rPr>
              <w:t>Department of preclinical subjects</w:t>
            </w:r>
            <w:r w:rsidR="00047434" w:rsidRPr="00B80F6C">
              <w:rPr>
                <w:rFonts w:ascii="Arial Narrow" w:hAnsi="Arial Narrow" w:cs="Times New Roman"/>
                <w:sz w:val="20"/>
                <w:szCs w:val="20"/>
                <w:lang w:val="en-US"/>
              </w:rPr>
              <w:t xml:space="preserve">, </w:t>
            </w:r>
            <w:r w:rsidRPr="00B80F6C">
              <w:rPr>
                <w:rFonts w:ascii="Arial Narrow" w:hAnsi="Arial Narrow" w:cs="Times New Roman"/>
                <w:sz w:val="20"/>
                <w:szCs w:val="20"/>
                <w:lang w:val="en-US"/>
              </w:rPr>
              <w:t xml:space="preserve">Faculty of Medicine in Foča </w:t>
            </w:r>
          </w:p>
        </w:tc>
      </w:tr>
      <w:tr w:rsidR="00AD3D26" w:rsidRPr="00B80F6C" w:rsidTr="00592CFD">
        <w:trPr>
          <w:trHeight w:val="229"/>
        </w:trPr>
        <w:tc>
          <w:tcPr>
            <w:tcW w:w="2943" w:type="dxa"/>
            <w:gridSpan w:val="6"/>
            <w:vMerge w:val="restart"/>
            <w:shd w:val="clear" w:color="auto" w:fill="D9D9D9" w:themeFill="background1" w:themeFillShade="D9"/>
            <w:vAlign w:val="center"/>
          </w:tcPr>
          <w:p w:rsidR="00AD3D26" w:rsidRPr="00B80F6C" w:rsidRDefault="00AD3D26" w:rsidP="00123FD5">
            <w:pPr>
              <w:jc w:val="center"/>
              <w:rPr>
                <w:rFonts w:ascii="Arial Narrow" w:hAnsi="Arial Narrow" w:cs="Times New Roman"/>
                <w:b/>
                <w:sz w:val="20"/>
                <w:szCs w:val="20"/>
                <w:lang w:val="en-US"/>
              </w:rPr>
            </w:pPr>
            <w:r w:rsidRPr="00B80F6C">
              <w:rPr>
                <w:rFonts w:ascii="Arial Narrow" w:hAnsi="Arial Narrow" w:cs="Times New Roman"/>
                <w:b/>
                <w:sz w:val="20"/>
                <w:szCs w:val="20"/>
                <w:lang w:val="en-US"/>
              </w:rPr>
              <w:t>Subject code</w:t>
            </w:r>
          </w:p>
        </w:tc>
        <w:tc>
          <w:tcPr>
            <w:tcW w:w="2268" w:type="dxa"/>
            <w:gridSpan w:val="5"/>
            <w:vMerge w:val="restart"/>
            <w:shd w:val="clear" w:color="auto" w:fill="D9D9D9" w:themeFill="background1" w:themeFillShade="D9"/>
            <w:vAlign w:val="center"/>
          </w:tcPr>
          <w:p w:rsidR="00AD3D26" w:rsidRPr="00B80F6C" w:rsidRDefault="00AD3D26" w:rsidP="00123FD5">
            <w:pPr>
              <w:jc w:val="center"/>
              <w:rPr>
                <w:rFonts w:ascii="Arial Narrow" w:hAnsi="Arial Narrow" w:cs="Times New Roman"/>
                <w:b/>
                <w:sz w:val="20"/>
                <w:szCs w:val="20"/>
                <w:lang w:val="en-US"/>
              </w:rPr>
            </w:pPr>
            <w:r w:rsidRPr="00B80F6C">
              <w:rPr>
                <w:rFonts w:ascii="Arial Narrow" w:hAnsi="Arial Narrow" w:cs="Times New Roman"/>
                <w:b/>
                <w:sz w:val="20"/>
                <w:szCs w:val="20"/>
                <w:lang w:val="en-US"/>
              </w:rPr>
              <w:t>Subject status</w:t>
            </w:r>
          </w:p>
        </w:tc>
        <w:tc>
          <w:tcPr>
            <w:tcW w:w="2109" w:type="dxa"/>
            <w:gridSpan w:val="4"/>
            <w:vMerge w:val="restart"/>
            <w:shd w:val="clear" w:color="auto" w:fill="D9D9D9" w:themeFill="background1" w:themeFillShade="D9"/>
            <w:vAlign w:val="center"/>
          </w:tcPr>
          <w:p w:rsidR="00AD3D26" w:rsidRPr="00B80F6C" w:rsidRDefault="00AD3D26" w:rsidP="00123FD5">
            <w:pPr>
              <w:jc w:val="center"/>
              <w:rPr>
                <w:rFonts w:ascii="Arial Narrow" w:hAnsi="Arial Narrow" w:cs="Times New Roman"/>
                <w:b/>
                <w:sz w:val="20"/>
                <w:szCs w:val="20"/>
                <w:lang w:val="en-US"/>
              </w:rPr>
            </w:pPr>
            <w:r w:rsidRPr="00B80F6C">
              <w:rPr>
                <w:rFonts w:ascii="Arial Narrow" w:hAnsi="Arial Narrow" w:cs="Times New Roman"/>
                <w:b/>
                <w:sz w:val="20"/>
                <w:szCs w:val="20"/>
                <w:lang w:val="en-US"/>
              </w:rPr>
              <w:t>Semester</w:t>
            </w:r>
          </w:p>
        </w:tc>
        <w:tc>
          <w:tcPr>
            <w:tcW w:w="2286" w:type="dxa"/>
            <w:gridSpan w:val="5"/>
            <w:vMerge w:val="restart"/>
            <w:shd w:val="clear" w:color="auto" w:fill="D9D9D9" w:themeFill="background1" w:themeFillShade="D9"/>
            <w:vAlign w:val="center"/>
          </w:tcPr>
          <w:p w:rsidR="00AD3D26" w:rsidRPr="00B80F6C" w:rsidRDefault="00AD3D26" w:rsidP="00123FD5">
            <w:pPr>
              <w:jc w:val="center"/>
              <w:rPr>
                <w:rFonts w:ascii="Arial Narrow" w:hAnsi="Arial Narrow" w:cs="Times New Roman"/>
                <w:b/>
                <w:sz w:val="20"/>
                <w:szCs w:val="20"/>
                <w:lang w:val="en-US"/>
              </w:rPr>
            </w:pPr>
            <w:r w:rsidRPr="00B80F6C">
              <w:rPr>
                <w:rFonts w:ascii="Arial Narrow" w:hAnsi="Arial Narrow" w:cs="Times New Roman"/>
                <w:b/>
                <w:sz w:val="20"/>
                <w:szCs w:val="20"/>
                <w:lang w:val="en-US"/>
              </w:rPr>
              <w:t>ECTS</w:t>
            </w:r>
          </w:p>
        </w:tc>
      </w:tr>
      <w:tr w:rsidR="007A7335" w:rsidRPr="00B80F6C" w:rsidTr="00592CFD">
        <w:trPr>
          <w:trHeight w:val="229"/>
        </w:trPr>
        <w:tc>
          <w:tcPr>
            <w:tcW w:w="2943" w:type="dxa"/>
            <w:gridSpan w:val="6"/>
            <w:vMerge/>
            <w:tcBorders>
              <w:bottom w:val="single" w:sz="4" w:space="0" w:color="auto"/>
            </w:tcBorders>
            <w:shd w:val="clear" w:color="auto" w:fill="D9D9D9" w:themeFill="background1" w:themeFillShade="D9"/>
            <w:vAlign w:val="center"/>
          </w:tcPr>
          <w:p w:rsidR="007A7335" w:rsidRPr="00B80F6C" w:rsidRDefault="007A7335" w:rsidP="00DF29EF">
            <w:pPr>
              <w:jc w:val="center"/>
              <w:rPr>
                <w:rFonts w:ascii="Arial Narrow" w:hAnsi="Arial Narrow" w:cs="Times New Roman"/>
                <w:sz w:val="20"/>
                <w:szCs w:val="20"/>
                <w:lang w:val="en-US"/>
              </w:rPr>
            </w:pPr>
          </w:p>
        </w:tc>
        <w:tc>
          <w:tcPr>
            <w:tcW w:w="2268" w:type="dxa"/>
            <w:gridSpan w:val="5"/>
            <w:vMerge/>
            <w:tcBorders>
              <w:bottom w:val="single" w:sz="4" w:space="0" w:color="auto"/>
            </w:tcBorders>
            <w:shd w:val="clear" w:color="auto" w:fill="D9D9D9" w:themeFill="background1" w:themeFillShade="D9"/>
            <w:vAlign w:val="center"/>
          </w:tcPr>
          <w:p w:rsidR="007A7335" w:rsidRPr="00B80F6C" w:rsidRDefault="007A7335" w:rsidP="00DF29EF">
            <w:pPr>
              <w:jc w:val="center"/>
              <w:rPr>
                <w:rFonts w:ascii="Arial Narrow" w:hAnsi="Arial Narrow" w:cs="Times New Roman"/>
                <w:sz w:val="20"/>
                <w:szCs w:val="20"/>
                <w:lang w:val="en-US"/>
              </w:rPr>
            </w:pPr>
          </w:p>
        </w:tc>
        <w:tc>
          <w:tcPr>
            <w:tcW w:w="2109" w:type="dxa"/>
            <w:gridSpan w:val="4"/>
            <w:vMerge/>
            <w:tcBorders>
              <w:bottom w:val="single" w:sz="4" w:space="0" w:color="auto"/>
            </w:tcBorders>
            <w:shd w:val="clear" w:color="auto" w:fill="D9D9D9" w:themeFill="background1" w:themeFillShade="D9"/>
            <w:vAlign w:val="center"/>
          </w:tcPr>
          <w:p w:rsidR="007A7335" w:rsidRPr="00B80F6C" w:rsidRDefault="007A7335" w:rsidP="00DF29EF">
            <w:pPr>
              <w:jc w:val="center"/>
              <w:rPr>
                <w:rFonts w:ascii="Arial Narrow" w:hAnsi="Arial Narrow" w:cs="Times New Roman"/>
                <w:sz w:val="20"/>
                <w:szCs w:val="20"/>
                <w:lang w:val="en-US"/>
              </w:rPr>
            </w:pPr>
          </w:p>
        </w:tc>
        <w:tc>
          <w:tcPr>
            <w:tcW w:w="2286" w:type="dxa"/>
            <w:gridSpan w:val="5"/>
            <w:vMerge/>
            <w:tcBorders>
              <w:bottom w:val="single" w:sz="4" w:space="0" w:color="auto"/>
            </w:tcBorders>
            <w:shd w:val="clear" w:color="auto" w:fill="D9D9D9" w:themeFill="background1" w:themeFillShade="D9"/>
            <w:vAlign w:val="center"/>
          </w:tcPr>
          <w:p w:rsidR="007A7335" w:rsidRPr="00B80F6C" w:rsidRDefault="007A7335" w:rsidP="00DF29EF">
            <w:pPr>
              <w:jc w:val="center"/>
              <w:rPr>
                <w:rFonts w:ascii="Arial Narrow" w:hAnsi="Arial Narrow" w:cs="Times New Roman"/>
                <w:sz w:val="20"/>
                <w:szCs w:val="20"/>
                <w:lang w:val="en-US"/>
              </w:rPr>
            </w:pPr>
          </w:p>
        </w:tc>
      </w:tr>
      <w:tr w:rsidR="007A7335" w:rsidRPr="00B80F6C" w:rsidTr="00592CFD">
        <w:tc>
          <w:tcPr>
            <w:tcW w:w="2943" w:type="dxa"/>
            <w:gridSpan w:val="6"/>
            <w:shd w:val="clear" w:color="auto" w:fill="auto"/>
            <w:vAlign w:val="center"/>
          </w:tcPr>
          <w:p w:rsidR="007A7335" w:rsidRPr="00B80F6C" w:rsidRDefault="004C77B7" w:rsidP="001F26D3">
            <w:pPr>
              <w:jc w:val="center"/>
              <w:rPr>
                <w:rFonts w:ascii="Arial Narrow" w:hAnsi="Arial Narrow"/>
                <w:sz w:val="20"/>
                <w:szCs w:val="20"/>
                <w:lang w:val="en-US"/>
              </w:rPr>
            </w:pPr>
            <w:r w:rsidRPr="00B80F6C">
              <w:rPr>
                <w:rFonts w:ascii="Arial Narrow" w:hAnsi="Arial Narrow"/>
                <w:sz w:val="20"/>
                <w:szCs w:val="20"/>
                <w:lang w:val="en-US"/>
              </w:rPr>
              <w:t>МЕ-</w:t>
            </w:r>
            <w:r w:rsidR="001F26D3">
              <w:rPr>
                <w:rFonts w:ascii="Arial Narrow" w:hAnsi="Arial Narrow"/>
                <w:sz w:val="20"/>
                <w:szCs w:val="20"/>
                <w:lang w:val="en-US"/>
              </w:rPr>
              <w:t>01</w:t>
            </w:r>
            <w:r w:rsidRPr="00B80F6C">
              <w:rPr>
                <w:rFonts w:ascii="Arial Narrow" w:hAnsi="Arial Narrow"/>
                <w:sz w:val="20"/>
                <w:szCs w:val="20"/>
                <w:lang w:val="en-US"/>
              </w:rPr>
              <w:t>-1-02</w:t>
            </w:r>
            <w:r w:rsidR="001F5233">
              <w:rPr>
                <w:rFonts w:ascii="Arial Narrow" w:hAnsi="Arial Narrow"/>
                <w:sz w:val="20"/>
                <w:szCs w:val="20"/>
                <w:lang w:val="en-US"/>
              </w:rPr>
              <w:t>4</w:t>
            </w:r>
            <w:r w:rsidRPr="00B80F6C">
              <w:rPr>
                <w:rFonts w:ascii="Arial Narrow" w:hAnsi="Arial Narrow"/>
                <w:sz w:val="20"/>
                <w:szCs w:val="20"/>
                <w:lang w:val="en-US"/>
              </w:rPr>
              <w:t>-5</w:t>
            </w:r>
            <w:r w:rsidR="00320C50" w:rsidRPr="00B80F6C">
              <w:rPr>
                <w:rFonts w:ascii="Arial Narrow" w:hAnsi="Arial Narrow"/>
                <w:sz w:val="20"/>
                <w:szCs w:val="20"/>
                <w:lang w:val="en-US"/>
              </w:rPr>
              <w:t xml:space="preserve">; </w:t>
            </w:r>
            <w:r w:rsidRPr="00B80F6C">
              <w:rPr>
                <w:rFonts w:ascii="Arial Narrow" w:hAnsi="Arial Narrow"/>
                <w:sz w:val="20"/>
                <w:szCs w:val="20"/>
                <w:lang w:val="en-US"/>
              </w:rPr>
              <w:t>МЕ-</w:t>
            </w:r>
            <w:r w:rsidR="001F26D3">
              <w:rPr>
                <w:rFonts w:ascii="Arial Narrow" w:hAnsi="Arial Narrow"/>
                <w:sz w:val="20"/>
                <w:szCs w:val="20"/>
                <w:lang w:val="en-US"/>
              </w:rPr>
              <w:t>01</w:t>
            </w:r>
            <w:r w:rsidRPr="00B80F6C">
              <w:rPr>
                <w:rFonts w:ascii="Arial Narrow" w:hAnsi="Arial Narrow"/>
                <w:sz w:val="20"/>
                <w:szCs w:val="20"/>
                <w:lang w:val="en-US"/>
              </w:rPr>
              <w:t>-1-02</w:t>
            </w:r>
            <w:r w:rsidR="001F5233">
              <w:rPr>
                <w:rFonts w:ascii="Arial Narrow" w:hAnsi="Arial Narrow"/>
                <w:sz w:val="20"/>
                <w:szCs w:val="20"/>
                <w:lang w:val="en-US"/>
              </w:rPr>
              <w:t>4</w:t>
            </w:r>
            <w:r w:rsidRPr="00B80F6C">
              <w:rPr>
                <w:rFonts w:ascii="Arial Narrow" w:hAnsi="Arial Narrow"/>
                <w:sz w:val="20"/>
                <w:szCs w:val="20"/>
                <w:lang w:val="en-US"/>
              </w:rPr>
              <w:t>-6</w:t>
            </w:r>
          </w:p>
        </w:tc>
        <w:tc>
          <w:tcPr>
            <w:tcW w:w="2268" w:type="dxa"/>
            <w:gridSpan w:val="5"/>
            <w:shd w:val="clear" w:color="auto" w:fill="auto"/>
            <w:vAlign w:val="center"/>
          </w:tcPr>
          <w:p w:rsidR="007A7335" w:rsidRPr="00B80F6C" w:rsidRDefault="00562AED" w:rsidP="0058145D">
            <w:pPr>
              <w:jc w:val="center"/>
              <w:rPr>
                <w:rFonts w:ascii="Arial Narrow" w:hAnsi="Arial Narrow" w:cs="Times New Roman"/>
                <w:sz w:val="20"/>
                <w:szCs w:val="20"/>
                <w:lang w:val="en-US"/>
              </w:rPr>
            </w:pPr>
            <w:r w:rsidRPr="00B80F6C">
              <w:rPr>
                <w:rFonts w:ascii="Arial Narrow" w:hAnsi="Arial Narrow" w:cs="Times New Roman"/>
                <w:sz w:val="20"/>
                <w:szCs w:val="20"/>
                <w:lang w:val="en-US"/>
              </w:rPr>
              <w:t>compulsory</w:t>
            </w:r>
          </w:p>
        </w:tc>
        <w:tc>
          <w:tcPr>
            <w:tcW w:w="2109" w:type="dxa"/>
            <w:gridSpan w:val="4"/>
            <w:shd w:val="clear" w:color="auto" w:fill="auto"/>
            <w:vAlign w:val="center"/>
          </w:tcPr>
          <w:p w:rsidR="007A7335" w:rsidRPr="00B80F6C" w:rsidRDefault="0058145D" w:rsidP="00FC0946">
            <w:pPr>
              <w:jc w:val="center"/>
              <w:rPr>
                <w:rFonts w:ascii="Arial Narrow" w:hAnsi="Arial Narrow" w:cs="Times New Roman"/>
                <w:sz w:val="20"/>
                <w:szCs w:val="20"/>
                <w:lang w:val="en-US"/>
              </w:rPr>
            </w:pPr>
            <w:r w:rsidRPr="00B80F6C">
              <w:rPr>
                <w:rFonts w:ascii="Arial Narrow" w:hAnsi="Arial Narrow" w:cs="Times New Roman"/>
                <w:sz w:val="20"/>
                <w:szCs w:val="20"/>
                <w:lang w:val="en-US"/>
              </w:rPr>
              <w:t>V, VI</w:t>
            </w:r>
          </w:p>
        </w:tc>
        <w:tc>
          <w:tcPr>
            <w:tcW w:w="2286" w:type="dxa"/>
            <w:gridSpan w:val="5"/>
            <w:shd w:val="clear" w:color="auto" w:fill="auto"/>
            <w:vAlign w:val="center"/>
          </w:tcPr>
          <w:p w:rsidR="007A7335" w:rsidRPr="00B80F6C" w:rsidRDefault="0058145D" w:rsidP="00FC0946">
            <w:pPr>
              <w:jc w:val="center"/>
              <w:rPr>
                <w:rFonts w:ascii="Arial Narrow" w:hAnsi="Arial Narrow" w:cs="Times New Roman"/>
                <w:sz w:val="20"/>
                <w:szCs w:val="20"/>
                <w:lang w:val="en-US"/>
              </w:rPr>
            </w:pPr>
            <w:r w:rsidRPr="00B80F6C">
              <w:rPr>
                <w:rFonts w:ascii="Arial Narrow" w:hAnsi="Arial Narrow" w:cs="Times New Roman"/>
                <w:sz w:val="20"/>
                <w:szCs w:val="20"/>
                <w:lang w:val="en-US"/>
              </w:rPr>
              <w:t>13</w:t>
            </w:r>
          </w:p>
        </w:tc>
      </w:tr>
      <w:tr w:rsidR="00DF29EF" w:rsidRPr="00B80F6C" w:rsidTr="00592CFD">
        <w:tc>
          <w:tcPr>
            <w:tcW w:w="1668" w:type="dxa"/>
            <w:gridSpan w:val="2"/>
            <w:shd w:val="clear" w:color="auto" w:fill="D9D9D9" w:themeFill="background1" w:themeFillShade="D9"/>
            <w:vAlign w:val="center"/>
          </w:tcPr>
          <w:p w:rsidR="00DF29EF" w:rsidRPr="00B80F6C" w:rsidRDefault="00562AED" w:rsidP="00AF6F4F">
            <w:pPr>
              <w:rPr>
                <w:rFonts w:ascii="Arial Narrow" w:hAnsi="Arial Narrow" w:cs="Times New Roman"/>
                <w:b/>
                <w:sz w:val="20"/>
                <w:szCs w:val="20"/>
                <w:lang w:val="en-US"/>
              </w:rPr>
            </w:pPr>
            <w:r w:rsidRPr="00B80F6C">
              <w:rPr>
                <w:rFonts w:ascii="Arial Narrow" w:hAnsi="Arial Narrow" w:cs="Times New Roman"/>
                <w:b/>
                <w:sz w:val="20"/>
                <w:szCs w:val="20"/>
                <w:lang w:val="en-US"/>
              </w:rPr>
              <w:t>Professor/ -s</w:t>
            </w:r>
          </w:p>
        </w:tc>
        <w:tc>
          <w:tcPr>
            <w:tcW w:w="7938" w:type="dxa"/>
            <w:gridSpan w:val="18"/>
            <w:vAlign w:val="center"/>
          </w:tcPr>
          <w:p w:rsidR="00DF29EF" w:rsidRPr="00B80F6C" w:rsidRDefault="00562AED" w:rsidP="00DB1CF9">
            <w:pPr>
              <w:rPr>
                <w:rFonts w:ascii="Arial Narrow" w:hAnsi="Arial Narrow"/>
                <w:sz w:val="20"/>
                <w:szCs w:val="20"/>
                <w:lang w:val="en-US"/>
              </w:rPr>
            </w:pPr>
            <w:r w:rsidRPr="00B80F6C">
              <w:rPr>
                <w:rFonts w:ascii="Arial Narrow" w:hAnsi="Arial Narrow"/>
                <w:sz w:val="20"/>
                <w:szCs w:val="20"/>
                <w:lang w:val="en-US"/>
              </w:rPr>
              <w:t>Full professor</w:t>
            </w:r>
            <w:r w:rsidR="0058145D" w:rsidRPr="00B80F6C">
              <w:rPr>
                <w:rFonts w:ascii="Arial Narrow" w:hAnsi="Arial Narrow"/>
                <w:sz w:val="20"/>
                <w:szCs w:val="20"/>
                <w:lang w:val="en-US"/>
              </w:rPr>
              <w:t xml:space="preserve"> </w:t>
            </w:r>
            <w:r w:rsidRPr="00B80F6C">
              <w:rPr>
                <w:rFonts w:ascii="Arial Narrow" w:hAnsi="Arial Narrow"/>
                <w:sz w:val="20"/>
                <w:szCs w:val="20"/>
                <w:lang w:val="en-US"/>
              </w:rPr>
              <w:t>Mirjana Miric</w:t>
            </w:r>
            <w:r w:rsidR="00DB1CF9">
              <w:rPr>
                <w:rFonts w:ascii="Arial Narrow" w:hAnsi="Arial Narrow"/>
                <w:sz w:val="20"/>
                <w:szCs w:val="20"/>
                <w:lang w:val="en-US"/>
              </w:rPr>
              <w:t>, MD, PhD</w:t>
            </w:r>
            <w:r w:rsidR="001C7D70" w:rsidRPr="00B80F6C">
              <w:rPr>
                <w:rFonts w:ascii="Arial Narrow" w:hAnsi="Arial Narrow"/>
                <w:sz w:val="20"/>
                <w:szCs w:val="20"/>
                <w:lang w:val="en-US"/>
              </w:rPr>
              <w:t xml:space="preserve">; </w:t>
            </w:r>
            <w:r w:rsidRPr="00B80F6C">
              <w:rPr>
                <w:rFonts w:ascii="Arial Narrow" w:hAnsi="Arial Narrow"/>
                <w:sz w:val="20"/>
                <w:szCs w:val="20"/>
                <w:lang w:val="en-US"/>
              </w:rPr>
              <w:t>Full professor</w:t>
            </w:r>
            <w:r w:rsidR="0058145D" w:rsidRPr="00B80F6C">
              <w:rPr>
                <w:rFonts w:ascii="Arial Narrow" w:hAnsi="Arial Narrow"/>
                <w:sz w:val="20"/>
                <w:szCs w:val="20"/>
                <w:lang w:val="en-US"/>
              </w:rPr>
              <w:t xml:space="preserve"> </w:t>
            </w:r>
            <w:r w:rsidRPr="00B80F6C">
              <w:rPr>
                <w:rFonts w:ascii="Arial Narrow" w:hAnsi="Arial Narrow"/>
                <w:sz w:val="20"/>
                <w:szCs w:val="20"/>
                <w:lang w:val="en-US"/>
              </w:rPr>
              <w:t>Vladimir Jurisic</w:t>
            </w:r>
            <w:r w:rsidR="00DB1CF9">
              <w:rPr>
                <w:rFonts w:ascii="Arial Narrow" w:hAnsi="Arial Narrow"/>
                <w:sz w:val="20"/>
                <w:szCs w:val="20"/>
                <w:lang w:val="en-US"/>
              </w:rPr>
              <w:t>,MD PhD, assistant professor Ivan Radić, MD,PhD</w:t>
            </w:r>
            <w:r w:rsidR="0058145D" w:rsidRPr="00B80F6C">
              <w:rPr>
                <w:rFonts w:ascii="Arial Narrow" w:hAnsi="Arial Narrow"/>
                <w:sz w:val="20"/>
                <w:szCs w:val="20"/>
                <w:lang w:val="en-US"/>
              </w:rPr>
              <w:t xml:space="preserve">  </w:t>
            </w:r>
          </w:p>
        </w:tc>
      </w:tr>
      <w:tr w:rsidR="00DF29EF" w:rsidRPr="00B80F6C" w:rsidTr="00592CFD">
        <w:tc>
          <w:tcPr>
            <w:tcW w:w="1668" w:type="dxa"/>
            <w:gridSpan w:val="2"/>
            <w:tcBorders>
              <w:bottom w:val="single" w:sz="4" w:space="0" w:color="auto"/>
            </w:tcBorders>
            <w:shd w:val="clear" w:color="auto" w:fill="D9D9D9" w:themeFill="background1" w:themeFillShade="D9"/>
            <w:vAlign w:val="center"/>
          </w:tcPr>
          <w:p w:rsidR="00DF29EF" w:rsidRPr="00B80F6C" w:rsidRDefault="00562AED" w:rsidP="00581BDB">
            <w:pPr>
              <w:rPr>
                <w:rFonts w:ascii="Arial Narrow" w:hAnsi="Arial Narrow" w:cs="Times New Roman"/>
                <w:b/>
                <w:sz w:val="20"/>
                <w:szCs w:val="20"/>
                <w:lang w:val="en-US"/>
              </w:rPr>
            </w:pPr>
            <w:r w:rsidRPr="00B80F6C">
              <w:rPr>
                <w:rFonts w:ascii="Arial Narrow" w:hAnsi="Arial Narrow" w:cs="Times New Roman"/>
                <w:b/>
                <w:sz w:val="20"/>
                <w:szCs w:val="20"/>
                <w:lang w:val="en-US"/>
              </w:rPr>
              <w:t>Associate/ - s</w:t>
            </w:r>
          </w:p>
        </w:tc>
        <w:tc>
          <w:tcPr>
            <w:tcW w:w="7938" w:type="dxa"/>
            <w:gridSpan w:val="18"/>
            <w:tcBorders>
              <w:bottom w:val="single" w:sz="4" w:space="0" w:color="auto"/>
            </w:tcBorders>
            <w:vAlign w:val="center"/>
          </w:tcPr>
          <w:p w:rsidR="00DF29EF" w:rsidRPr="00B80F6C" w:rsidRDefault="00DB1CF9" w:rsidP="00DB1CF9">
            <w:pPr>
              <w:rPr>
                <w:rFonts w:ascii="Arial Narrow" w:hAnsi="Arial Narrow" w:cs="Times New Roman"/>
                <w:sz w:val="20"/>
                <w:szCs w:val="20"/>
                <w:lang w:val="en-US"/>
              </w:rPr>
            </w:pPr>
            <w:r w:rsidRPr="00B80F6C">
              <w:rPr>
                <w:rFonts w:ascii="Arial Narrow" w:hAnsi="Arial Narrow"/>
                <w:sz w:val="20"/>
                <w:szCs w:val="20"/>
                <w:lang w:val="en-US"/>
              </w:rPr>
              <w:t xml:space="preserve">senior </w:t>
            </w:r>
            <w:r>
              <w:rPr>
                <w:rFonts w:ascii="Arial Narrow" w:hAnsi="Arial Narrow"/>
                <w:sz w:val="20"/>
                <w:szCs w:val="20"/>
                <w:lang w:val="en-US"/>
              </w:rPr>
              <w:t xml:space="preserve">assistant  </w:t>
            </w:r>
            <w:r w:rsidR="00B80F6C">
              <w:rPr>
                <w:rFonts w:ascii="Arial Narrow" w:hAnsi="Arial Narrow"/>
                <w:sz w:val="20"/>
                <w:szCs w:val="20"/>
                <w:lang w:val="en-US"/>
              </w:rPr>
              <w:t>Svjetlana Su</w:t>
            </w:r>
            <w:r w:rsidR="00562AED" w:rsidRPr="00B80F6C">
              <w:rPr>
                <w:rFonts w:ascii="Arial Narrow" w:hAnsi="Arial Narrow"/>
                <w:sz w:val="20"/>
                <w:szCs w:val="20"/>
                <w:lang w:val="en-US"/>
              </w:rPr>
              <w:t>botic MD</w:t>
            </w:r>
            <w:r w:rsidR="001C7D70" w:rsidRPr="00B80F6C">
              <w:rPr>
                <w:rFonts w:ascii="Arial Narrow" w:hAnsi="Arial Narrow"/>
                <w:sz w:val="20"/>
                <w:szCs w:val="20"/>
                <w:lang w:val="en-US"/>
              </w:rPr>
              <w:t xml:space="preserve">; </w:t>
            </w:r>
            <w:r w:rsidR="0058145D" w:rsidRPr="00B80F6C">
              <w:rPr>
                <w:rFonts w:ascii="Arial Narrow" w:hAnsi="Arial Narrow"/>
                <w:sz w:val="20"/>
                <w:szCs w:val="20"/>
                <w:lang w:val="en-US"/>
              </w:rPr>
              <w:t xml:space="preserve"> </w:t>
            </w:r>
            <w:r w:rsidRPr="00B80F6C">
              <w:rPr>
                <w:rFonts w:ascii="Arial Narrow" w:hAnsi="Arial Narrow"/>
                <w:sz w:val="20"/>
                <w:szCs w:val="20"/>
                <w:lang w:val="en-US"/>
              </w:rPr>
              <w:t xml:space="preserve">senior </w:t>
            </w:r>
            <w:r>
              <w:rPr>
                <w:rFonts w:ascii="Arial Narrow" w:hAnsi="Arial Narrow"/>
                <w:sz w:val="20"/>
                <w:szCs w:val="20"/>
                <w:lang w:val="en-US"/>
              </w:rPr>
              <w:t xml:space="preserve">assistant  </w:t>
            </w:r>
            <w:r w:rsidR="00562AED" w:rsidRPr="00B80F6C">
              <w:rPr>
                <w:rFonts w:ascii="Arial Narrow" w:hAnsi="Arial Narrow"/>
                <w:sz w:val="20"/>
                <w:szCs w:val="20"/>
                <w:lang w:val="en-US"/>
              </w:rPr>
              <w:t>Bojan Joksimovic MD,</w:t>
            </w:r>
            <w:r w:rsidR="0058145D" w:rsidRPr="00B80F6C">
              <w:rPr>
                <w:rFonts w:ascii="Arial Narrow" w:hAnsi="Arial Narrow"/>
                <w:sz w:val="20"/>
                <w:szCs w:val="20"/>
                <w:lang w:val="en-US"/>
              </w:rPr>
              <w:t xml:space="preserve"> </w:t>
            </w:r>
            <w:r w:rsidRPr="00B80F6C">
              <w:rPr>
                <w:rFonts w:ascii="Arial Narrow" w:hAnsi="Arial Narrow"/>
                <w:sz w:val="20"/>
                <w:szCs w:val="20"/>
                <w:lang w:val="en-US"/>
              </w:rPr>
              <w:t xml:space="preserve">senior </w:t>
            </w:r>
            <w:r>
              <w:rPr>
                <w:rFonts w:ascii="Arial Narrow" w:hAnsi="Arial Narrow"/>
                <w:sz w:val="20"/>
                <w:szCs w:val="20"/>
                <w:lang w:val="en-US"/>
              </w:rPr>
              <w:t xml:space="preserve">assistant  </w:t>
            </w:r>
            <w:r w:rsidR="00562AED" w:rsidRPr="00B80F6C">
              <w:rPr>
                <w:rFonts w:ascii="Arial Narrow" w:hAnsi="Arial Narrow"/>
                <w:sz w:val="20"/>
                <w:szCs w:val="20"/>
                <w:lang w:val="en-US"/>
              </w:rPr>
              <w:t xml:space="preserve">Milos Vasiljevic, MD </w:t>
            </w:r>
          </w:p>
        </w:tc>
      </w:tr>
      <w:tr w:rsidR="00562AED" w:rsidRPr="00B80F6C" w:rsidTr="00964A76">
        <w:tc>
          <w:tcPr>
            <w:tcW w:w="3794" w:type="dxa"/>
            <w:gridSpan w:val="7"/>
            <w:tcBorders>
              <w:bottom w:val="single" w:sz="4" w:space="0" w:color="auto"/>
            </w:tcBorders>
            <w:shd w:val="clear" w:color="auto" w:fill="D9D9D9" w:themeFill="background1" w:themeFillShade="D9"/>
            <w:vAlign w:val="center"/>
          </w:tcPr>
          <w:p w:rsidR="00562AED" w:rsidRPr="00B80F6C" w:rsidRDefault="00562AED" w:rsidP="00123FD5">
            <w:pPr>
              <w:jc w:val="center"/>
              <w:rPr>
                <w:rFonts w:ascii="Arial Narrow" w:eastAsia="Calibri" w:hAnsi="Arial Narrow"/>
                <w:b/>
                <w:sz w:val="20"/>
                <w:szCs w:val="20"/>
                <w:lang w:val="en-US"/>
              </w:rPr>
            </w:pPr>
            <w:r w:rsidRPr="00B80F6C">
              <w:rPr>
                <w:rFonts w:ascii="Arial Narrow" w:eastAsia="Calibri" w:hAnsi="Arial Narrow"/>
                <w:b/>
                <w:sz w:val="20"/>
                <w:szCs w:val="20"/>
                <w:lang w:val="en-US"/>
              </w:rPr>
              <w:t>Number of lectur</w:t>
            </w:r>
            <w:r w:rsidR="00A1651A">
              <w:rPr>
                <w:rFonts w:ascii="Arial Narrow" w:eastAsia="Calibri" w:hAnsi="Arial Narrow"/>
                <w:b/>
                <w:sz w:val="20"/>
                <w:szCs w:val="20"/>
                <w:lang w:val="en-US"/>
              </w:rPr>
              <w:t>es/ teaching workload (per week</w:t>
            </w:r>
            <w:r w:rsidRPr="00B80F6C">
              <w:rPr>
                <w:rFonts w:ascii="Arial Narrow" w:eastAsia="Calibri" w:hAnsi="Arial Narrow"/>
                <w:b/>
                <w:sz w:val="20"/>
                <w:szCs w:val="20"/>
                <w:lang w:val="en-US"/>
              </w:rPr>
              <w:t>)</w:t>
            </w:r>
          </w:p>
        </w:tc>
        <w:tc>
          <w:tcPr>
            <w:tcW w:w="3823" w:type="dxa"/>
            <w:gridSpan w:val="9"/>
            <w:tcBorders>
              <w:bottom w:val="single" w:sz="4" w:space="0" w:color="auto"/>
            </w:tcBorders>
            <w:shd w:val="clear" w:color="auto" w:fill="D9D9D9" w:themeFill="background1" w:themeFillShade="D9"/>
            <w:vAlign w:val="center"/>
          </w:tcPr>
          <w:p w:rsidR="00562AED" w:rsidRPr="00B80F6C" w:rsidRDefault="00562AED" w:rsidP="00123FD5">
            <w:pPr>
              <w:jc w:val="center"/>
              <w:rPr>
                <w:rFonts w:ascii="Arial Narrow" w:eastAsia="Calibri" w:hAnsi="Arial Narrow"/>
                <w:b/>
                <w:sz w:val="20"/>
                <w:szCs w:val="20"/>
                <w:lang w:val="en-US"/>
              </w:rPr>
            </w:pPr>
            <w:r w:rsidRPr="00B80F6C">
              <w:rPr>
                <w:rFonts w:ascii="Arial Narrow" w:eastAsia="Calibri" w:hAnsi="Arial Narrow"/>
                <w:b/>
                <w:sz w:val="20"/>
                <w:szCs w:val="20"/>
                <w:lang w:val="en-US"/>
              </w:rPr>
              <w:t>Individual student workload (in hours per semester)</w:t>
            </w:r>
          </w:p>
        </w:tc>
        <w:tc>
          <w:tcPr>
            <w:tcW w:w="1989" w:type="dxa"/>
            <w:gridSpan w:val="4"/>
            <w:tcBorders>
              <w:bottom w:val="single" w:sz="4" w:space="0" w:color="auto"/>
            </w:tcBorders>
            <w:shd w:val="clear" w:color="auto" w:fill="D9D9D9" w:themeFill="background1" w:themeFillShade="D9"/>
            <w:vAlign w:val="center"/>
          </w:tcPr>
          <w:p w:rsidR="00A1651A" w:rsidRDefault="00A1651A" w:rsidP="00A1651A">
            <w:pPr>
              <w:jc w:val="center"/>
              <w:rPr>
                <w:rFonts w:ascii="Times New Roman" w:hAnsi="Times New Roman" w:cs="Times New Roman"/>
                <w:sz w:val="24"/>
                <w:szCs w:val="24"/>
                <w:lang w:eastAsia="bs-Latn-BA"/>
              </w:rPr>
            </w:pPr>
            <w:r>
              <w:rPr>
                <w:rFonts w:ascii="Arial Narrow" w:eastAsia="Calibri" w:hAnsi="Arial Narrow"/>
                <w:b/>
                <w:sz w:val="20"/>
                <w:szCs w:val="20"/>
              </w:rPr>
              <w:t>Coefficient of student workload</w:t>
            </w:r>
            <w:r>
              <w:rPr>
                <w:rFonts w:ascii="Arial Narrow" w:eastAsia="Calibri" w:hAnsi="Arial Narrow"/>
                <w:b/>
                <w:sz w:val="20"/>
                <w:szCs w:val="20"/>
                <w:lang w:val="sr-Cyrl-BA"/>
              </w:rPr>
              <w:t xml:space="preserve"> </w:t>
            </w:r>
            <w:r>
              <w:rPr>
                <w:rFonts w:ascii="Arial Narrow" w:eastAsia="Calibri" w:hAnsi="Arial Narrow"/>
                <w:b/>
                <w:sz w:val="20"/>
                <w:szCs w:val="20"/>
                <w:lang w:val="sr-Latn-BA"/>
              </w:rPr>
              <w:t>S</w:t>
            </w:r>
            <w:r>
              <w:rPr>
                <w:rFonts w:ascii="Arial Narrow" w:eastAsia="Calibri" w:hAnsi="Arial Narrow"/>
                <w:b/>
                <w:sz w:val="20"/>
                <w:szCs w:val="20"/>
                <w:vertAlign w:val="subscript"/>
                <w:lang w:val="sr-Latn-BA"/>
              </w:rPr>
              <w:t>o</w:t>
            </w:r>
            <w:r>
              <w:rPr>
                <w:rFonts w:ascii="Arial Narrow" w:eastAsia="Calibri" w:hAnsi="Arial Narrow"/>
                <w:b/>
                <w:sz w:val="20"/>
                <w:szCs w:val="20"/>
                <w:vertAlign w:val="superscript"/>
                <w:lang w:val="sr-Latn-BA"/>
              </w:rPr>
              <w:footnoteReference w:id="2"/>
            </w:r>
          </w:p>
          <w:p w:rsidR="00562AED" w:rsidRPr="00B80F6C" w:rsidRDefault="00562AED" w:rsidP="00A1651A">
            <w:pPr>
              <w:jc w:val="center"/>
              <w:rPr>
                <w:rFonts w:ascii="Arial Narrow" w:eastAsia="Calibri" w:hAnsi="Arial Narrow"/>
                <w:b/>
                <w:sz w:val="20"/>
                <w:szCs w:val="20"/>
                <w:lang w:val="en-US"/>
              </w:rPr>
            </w:pPr>
          </w:p>
        </w:tc>
      </w:tr>
      <w:tr w:rsidR="00562AED" w:rsidRPr="00B80F6C" w:rsidTr="00964A76">
        <w:tc>
          <w:tcPr>
            <w:tcW w:w="1242" w:type="dxa"/>
            <w:shd w:val="clear" w:color="auto" w:fill="F2F2F2" w:themeFill="background1" w:themeFillShade="F2"/>
            <w:vAlign w:val="center"/>
          </w:tcPr>
          <w:p w:rsidR="00562AED" w:rsidRPr="00B80F6C" w:rsidRDefault="00562AED" w:rsidP="00123FD5">
            <w:pPr>
              <w:jc w:val="center"/>
              <w:rPr>
                <w:rFonts w:ascii="Arial Narrow" w:eastAsia="Calibri" w:hAnsi="Arial Narrow"/>
                <w:b/>
                <w:sz w:val="20"/>
                <w:szCs w:val="20"/>
                <w:lang w:val="en-US"/>
              </w:rPr>
            </w:pPr>
            <w:r w:rsidRPr="00B80F6C">
              <w:rPr>
                <w:rFonts w:ascii="Arial Narrow" w:eastAsia="Calibri" w:hAnsi="Arial Narrow"/>
                <w:b/>
                <w:sz w:val="20"/>
                <w:szCs w:val="20"/>
                <w:lang w:val="en-US"/>
              </w:rPr>
              <w:t>L</w:t>
            </w:r>
          </w:p>
        </w:tc>
        <w:tc>
          <w:tcPr>
            <w:tcW w:w="1276" w:type="dxa"/>
            <w:gridSpan w:val="4"/>
            <w:shd w:val="clear" w:color="auto" w:fill="F2F2F2" w:themeFill="background1" w:themeFillShade="F2"/>
            <w:vAlign w:val="center"/>
          </w:tcPr>
          <w:p w:rsidR="00562AED" w:rsidRPr="00B80F6C" w:rsidRDefault="00562AED" w:rsidP="00123FD5">
            <w:pPr>
              <w:jc w:val="center"/>
              <w:rPr>
                <w:rFonts w:ascii="Arial Narrow" w:eastAsia="Calibri" w:hAnsi="Arial Narrow"/>
                <w:b/>
                <w:sz w:val="20"/>
                <w:szCs w:val="20"/>
                <w:lang w:val="en-US"/>
              </w:rPr>
            </w:pPr>
            <w:r w:rsidRPr="00B80F6C">
              <w:rPr>
                <w:rFonts w:ascii="Arial Narrow" w:eastAsia="Calibri" w:hAnsi="Arial Narrow"/>
                <w:b/>
                <w:sz w:val="20"/>
                <w:szCs w:val="20"/>
                <w:lang w:val="en-US"/>
              </w:rPr>
              <w:t>E</w:t>
            </w:r>
          </w:p>
        </w:tc>
        <w:tc>
          <w:tcPr>
            <w:tcW w:w="1276" w:type="dxa"/>
            <w:gridSpan w:val="2"/>
            <w:shd w:val="clear" w:color="auto" w:fill="F2F2F2" w:themeFill="background1" w:themeFillShade="F2"/>
            <w:vAlign w:val="center"/>
          </w:tcPr>
          <w:p w:rsidR="00562AED" w:rsidRPr="00B80F6C" w:rsidRDefault="00562AED" w:rsidP="00123FD5">
            <w:pPr>
              <w:jc w:val="center"/>
              <w:rPr>
                <w:rFonts w:ascii="Arial Narrow" w:eastAsia="Calibri" w:hAnsi="Arial Narrow"/>
                <w:b/>
                <w:sz w:val="20"/>
                <w:szCs w:val="20"/>
                <w:lang w:val="en-US"/>
              </w:rPr>
            </w:pPr>
            <w:r w:rsidRPr="00B80F6C">
              <w:rPr>
                <w:rFonts w:ascii="Arial Narrow" w:eastAsia="Calibri" w:hAnsi="Arial Narrow"/>
                <w:b/>
                <w:sz w:val="20"/>
                <w:szCs w:val="20"/>
                <w:lang w:val="en-US"/>
              </w:rPr>
              <w:t>SP</w:t>
            </w:r>
          </w:p>
        </w:tc>
        <w:tc>
          <w:tcPr>
            <w:tcW w:w="1276" w:type="dxa"/>
            <w:gridSpan w:val="3"/>
            <w:shd w:val="clear" w:color="auto" w:fill="F2F2F2" w:themeFill="background1" w:themeFillShade="F2"/>
            <w:vAlign w:val="center"/>
          </w:tcPr>
          <w:p w:rsidR="00562AED" w:rsidRPr="00B80F6C" w:rsidRDefault="00562AED" w:rsidP="00123FD5">
            <w:pPr>
              <w:jc w:val="center"/>
              <w:rPr>
                <w:rFonts w:ascii="Arial Narrow" w:eastAsia="Calibri" w:hAnsi="Arial Narrow"/>
                <w:b/>
                <w:sz w:val="20"/>
                <w:szCs w:val="20"/>
                <w:lang w:val="en-US"/>
              </w:rPr>
            </w:pPr>
            <w:r w:rsidRPr="00B80F6C">
              <w:rPr>
                <w:rFonts w:ascii="Arial Narrow" w:eastAsia="Calibri" w:hAnsi="Arial Narrow"/>
                <w:b/>
                <w:sz w:val="20"/>
                <w:szCs w:val="20"/>
                <w:lang w:val="en-US"/>
              </w:rPr>
              <w:t>L</w:t>
            </w:r>
          </w:p>
        </w:tc>
        <w:tc>
          <w:tcPr>
            <w:tcW w:w="1275" w:type="dxa"/>
            <w:gridSpan w:val="2"/>
            <w:shd w:val="clear" w:color="auto" w:fill="F2F2F2" w:themeFill="background1" w:themeFillShade="F2"/>
            <w:vAlign w:val="center"/>
          </w:tcPr>
          <w:p w:rsidR="00562AED" w:rsidRPr="00B80F6C" w:rsidRDefault="00562AED" w:rsidP="00123FD5">
            <w:pPr>
              <w:jc w:val="center"/>
              <w:rPr>
                <w:rFonts w:ascii="Arial Narrow" w:eastAsia="Calibri" w:hAnsi="Arial Narrow"/>
                <w:b/>
                <w:sz w:val="20"/>
                <w:szCs w:val="20"/>
                <w:lang w:val="en-US"/>
              </w:rPr>
            </w:pPr>
            <w:r w:rsidRPr="00B80F6C">
              <w:rPr>
                <w:rFonts w:ascii="Arial Narrow" w:eastAsia="Calibri" w:hAnsi="Arial Narrow"/>
                <w:b/>
                <w:sz w:val="20"/>
                <w:szCs w:val="20"/>
                <w:lang w:val="en-US"/>
              </w:rPr>
              <w:t>E</w:t>
            </w:r>
          </w:p>
        </w:tc>
        <w:tc>
          <w:tcPr>
            <w:tcW w:w="1272" w:type="dxa"/>
            <w:gridSpan w:val="4"/>
            <w:shd w:val="clear" w:color="auto" w:fill="F2F2F2" w:themeFill="background1" w:themeFillShade="F2"/>
            <w:vAlign w:val="center"/>
          </w:tcPr>
          <w:p w:rsidR="00562AED" w:rsidRPr="00B80F6C" w:rsidRDefault="00562AED" w:rsidP="00123FD5">
            <w:pPr>
              <w:jc w:val="center"/>
              <w:rPr>
                <w:rFonts w:ascii="Arial Narrow" w:eastAsia="Calibri" w:hAnsi="Arial Narrow"/>
                <w:b/>
                <w:sz w:val="20"/>
                <w:szCs w:val="20"/>
                <w:lang w:val="en-US"/>
              </w:rPr>
            </w:pPr>
            <w:r w:rsidRPr="00B80F6C">
              <w:rPr>
                <w:rFonts w:ascii="Arial Narrow" w:eastAsia="Calibri" w:hAnsi="Arial Narrow"/>
                <w:b/>
                <w:sz w:val="20"/>
                <w:szCs w:val="20"/>
                <w:lang w:val="en-US"/>
              </w:rPr>
              <w:t>SP</w:t>
            </w:r>
          </w:p>
        </w:tc>
        <w:tc>
          <w:tcPr>
            <w:tcW w:w="1989" w:type="dxa"/>
            <w:gridSpan w:val="4"/>
            <w:shd w:val="clear" w:color="auto" w:fill="F2F2F2" w:themeFill="background1" w:themeFillShade="F2"/>
            <w:vAlign w:val="center"/>
          </w:tcPr>
          <w:p w:rsidR="00562AED" w:rsidRPr="00B80F6C" w:rsidRDefault="00562AED" w:rsidP="00123FD5">
            <w:pPr>
              <w:jc w:val="center"/>
              <w:rPr>
                <w:rFonts w:ascii="Arial Narrow" w:eastAsia="Calibri" w:hAnsi="Arial Narrow"/>
                <w:b/>
                <w:sz w:val="20"/>
                <w:szCs w:val="20"/>
                <w:lang w:val="en-US"/>
              </w:rPr>
            </w:pPr>
            <w:r w:rsidRPr="00B80F6C">
              <w:rPr>
                <w:rFonts w:ascii="Arial Narrow" w:eastAsia="Calibri" w:hAnsi="Arial Narrow"/>
                <w:b/>
                <w:sz w:val="20"/>
                <w:szCs w:val="20"/>
                <w:lang w:val="en-US"/>
              </w:rPr>
              <w:t>L</w:t>
            </w:r>
          </w:p>
        </w:tc>
      </w:tr>
      <w:tr w:rsidR="003B5A99" w:rsidRPr="00B80F6C" w:rsidTr="00BB3616">
        <w:tc>
          <w:tcPr>
            <w:tcW w:w="1242" w:type="dxa"/>
            <w:shd w:val="clear" w:color="auto" w:fill="auto"/>
            <w:vAlign w:val="center"/>
          </w:tcPr>
          <w:p w:rsidR="003B5A99" w:rsidRPr="00B80F6C" w:rsidRDefault="0079149D" w:rsidP="009F78AE">
            <w:pPr>
              <w:jc w:val="center"/>
              <w:rPr>
                <w:rFonts w:ascii="Arial Narrow" w:eastAsia="Calibri" w:hAnsi="Arial Narrow"/>
                <w:sz w:val="20"/>
                <w:szCs w:val="20"/>
                <w:lang w:val="en-US"/>
              </w:rPr>
            </w:pPr>
            <w:r w:rsidRPr="00B80F6C">
              <w:rPr>
                <w:rFonts w:ascii="Arial Narrow" w:eastAsia="Calibri" w:hAnsi="Arial Narrow"/>
                <w:sz w:val="20"/>
                <w:szCs w:val="20"/>
                <w:lang w:val="en-US"/>
              </w:rPr>
              <w:t>3</w:t>
            </w:r>
          </w:p>
        </w:tc>
        <w:tc>
          <w:tcPr>
            <w:tcW w:w="1276" w:type="dxa"/>
            <w:gridSpan w:val="4"/>
            <w:shd w:val="clear" w:color="auto" w:fill="auto"/>
            <w:vAlign w:val="center"/>
          </w:tcPr>
          <w:p w:rsidR="003B5A99" w:rsidRPr="00B80F6C" w:rsidRDefault="0079149D" w:rsidP="009F78AE">
            <w:pPr>
              <w:jc w:val="center"/>
              <w:rPr>
                <w:rFonts w:ascii="Arial Narrow" w:eastAsia="Calibri" w:hAnsi="Arial Narrow"/>
                <w:sz w:val="20"/>
                <w:szCs w:val="20"/>
                <w:lang w:val="en-US"/>
              </w:rPr>
            </w:pPr>
            <w:r w:rsidRPr="00B80F6C">
              <w:rPr>
                <w:rFonts w:ascii="Arial Narrow" w:eastAsia="Calibri" w:hAnsi="Arial Narrow"/>
                <w:sz w:val="20"/>
                <w:szCs w:val="20"/>
                <w:lang w:val="en-US"/>
              </w:rPr>
              <w:t>3</w:t>
            </w:r>
          </w:p>
        </w:tc>
        <w:tc>
          <w:tcPr>
            <w:tcW w:w="1276" w:type="dxa"/>
            <w:gridSpan w:val="2"/>
            <w:shd w:val="clear" w:color="auto" w:fill="auto"/>
            <w:vAlign w:val="center"/>
          </w:tcPr>
          <w:p w:rsidR="003B5A99" w:rsidRPr="00B80F6C" w:rsidRDefault="00C6617B" w:rsidP="009F78AE">
            <w:pPr>
              <w:jc w:val="center"/>
              <w:rPr>
                <w:rFonts w:ascii="Arial Narrow" w:eastAsia="Calibri" w:hAnsi="Arial Narrow"/>
                <w:sz w:val="20"/>
                <w:szCs w:val="20"/>
                <w:lang w:val="en-US"/>
              </w:rPr>
            </w:pPr>
            <w:r w:rsidRPr="00B80F6C">
              <w:rPr>
                <w:rFonts w:ascii="Arial Narrow" w:eastAsia="Calibri" w:hAnsi="Arial Narrow"/>
                <w:sz w:val="20"/>
                <w:szCs w:val="20"/>
                <w:lang w:val="en-US"/>
              </w:rPr>
              <w:t>0</w:t>
            </w:r>
          </w:p>
        </w:tc>
        <w:tc>
          <w:tcPr>
            <w:tcW w:w="1276" w:type="dxa"/>
            <w:gridSpan w:val="3"/>
            <w:shd w:val="clear" w:color="auto" w:fill="auto"/>
            <w:vAlign w:val="center"/>
          </w:tcPr>
          <w:p w:rsidR="003B5A99" w:rsidRPr="00B80F6C" w:rsidRDefault="0079149D" w:rsidP="009F78AE">
            <w:pPr>
              <w:jc w:val="center"/>
              <w:rPr>
                <w:rFonts w:ascii="Arial Narrow" w:eastAsia="Calibri" w:hAnsi="Arial Narrow"/>
                <w:sz w:val="20"/>
                <w:szCs w:val="20"/>
                <w:lang w:val="en-US"/>
              </w:rPr>
            </w:pPr>
            <w:r w:rsidRPr="00B80F6C">
              <w:rPr>
                <w:rFonts w:ascii="Arial Narrow" w:eastAsia="Calibri" w:hAnsi="Arial Narrow"/>
                <w:sz w:val="20"/>
                <w:szCs w:val="20"/>
                <w:lang w:val="en-US"/>
              </w:rPr>
              <w:t>45</w:t>
            </w:r>
          </w:p>
        </w:tc>
        <w:tc>
          <w:tcPr>
            <w:tcW w:w="1275" w:type="dxa"/>
            <w:gridSpan w:val="2"/>
            <w:shd w:val="clear" w:color="auto" w:fill="auto"/>
            <w:vAlign w:val="center"/>
          </w:tcPr>
          <w:p w:rsidR="003B5A99" w:rsidRPr="00B80F6C" w:rsidRDefault="0079149D" w:rsidP="009F78AE">
            <w:pPr>
              <w:jc w:val="center"/>
              <w:rPr>
                <w:rFonts w:ascii="Arial Narrow" w:eastAsia="Calibri" w:hAnsi="Arial Narrow"/>
                <w:sz w:val="20"/>
                <w:szCs w:val="20"/>
                <w:lang w:val="en-US"/>
              </w:rPr>
            </w:pPr>
            <w:r w:rsidRPr="00B80F6C">
              <w:rPr>
                <w:rFonts w:ascii="Arial Narrow" w:eastAsia="Calibri" w:hAnsi="Arial Narrow"/>
                <w:sz w:val="20"/>
                <w:szCs w:val="20"/>
                <w:lang w:val="en-US"/>
              </w:rPr>
              <w:t>45</w:t>
            </w:r>
          </w:p>
        </w:tc>
        <w:tc>
          <w:tcPr>
            <w:tcW w:w="1272" w:type="dxa"/>
            <w:gridSpan w:val="4"/>
            <w:shd w:val="clear" w:color="auto" w:fill="auto"/>
            <w:vAlign w:val="center"/>
          </w:tcPr>
          <w:p w:rsidR="003B5A99" w:rsidRPr="00B80F6C" w:rsidRDefault="00C6617B" w:rsidP="009F78AE">
            <w:pPr>
              <w:jc w:val="center"/>
              <w:rPr>
                <w:rFonts w:ascii="Arial Narrow" w:eastAsia="Calibri" w:hAnsi="Arial Narrow"/>
                <w:sz w:val="20"/>
                <w:szCs w:val="20"/>
                <w:lang w:val="en-US"/>
              </w:rPr>
            </w:pPr>
            <w:r w:rsidRPr="00B80F6C">
              <w:rPr>
                <w:rFonts w:ascii="Arial Narrow" w:eastAsia="Calibri" w:hAnsi="Arial Narrow"/>
                <w:sz w:val="20"/>
                <w:szCs w:val="20"/>
                <w:lang w:val="en-US"/>
              </w:rPr>
              <w:t>0</w:t>
            </w:r>
          </w:p>
        </w:tc>
        <w:tc>
          <w:tcPr>
            <w:tcW w:w="1989" w:type="dxa"/>
            <w:gridSpan w:val="4"/>
            <w:shd w:val="clear" w:color="auto" w:fill="auto"/>
            <w:vAlign w:val="center"/>
          </w:tcPr>
          <w:p w:rsidR="003B5A99" w:rsidRPr="00B80F6C" w:rsidRDefault="008A1C31" w:rsidP="009F78AE">
            <w:pPr>
              <w:jc w:val="center"/>
              <w:rPr>
                <w:rFonts w:ascii="Arial Narrow" w:eastAsia="Calibri" w:hAnsi="Arial Narrow"/>
                <w:sz w:val="20"/>
                <w:szCs w:val="20"/>
                <w:lang w:val="en-US"/>
              </w:rPr>
            </w:pPr>
            <w:r w:rsidRPr="00B80F6C">
              <w:rPr>
                <w:rFonts w:ascii="Arial Narrow" w:eastAsia="Calibri" w:hAnsi="Arial Narrow"/>
                <w:sz w:val="20"/>
                <w:szCs w:val="20"/>
                <w:lang w:val="en-US"/>
              </w:rPr>
              <w:t>1</w:t>
            </w:r>
            <w:r w:rsidR="00050AEF" w:rsidRPr="00B80F6C">
              <w:rPr>
                <w:rFonts w:ascii="Arial Narrow" w:eastAsia="Calibri" w:hAnsi="Arial Narrow"/>
                <w:sz w:val="20"/>
                <w:szCs w:val="20"/>
                <w:lang w:val="en-US"/>
              </w:rPr>
              <w:t>,16</w:t>
            </w:r>
            <w:r w:rsidR="002775E0" w:rsidRPr="00B80F6C">
              <w:rPr>
                <w:rFonts w:ascii="Arial Narrow" w:eastAsia="Calibri" w:hAnsi="Arial Narrow"/>
                <w:sz w:val="20"/>
                <w:szCs w:val="20"/>
                <w:lang w:val="en-US"/>
              </w:rPr>
              <w:t>7</w:t>
            </w:r>
          </w:p>
        </w:tc>
      </w:tr>
      <w:tr w:rsidR="008A1C31" w:rsidRPr="00B80F6C" w:rsidTr="00BB3616">
        <w:tc>
          <w:tcPr>
            <w:tcW w:w="1242" w:type="dxa"/>
            <w:shd w:val="clear" w:color="auto" w:fill="auto"/>
            <w:vAlign w:val="center"/>
          </w:tcPr>
          <w:p w:rsidR="008A1C31" w:rsidRPr="00B80F6C" w:rsidRDefault="0079149D" w:rsidP="009F78AE">
            <w:pPr>
              <w:jc w:val="center"/>
              <w:rPr>
                <w:rFonts w:ascii="Arial Narrow" w:eastAsia="Calibri" w:hAnsi="Arial Narrow"/>
                <w:sz w:val="20"/>
                <w:szCs w:val="20"/>
                <w:lang w:val="en-US"/>
              </w:rPr>
            </w:pPr>
            <w:r w:rsidRPr="00B80F6C">
              <w:rPr>
                <w:rFonts w:ascii="Arial Narrow" w:eastAsia="Calibri" w:hAnsi="Arial Narrow"/>
                <w:sz w:val="20"/>
                <w:szCs w:val="20"/>
                <w:lang w:val="en-US"/>
              </w:rPr>
              <w:t>2</w:t>
            </w:r>
          </w:p>
        </w:tc>
        <w:tc>
          <w:tcPr>
            <w:tcW w:w="1276" w:type="dxa"/>
            <w:gridSpan w:val="4"/>
            <w:shd w:val="clear" w:color="auto" w:fill="auto"/>
            <w:vAlign w:val="center"/>
          </w:tcPr>
          <w:p w:rsidR="008A1C31" w:rsidRPr="00B80F6C" w:rsidRDefault="00B0206B" w:rsidP="009F78AE">
            <w:pPr>
              <w:jc w:val="center"/>
              <w:rPr>
                <w:rFonts w:ascii="Arial Narrow" w:eastAsia="Calibri" w:hAnsi="Arial Narrow"/>
                <w:sz w:val="20"/>
                <w:szCs w:val="20"/>
                <w:lang w:val="en-US"/>
              </w:rPr>
            </w:pPr>
            <w:r w:rsidRPr="00B80F6C">
              <w:rPr>
                <w:rFonts w:ascii="Arial Narrow" w:eastAsia="Calibri" w:hAnsi="Arial Narrow"/>
                <w:sz w:val="20"/>
                <w:szCs w:val="20"/>
                <w:lang w:val="en-US"/>
              </w:rPr>
              <w:t>4</w:t>
            </w:r>
          </w:p>
        </w:tc>
        <w:tc>
          <w:tcPr>
            <w:tcW w:w="1276" w:type="dxa"/>
            <w:gridSpan w:val="2"/>
            <w:shd w:val="clear" w:color="auto" w:fill="auto"/>
            <w:vAlign w:val="center"/>
          </w:tcPr>
          <w:p w:rsidR="008A1C31" w:rsidRPr="00B80F6C" w:rsidRDefault="00C6617B" w:rsidP="009F78AE">
            <w:pPr>
              <w:jc w:val="center"/>
              <w:rPr>
                <w:rFonts w:ascii="Arial Narrow" w:eastAsia="Calibri" w:hAnsi="Arial Narrow"/>
                <w:sz w:val="20"/>
                <w:szCs w:val="20"/>
                <w:lang w:val="en-US"/>
              </w:rPr>
            </w:pPr>
            <w:r w:rsidRPr="00B80F6C">
              <w:rPr>
                <w:rFonts w:ascii="Arial Narrow" w:eastAsia="Calibri" w:hAnsi="Arial Narrow"/>
                <w:sz w:val="20"/>
                <w:szCs w:val="20"/>
                <w:lang w:val="en-US"/>
              </w:rPr>
              <w:t>0</w:t>
            </w:r>
          </w:p>
        </w:tc>
        <w:tc>
          <w:tcPr>
            <w:tcW w:w="1276" w:type="dxa"/>
            <w:gridSpan w:val="3"/>
            <w:shd w:val="clear" w:color="auto" w:fill="auto"/>
            <w:vAlign w:val="center"/>
          </w:tcPr>
          <w:p w:rsidR="008A1C31" w:rsidRPr="00B80F6C" w:rsidRDefault="0079149D" w:rsidP="009F78AE">
            <w:pPr>
              <w:jc w:val="center"/>
              <w:rPr>
                <w:rFonts w:ascii="Arial Narrow" w:eastAsia="Calibri" w:hAnsi="Arial Narrow"/>
                <w:sz w:val="20"/>
                <w:szCs w:val="20"/>
                <w:lang w:val="en-US"/>
              </w:rPr>
            </w:pPr>
            <w:r w:rsidRPr="00B80F6C">
              <w:rPr>
                <w:rFonts w:ascii="Arial Narrow" w:eastAsia="Calibri" w:hAnsi="Arial Narrow"/>
                <w:sz w:val="20"/>
                <w:szCs w:val="20"/>
                <w:lang w:val="en-US"/>
              </w:rPr>
              <w:t>30</w:t>
            </w:r>
          </w:p>
        </w:tc>
        <w:tc>
          <w:tcPr>
            <w:tcW w:w="1275" w:type="dxa"/>
            <w:gridSpan w:val="2"/>
            <w:shd w:val="clear" w:color="auto" w:fill="auto"/>
            <w:vAlign w:val="center"/>
          </w:tcPr>
          <w:p w:rsidR="008A1C31" w:rsidRPr="00B80F6C" w:rsidRDefault="00B0206B" w:rsidP="009F78AE">
            <w:pPr>
              <w:jc w:val="center"/>
              <w:rPr>
                <w:rFonts w:ascii="Arial Narrow" w:eastAsia="Calibri" w:hAnsi="Arial Narrow"/>
                <w:sz w:val="20"/>
                <w:szCs w:val="20"/>
                <w:lang w:val="en-US"/>
              </w:rPr>
            </w:pPr>
            <w:r w:rsidRPr="00B80F6C">
              <w:rPr>
                <w:rFonts w:ascii="Arial Narrow" w:eastAsia="Calibri" w:hAnsi="Arial Narrow"/>
                <w:sz w:val="20"/>
                <w:szCs w:val="20"/>
                <w:lang w:val="en-US"/>
              </w:rPr>
              <w:t>60</w:t>
            </w:r>
          </w:p>
        </w:tc>
        <w:tc>
          <w:tcPr>
            <w:tcW w:w="1272" w:type="dxa"/>
            <w:gridSpan w:val="4"/>
            <w:shd w:val="clear" w:color="auto" w:fill="auto"/>
            <w:vAlign w:val="center"/>
          </w:tcPr>
          <w:p w:rsidR="008A1C31" w:rsidRPr="00B80F6C" w:rsidRDefault="00C6617B" w:rsidP="009F78AE">
            <w:pPr>
              <w:jc w:val="center"/>
              <w:rPr>
                <w:rFonts w:ascii="Arial Narrow" w:eastAsia="Calibri" w:hAnsi="Arial Narrow"/>
                <w:sz w:val="20"/>
                <w:szCs w:val="20"/>
                <w:lang w:val="en-US"/>
              </w:rPr>
            </w:pPr>
            <w:r w:rsidRPr="00B80F6C">
              <w:rPr>
                <w:rFonts w:ascii="Arial Narrow" w:eastAsia="Calibri" w:hAnsi="Arial Narrow"/>
                <w:sz w:val="20"/>
                <w:szCs w:val="20"/>
                <w:lang w:val="en-US"/>
              </w:rPr>
              <w:t>0</w:t>
            </w:r>
          </w:p>
        </w:tc>
        <w:tc>
          <w:tcPr>
            <w:tcW w:w="1989" w:type="dxa"/>
            <w:gridSpan w:val="4"/>
            <w:shd w:val="clear" w:color="auto" w:fill="auto"/>
            <w:vAlign w:val="center"/>
          </w:tcPr>
          <w:p w:rsidR="008A1C31" w:rsidRPr="00B80F6C" w:rsidRDefault="008A1C31" w:rsidP="009F78AE">
            <w:pPr>
              <w:jc w:val="center"/>
              <w:rPr>
                <w:rFonts w:ascii="Arial Narrow" w:eastAsia="Calibri" w:hAnsi="Arial Narrow"/>
                <w:sz w:val="20"/>
                <w:szCs w:val="20"/>
                <w:lang w:val="en-US"/>
              </w:rPr>
            </w:pPr>
            <w:r w:rsidRPr="00B80F6C">
              <w:rPr>
                <w:rFonts w:ascii="Arial Narrow" w:eastAsia="Calibri" w:hAnsi="Arial Narrow"/>
                <w:sz w:val="20"/>
                <w:szCs w:val="20"/>
                <w:lang w:val="en-US"/>
              </w:rPr>
              <w:t>1</w:t>
            </w:r>
            <w:r w:rsidR="00050AEF" w:rsidRPr="00B80F6C">
              <w:rPr>
                <w:rFonts w:ascii="Arial Narrow" w:eastAsia="Calibri" w:hAnsi="Arial Narrow"/>
                <w:sz w:val="20"/>
                <w:szCs w:val="20"/>
                <w:lang w:val="en-US"/>
              </w:rPr>
              <w:t>,16</w:t>
            </w:r>
            <w:r w:rsidR="002775E0" w:rsidRPr="00B80F6C">
              <w:rPr>
                <w:rFonts w:ascii="Arial Narrow" w:eastAsia="Calibri" w:hAnsi="Arial Narrow"/>
                <w:sz w:val="20"/>
                <w:szCs w:val="20"/>
                <w:lang w:val="en-US"/>
              </w:rPr>
              <w:t>7</w:t>
            </w:r>
          </w:p>
        </w:tc>
      </w:tr>
      <w:tr w:rsidR="008A1C31" w:rsidRPr="00B80F6C" w:rsidTr="00592CFD">
        <w:tc>
          <w:tcPr>
            <w:tcW w:w="4614" w:type="dxa"/>
            <w:gridSpan w:val="8"/>
            <w:tcBorders>
              <w:bottom w:val="single" w:sz="4" w:space="0" w:color="auto"/>
            </w:tcBorders>
            <w:shd w:val="clear" w:color="auto" w:fill="auto"/>
            <w:vAlign w:val="center"/>
          </w:tcPr>
          <w:p w:rsidR="008A1C31" w:rsidRPr="00B80F6C" w:rsidRDefault="00562AED" w:rsidP="009F78AE">
            <w:pPr>
              <w:jc w:val="center"/>
              <w:rPr>
                <w:rFonts w:ascii="Arial Narrow" w:eastAsia="Calibri" w:hAnsi="Arial Narrow"/>
                <w:sz w:val="20"/>
                <w:szCs w:val="20"/>
                <w:lang w:val="en-US"/>
              </w:rPr>
            </w:pPr>
            <w:r w:rsidRPr="00B80F6C">
              <w:rPr>
                <w:rFonts w:ascii="Arial Narrow" w:eastAsia="Calibri" w:hAnsi="Arial Narrow"/>
                <w:sz w:val="20"/>
                <w:szCs w:val="20"/>
                <w:lang w:val="en-US"/>
              </w:rPr>
              <w:t>total teaching workload (in hours, per semester)</w:t>
            </w:r>
          </w:p>
          <w:p w:rsidR="008A1C31" w:rsidRPr="00B80F6C" w:rsidRDefault="00094A7C" w:rsidP="009F78AE">
            <w:pPr>
              <w:jc w:val="center"/>
              <w:rPr>
                <w:rFonts w:ascii="Arial Narrow" w:eastAsia="Calibri" w:hAnsi="Arial Narrow"/>
                <w:sz w:val="20"/>
                <w:szCs w:val="20"/>
                <w:lang w:val="en-US"/>
              </w:rPr>
            </w:pPr>
            <w:r w:rsidRPr="00B80F6C">
              <w:rPr>
                <w:rFonts w:ascii="Arial Narrow" w:eastAsia="Calibri" w:hAnsi="Arial Narrow"/>
                <w:sz w:val="20"/>
                <w:szCs w:val="20"/>
                <w:lang w:val="en-US"/>
              </w:rPr>
              <w:t>3</w:t>
            </w:r>
            <w:r w:rsidR="008A1C31" w:rsidRPr="00B80F6C">
              <w:rPr>
                <w:rFonts w:ascii="Arial Narrow" w:eastAsia="Calibri" w:hAnsi="Arial Narrow"/>
                <w:sz w:val="20"/>
                <w:szCs w:val="20"/>
                <w:lang w:val="en-US"/>
              </w:rPr>
              <w:t xml:space="preserve">*15 + </w:t>
            </w:r>
            <w:r w:rsidRPr="00B80F6C">
              <w:rPr>
                <w:rFonts w:ascii="Arial Narrow" w:eastAsia="Calibri" w:hAnsi="Arial Narrow"/>
                <w:sz w:val="20"/>
                <w:szCs w:val="20"/>
                <w:lang w:val="en-US"/>
              </w:rPr>
              <w:t>3</w:t>
            </w:r>
            <w:r w:rsidR="008A1C31" w:rsidRPr="00B80F6C">
              <w:rPr>
                <w:rFonts w:ascii="Arial Narrow" w:eastAsia="Calibri" w:hAnsi="Arial Narrow"/>
                <w:sz w:val="20"/>
                <w:szCs w:val="20"/>
                <w:lang w:val="en-US"/>
              </w:rPr>
              <w:t xml:space="preserve">*15 + </w:t>
            </w:r>
            <w:r w:rsidRPr="00B80F6C">
              <w:rPr>
                <w:rFonts w:ascii="Arial Narrow" w:eastAsia="Calibri" w:hAnsi="Arial Narrow"/>
                <w:sz w:val="20"/>
                <w:szCs w:val="20"/>
                <w:lang w:val="en-US"/>
              </w:rPr>
              <w:t>0</w:t>
            </w:r>
            <w:r w:rsidR="008A1C31" w:rsidRPr="00B80F6C">
              <w:rPr>
                <w:rFonts w:ascii="Arial Narrow" w:eastAsia="Calibri" w:hAnsi="Arial Narrow"/>
                <w:sz w:val="20"/>
                <w:szCs w:val="20"/>
                <w:lang w:val="en-US"/>
              </w:rPr>
              <w:t xml:space="preserve">*15  = </w:t>
            </w:r>
            <w:r w:rsidRPr="00B80F6C">
              <w:rPr>
                <w:rFonts w:ascii="Arial Narrow" w:eastAsia="Calibri" w:hAnsi="Arial Narrow"/>
                <w:sz w:val="20"/>
                <w:szCs w:val="20"/>
                <w:lang w:val="en-US"/>
              </w:rPr>
              <w:t>90</w:t>
            </w:r>
          </w:p>
          <w:p w:rsidR="001D1569" w:rsidRPr="00B80F6C" w:rsidRDefault="00094A7C" w:rsidP="00B96678">
            <w:pPr>
              <w:jc w:val="center"/>
              <w:rPr>
                <w:rFonts w:ascii="Arial Narrow" w:eastAsia="Calibri" w:hAnsi="Arial Narrow"/>
                <w:sz w:val="20"/>
                <w:szCs w:val="20"/>
                <w:lang w:val="en-US"/>
              </w:rPr>
            </w:pPr>
            <w:r w:rsidRPr="00B80F6C">
              <w:rPr>
                <w:rFonts w:ascii="Arial Narrow" w:eastAsia="Calibri" w:hAnsi="Arial Narrow"/>
                <w:sz w:val="20"/>
                <w:szCs w:val="20"/>
                <w:lang w:val="en-US"/>
              </w:rPr>
              <w:t xml:space="preserve">2*15 + </w:t>
            </w:r>
            <w:r w:rsidR="00B0206B" w:rsidRPr="00B80F6C">
              <w:rPr>
                <w:rFonts w:ascii="Arial Narrow" w:eastAsia="Calibri" w:hAnsi="Arial Narrow"/>
                <w:sz w:val="20"/>
                <w:szCs w:val="20"/>
                <w:lang w:val="en-US"/>
              </w:rPr>
              <w:t>4</w:t>
            </w:r>
            <w:r w:rsidRPr="00B80F6C">
              <w:rPr>
                <w:rFonts w:ascii="Arial Narrow" w:eastAsia="Calibri" w:hAnsi="Arial Narrow"/>
                <w:sz w:val="20"/>
                <w:szCs w:val="20"/>
                <w:lang w:val="en-US"/>
              </w:rPr>
              <w:t xml:space="preserve">*15 + 0*15  = </w:t>
            </w:r>
            <w:r w:rsidR="00B0206B" w:rsidRPr="00B80F6C">
              <w:rPr>
                <w:rFonts w:ascii="Arial Narrow" w:eastAsia="Calibri" w:hAnsi="Arial Narrow"/>
                <w:sz w:val="20"/>
                <w:szCs w:val="20"/>
                <w:lang w:val="en-US"/>
              </w:rPr>
              <w:t>90</w:t>
            </w:r>
          </w:p>
        </w:tc>
        <w:tc>
          <w:tcPr>
            <w:tcW w:w="4992" w:type="dxa"/>
            <w:gridSpan w:val="12"/>
            <w:tcBorders>
              <w:bottom w:val="single" w:sz="4" w:space="0" w:color="auto"/>
            </w:tcBorders>
            <w:shd w:val="clear" w:color="auto" w:fill="auto"/>
            <w:vAlign w:val="center"/>
          </w:tcPr>
          <w:p w:rsidR="008A1C31" w:rsidRPr="00B80F6C" w:rsidRDefault="00562AED" w:rsidP="009F78AE">
            <w:pPr>
              <w:jc w:val="center"/>
              <w:rPr>
                <w:rFonts w:ascii="Arial Narrow" w:eastAsia="Calibri" w:hAnsi="Arial Narrow"/>
                <w:sz w:val="20"/>
                <w:szCs w:val="20"/>
                <w:lang w:val="en-US"/>
              </w:rPr>
            </w:pPr>
            <w:r w:rsidRPr="00B80F6C">
              <w:rPr>
                <w:rFonts w:ascii="Arial Narrow" w:eastAsia="Calibri" w:hAnsi="Arial Narrow"/>
                <w:sz w:val="20"/>
                <w:szCs w:val="20"/>
                <w:lang w:val="en-US"/>
              </w:rPr>
              <w:t xml:space="preserve">total teaching workload (in hours, per semester) </w:t>
            </w:r>
            <w:r w:rsidR="008A1C31" w:rsidRPr="00B80F6C">
              <w:rPr>
                <w:rFonts w:ascii="Arial Narrow" w:eastAsia="Calibri" w:hAnsi="Arial Narrow"/>
                <w:sz w:val="20"/>
                <w:szCs w:val="20"/>
                <w:lang w:val="en-US"/>
              </w:rPr>
              <w:t xml:space="preserve"> </w:t>
            </w:r>
          </w:p>
          <w:p w:rsidR="008A1C31" w:rsidRPr="00B80F6C" w:rsidRDefault="00385688" w:rsidP="009F78AE">
            <w:pPr>
              <w:jc w:val="center"/>
              <w:rPr>
                <w:rFonts w:ascii="Arial Narrow" w:eastAsia="Calibri" w:hAnsi="Arial Narrow"/>
                <w:sz w:val="20"/>
                <w:szCs w:val="20"/>
                <w:lang w:val="en-US"/>
              </w:rPr>
            </w:pPr>
            <w:r w:rsidRPr="00B80F6C">
              <w:rPr>
                <w:rFonts w:ascii="Arial Narrow" w:eastAsia="Calibri" w:hAnsi="Arial Narrow"/>
                <w:sz w:val="20"/>
                <w:szCs w:val="20"/>
                <w:lang w:val="en-US"/>
              </w:rPr>
              <w:t>3</w:t>
            </w:r>
            <w:r w:rsidR="008A1C31" w:rsidRPr="00B80F6C">
              <w:rPr>
                <w:rFonts w:ascii="Arial Narrow" w:eastAsia="Calibri" w:hAnsi="Arial Narrow"/>
                <w:sz w:val="20"/>
                <w:szCs w:val="20"/>
                <w:lang w:val="en-US"/>
              </w:rPr>
              <w:t>*15*</w:t>
            </w:r>
            <w:r w:rsidRPr="00B80F6C">
              <w:rPr>
                <w:rFonts w:ascii="Arial Narrow" w:eastAsia="Calibri" w:hAnsi="Arial Narrow"/>
                <w:sz w:val="20"/>
                <w:szCs w:val="20"/>
                <w:lang w:val="en-US"/>
              </w:rPr>
              <w:t>1</w:t>
            </w:r>
            <w:r w:rsidR="001D1569" w:rsidRPr="00B80F6C">
              <w:rPr>
                <w:rFonts w:ascii="Arial Narrow" w:eastAsia="Calibri" w:hAnsi="Arial Narrow"/>
                <w:sz w:val="20"/>
                <w:szCs w:val="20"/>
                <w:lang w:val="en-US"/>
              </w:rPr>
              <w:t>,167</w:t>
            </w:r>
            <w:r w:rsidR="008A1C31" w:rsidRPr="00B80F6C">
              <w:rPr>
                <w:rFonts w:ascii="Arial Narrow" w:eastAsia="Calibri" w:hAnsi="Arial Narrow"/>
                <w:sz w:val="20"/>
                <w:szCs w:val="20"/>
                <w:lang w:val="en-US"/>
              </w:rPr>
              <w:t xml:space="preserve"> + </w:t>
            </w:r>
            <w:r w:rsidRPr="00B80F6C">
              <w:rPr>
                <w:rFonts w:ascii="Arial Narrow" w:eastAsia="Calibri" w:hAnsi="Arial Narrow"/>
                <w:sz w:val="20"/>
                <w:szCs w:val="20"/>
                <w:lang w:val="en-US"/>
              </w:rPr>
              <w:t>3</w:t>
            </w:r>
            <w:r w:rsidR="008A1C31" w:rsidRPr="00B80F6C">
              <w:rPr>
                <w:rFonts w:ascii="Arial Narrow" w:eastAsia="Calibri" w:hAnsi="Arial Narrow"/>
                <w:sz w:val="20"/>
                <w:szCs w:val="20"/>
                <w:lang w:val="en-US"/>
              </w:rPr>
              <w:t>*15*</w:t>
            </w:r>
            <w:r w:rsidRPr="00B80F6C">
              <w:rPr>
                <w:rFonts w:ascii="Arial Narrow" w:eastAsia="Calibri" w:hAnsi="Arial Narrow"/>
                <w:sz w:val="20"/>
                <w:szCs w:val="20"/>
                <w:lang w:val="en-US"/>
              </w:rPr>
              <w:t>1</w:t>
            </w:r>
            <w:r w:rsidR="001D1569" w:rsidRPr="00B80F6C">
              <w:rPr>
                <w:rFonts w:ascii="Arial Narrow" w:eastAsia="Calibri" w:hAnsi="Arial Narrow"/>
                <w:sz w:val="20"/>
                <w:szCs w:val="20"/>
                <w:lang w:val="en-US"/>
              </w:rPr>
              <w:t>,1</w:t>
            </w:r>
            <w:r w:rsidR="00C6617B" w:rsidRPr="00B80F6C">
              <w:rPr>
                <w:rFonts w:ascii="Arial Narrow" w:eastAsia="Calibri" w:hAnsi="Arial Narrow"/>
                <w:sz w:val="20"/>
                <w:szCs w:val="20"/>
                <w:lang w:val="en-US"/>
              </w:rPr>
              <w:t>67</w:t>
            </w:r>
            <w:r w:rsidR="008A1C31" w:rsidRPr="00B80F6C">
              <w:rPr>
                <w:rFonts w:ascii="Arial Narrow" w:eastAsia="Calibri" w:hAnsi="Arial Narrow"/>
                <w:sz w:val="20"/>
                <w:szCs w:val="20"/>
                <w:lang w:val="en-US"/>
              </w:rPr>
              <w:t xml:space="preserve"> + </w:t>
            </w:r>
            <w:r w:rsidRPr="00B80F6C">
              <w:rPr>
                <w:rFonts w:ascii="Arial Narrow" w:eastAsia="Calibri" w:hAnsi="Arial Narrow"/>
                <w:sz w:val="20"/>
                <w:szCs w:val="20"/>
                <w:lang w:val="en-US"/>
              </w:rPr>
              <w:t>0</w:t>
            </w:r>
            <w:r w:rsidR="008A1C31" w:rsidRPr="00B80F6C">
              <w:rPr>
                <w:rFonts w:ascii="Arial Narrow" w:eastAsia="Calibri" w:hAnsi="Arial Narrow"/>
                <w:sz w:val="20"/>
                <w:szCs w:val="20"/>
                <w:lang w:val="en-US"/>
              </w:rPr>
              <w:t>*15*</w:t>
            </w:r>
            <w:r w:rsidRPr="00B80F6C">
              <w:rPr>
                <w:rFonts w:ascii="Arial Narrow" w:eastAsia="Calibri" w:hAnsi="Arial Narrow"/>
                <w:sz w:val="20"/>
                <w:szCs w:val="20"/>
                <w:lang w:val="en-US"/>
              </w:rPr>
              <w:t>1</w:t>
            </w:r>
            <w:r w:rsidR="001D1569" w:rsidRPr="00B80F6C">
              <w:rPr>
                <w:rFonts w:ascii="Arial Narrow" w:eastAsia="Calibri" w:hAnsi="Arial Narrow"/>
                <w:sz w:val="20"/>
                <w:szCs w:val="20"/>
                <w:lang w:val="en-US"/>
              </w:rPr>
              <w:t>,</w:t>
            </w:r>
            <w:r w:rsidR="00C6617B" w:rsidRPr="00B80F6C">
              <w:rPr>
                <w:rFonts w:ascii="Arial Narrow" w:eastAsia="Calibri" w:hAnsi="Arial Narrow"/>
                <w:sz w:val="20"/>
                <w:szCs w:val="20"/>
                <w:lang w:val="en-US"/>
              </w:rPr>
              <w:t>67</w:t>
            </w:r>
            <w:r w:rsidR="008A1C31" w:rsidRPr="00B80F6C">
              <w:rPr>
                <w:rFonts w:ascii="Arial Narrow" w:eastAsia="Calibri" w:hAnsi="Arial Narrow"/>
                <w:sz w:val="20"/>
                <w:szCs w:val="20"/>
                <w:lang w:val="en-US"/>
              </w:rPr>
              <w:t xml:space="preserve"> = </w:t>
            </w:r>
            <w:r w:rsidR="00C6617B" w:rsidRPr="00B80F6C">
              <w:rPr>
                <w:rFonts w:ascii="Arial Narrow" w:eastAsia="Calibri" w:hAnsi="Arial Narrow"/>
                <w:sz w:val="20"/>
                <w:szCs w:val="20"/>
                <w:lang w:val="en-US"/>
              </w:rPr>
              <w:t>1</w:t>
            </w:r>
            <w:r w:rsidRPr="00B80F6C">
              <w:rPr>
                <w:rFonts w:ascii="Arial Narrow" w:eastAsia="Calibri" w:hAnsi="Arial Narrow"/>
                <w:sz w:val="20"/>
                <w:szCs w:val="20"/>
                <w:lang w:val="en-US"/>
              </w:rPr>
              <w:t>0</w:t>
            </w:r>
            <w:r w:rsidR="00C6617B" w:rsidRPr="00B80F6C">
              <w:rPr>
                <w:rFonts w:ascii="Arial Narrow" w:eastAsia="Calibri" w:hAnsi="Arial Narrow"/>
                <w:sz w:val="20"/>
                <w:szCs w:val="20"/>
                <w:lang w:val="en-US"/>
              </w:rPr>
              <w:t>5</w:t>
            </w:r>
          </w:p>
          <w:p w:rsidR="001D1569" w:rsidRPr="00B80F6C" w:rsidRDefault="001D1569" w:rsidP="001D1569">
            <w:pPr>
              <w:rPr>
                <w:rFonts w:ascii="Arial Narrow" w:eastAsia="Calibri" w:hAnsi="Arial Narrow"/>
                <w:sz w:val="20"/>
                <w:szCs w:val="20"/>
                <w:lang w:val="en-US"/>
              </w:rPr>
            </w:pPr>
            <w:r w:rsidRPr="00B80F6C">
              <w:rPr>
                <w:rFonts w:ascii="Arial Narrow" w:eastAsia="Calibri" w:hAnsi="Arial Narrow"/>
                <w:sz w:val="20"/>
                <w:szCs w:val="20"/>
                <w:lang w:val="en-US"/>
              </w:rPr>
              <w:t xml:space="preserve">                 </w:t>
            </w:r>
            <w:r w:rsidR="00143CED" w:rsidRPr="00B80F6C">
              <w:rPr>
                <w:rFonts w:ascii="Arial Narrow" w:eastAsia="Calibri" w:hAnsi="Arial Narrow"/>
                <w:sz w:val="20"/>
                <w:szCs w:val="20"/>
                <w:lang w:val="en-US"/>
              </w:rPr>
              <w:t xml:space="preserve"> </w:t>
            </w:r>
            <w:r w:rsidR="00385688" w:rsidRPr="00B80F6C">
              <w:rPr>
                <w:rFonts w:ascii="Arial Narrow" w:eastAsia="Calibri" w:hAnsi="Arial Narrow"/>
                <w:sz w:val="20"/>
                <w:szCs w:val="20"/>
                <w:lang w:val="en-US"/>
              </w:rPr>
              <w:t>2*15*1</w:t>
            </w:r>
            <w:r w:rsidRPr="00B80F6C">
              <w:rPr>
                <w:rFonts w:ascii="Arial Narrow" w:eastAsia="Calibri" w:hAnsi="Arial Narrow"/>
                <w:sz w:val="20"/>
                <w:szCs w:val="20"/>
                <w:lang w:val="en-US"/>
              </w:rPr>
              <w:t>,1</w:t>
            </w:r>
            <w:r w:rsidR="00C6617B" w:rsidRPr="00B80F6C">
              <w:rPr>
                <w:rFonts w:ascii="Arial Narrow" w:eastAsia="Calibri" w:hAnsi="Arial Narrow"/>
                <w:sz w:val="20"/>
                <w:szCs w:val="20"/>
                <w:lang w:val="en-US"/>
              </w:rPr>
              <w:t>67</w:t>
            </w:r>
            <w:r w:rsidR="00385688" w:rsidRPr="00B80F6C">
              <w:rPr>
                <w:rFonts w:ascii="Arial Narrow" w:eastAsia="Calibri" w:hAnsi="Arial Narrow"/>
                <w:sz w:val="20"/>
                <w:szCs w:val="20"/>
                <w:lang w:val="en-US"/>
              </w:rPr>
              <w:t xml:space="preserve"> + </w:t>
            </w:r>
            <w:r w:rsidR="00C6617B" w:rsidRPr="00B80F6C">
              <w:rPr>
                <w:rFonts w:ascii="Arial Narrow" w:eastAsia="Calibri" w:hAnsi="Arial Narrow"/>
                <w:sz w:val="20"/>
                <w:szCs w:val="20"/>
                <w:lang w:val="en-US"/>
              </w:rPr>
              <w:t>4</w:t>
            </w:r>
            <w:r w:rsidR="00385688" w:rsidRPr="00B80F6C">
              <w:rPr>
                <w:rFonts w:ascii="Arial Narrow" w:eastAsia="Calibri" w:hAnsi="Arial Narrow"/>
                <w:sz w:val="20"/>
                <w:szCs w:val="20"/>
                <w:lang w:val="en-US"/>
              </w:rPr>
              <w:t>*15*1</w:t>
            </w:r>
            <w:r w:rsidRPr="00B80F6C">
              <w:rPr>
                <w:rFonts w:ascii="Arial Narrow" w:eastAsia="Calibri" w:hAnsi="Arial Narrow"/>
                <w:sz w:val="20"/>
                <w:szCs w:val="20"/>
                <w:lang w:val="en-US"/>
              </w:rPr>
              <w:t>,1</w:t>
            </w:r>
            <w:r w:rsidR="00C6617B" w:rsidRPr="00B80F6C">
              <w:rPr>
                <w:rFonts w:ascii="Arial Narrow" w:eastAsia="Calibri" w:hAnsi="Arial Narrow"/>
                <w:sz w:val="20"/>
                <w:szCs w:val="20"/>
                <w:lang w:val="en-US"/>
              </w:rPr>
              <w:t>67</w:t>
            </w:r>
            <w:r w:rsidR="00385688" w:rsidRPr="00B80F6C">
              <w:rPr>
                <w:rFonts w:ascii="Arial Narrow" w:eastAsia="Calibri" w:hAnsi="Arial Narrow"/>
                <w:sz w:val="20"/>
                <w:szCs w:val="20"/>
                <w:lang w:val="en-US"/>
              </w:rPr>
              <w:t xml:space="preserve"> + 0*15*1</w:t>
            </w:r>
            <w:r w:rsidRPr="00B80F6C">
              <w:rPr>
                <w:rFonts w:ascii="Arial Narrow" w:eastAsia="Calibri" w:hAnsi="Arial Narrow"/>
                <w:sz w:val="20"/>
                <w:szCs w:val="20"/>
                <w:lang w:val="en-US"/>
              </w:rPr>
              <w:t>,67</w:t>
            </w:r>
            <w:r w:rsidR="00385688" w:rsidRPr="00B80F6C">
              <w:rPr>
                <w:rFonts w:ascii="Arial Narrow" w:eastAsia="Calibri" w:hAnsi="Arial Narrow"/>
                <w:sz w:val="20"/>
                <w:szCs w:val="20"/>
                <w:lang w:val="en-US"/>
              </w:rPr>
              <w:t xml:space="preserve"> = </w:t>
            </w:r>
            <w:r w:rsidR="00C6617B" w:rsidRPr="00B80F6C">
              <w:rPr>
                <w:rFonts w:ascii="Arial Narrow" w:eastAsia="Calibri" w:hAnsi="Arial Narrow"/>
                <w:sz w:val="20"/>
                <w:szCs w:val="20"/>
                <w:lang w:val="en-US"/>
              </w:rPr>
              <w:t>1</w:t>
            </w:r>
            <w:r w:rsidR="00B0206B" w:rsidRPr="00B80F6C">
              <w:rPr>
                <w:rFonts w:ascii="Arial Narrow" w:eastAsia="Calibri" w:hAnsi="Arial Narrow"/>
                <w:sz w:val="20"/>
                <w:szCs w:val="20"/>
                <w:lang w:val="en-US"/>
              </w:rPr>
              <w:t>0</w:t>
            </w:r>
            <w:r w:rsidR="00C6617B" w:rsidRPr="00B80F6C">
              <w:rPr>
                <w:rFonts w:ascii="Arial Narrow" w:eastAsia="Calibri" w:hAnsi="Arial Narrow"/>
                <w:sz w:val="20"/>
                <w:szCs w:val="20"/>
                <w:lang w:val="en-US"/>
              </w:rPr>
              <w:t>5</w:t>
            </w:r>
            <w:r w:rsidRPr="00B80F6C">
              <w:rPr>
                <w:rFonts w:ascii="Arial Narrow" w:eastAsia="Calibri" w:hAnsi="Arial Narrow"/>
                <w:sz w:val="20"/>
                <w:szCs w:val="20"/>
                <w:lang w:val="en-US"/>
              </w:rPr>
              <w:t xml:space="preserve">                                                                 </w:t>
            </w:r>
          </w:p>
        </w:tc>
      </w:tr>
      <w:tr w:rsidR="008A1C31" w:rsidRPr="00B80F6C" w:rsidTr="00592CFD">
        <w:tc>
          <w:tcPr>
            <w:tcW w:w="9606" w:type="dxa"/>
            <w:gridSpan w:val="20"/>
            <w:tcBorders>
              <w:bottom w:val="single" w:sz="4" w:space="0" w:color="auto"/>
            </w:tcBorders>
            <w:shd w:val="clear" w:color="auto" w:fill="auto"/>
            <w:vAlign w:val="center"/>
          </w:tcPr>
          <w:p w:rsidR="008A1C31" w:rsidRPr="00B80F6C" w:rsidRDefault="00AD245C" w:rsidP="00AD245C">
            <w:pPr>
              <w:jc w:val="center"/>
              <w:rPr>
                <w:rFonts w:ascii="Arial Narrow" w:eastAsia="Calibri" w:hAnsi="Arial Narrow"/>
                <w:sz w:val="20"/>
                <w:szCs w:val="20"/>
                <w:lang w:val="en-US"/>
              </w:rPr>
            </w:pPr>
            <w:r w:rsidRPr="00B80F6C">
              <w:rPr>
                <w:rFonts w:ascii="Arial Narrow" w:eastAsia="Calibri" w:hAnsi="Arial Narrow"/>
                <w:sz w:val="20"/>
                <w:szCs w:val="20"/>
                <w:lang w:val="en-US"/>
              </w:rPr>
              <w:t>Total subject workload (teaching + student)</w:t>
            </w:r>
            <w:r w:rsidR="008A1C31" w:rsidRPr="00B80F6C">
              <w:rPr>
                <w:rFonts w:ascii="Arial Narrow" w:eastAsia="Calibri" w:hAnsi="Arial Narrow"/>
                <w:sz w:val="20"/>
                <w:szCs w:val="20"/>
                <w:lang w:val="en-US"/>
              </w:rPr>
              <w:t xml:space="preserve">: </w:t>
            </w:r>
            <w:r w:rsidR="00B0206B" w:rsidRPr="00B80F6C">
              <w:rPr>
                <w:rFonts w:ascii="Arial Narrow" w:eastAsia="Calibri" w:hAnsi="Arial Narrow"/>
                <w:sz w:val="20"/>
                <w:szCs w:val="20"/>
                <w:lang w:val="en-US"/>
              </w:rPr>
              <w:t>180</w:t>
            </w:r>
            <w:r w:rsidR="008A1C31" w:rsidRPr="00B80F6C">
              <w:rPr>
                <w:rFonts w:ascii="Arial Narrow" w:eastAsia="Calibri" w:hAnsi="Arial Narrow"/>
                <w:sz w:val="20"/>
                <w:szCs w:val="20"/>
                <w:lang w:val="en-US"/>
              </w:rPr>
              <w:t xml:space="preserve"> + </w:t>
            </w:r>
            <w:r w:rsidR="00C6617B" w:rsidRPr="00B80F6C">
              <w:rPr>
                <w:rFonts w:ascii="Arial Narrow" w:eastAsia="Calibri" w:hAnsi="Arial Narrow"/>
                <w:sz w:val="20"/>
                <w:szCs w:val="20"/>
                <w:lang w:val="en-US"/>
              </w:rPr>
              <w:t>210</w:t>
            </w:r>
            <w:r w:rsidR="008A1C31" w:rsidRPr="00B80F6C">
              <w:rPr>
                <w:rFonts w:ascii="Arial Narrow" w:eastAsia="Calibri" w:hAnsi="Arial Narrow"/>
                <w:sz w:val="20"/>
                <w:szCs w:val="20"/>
                <w:lang w:val="en-US"/>
              </w:rPr>
              <w:t xml:space="preserve"> = </w:t>
            </w:r>
            <w:r w:rsidR="00C6617B" w:rsidRPr="00B80F6C">
              <w:rPr>
                <w:rFonts w:ascii="Arial Narrow" w:eastAsia="Calibri" w:hAnsi="Arial Narrow"/>
                <w:sz w:val="20"/>
                <w:szCs w:val="20"/>
                <w:lang w:val="en-US"/>
              </w:rPr>
              <w:t>39</w:t>
            </w:r>
            <w:r w:rsidR="00385688" w:rsidRPr="00B80F6C">
              <w:rPr>
                <w:rFonts w:ascii="Arial Narrow" w:eastAsia="Calibri" w:hAnsi="Arial Narrow"/>
                <w:sz w:val="20"/>
                <w:szCs w:val="20"/>
                <w:lang w:val="en-US"/>
              </w:rPr>
              <w:t>0</w:t>
            </w:r>
            <w:r w:rsidRPr="00B80F6C">
              <w:rPr>
                <w:rFonts w:ascii="Arial Narrow" w:eastAsia="Calibri" w:hAnsi="Arial Narrow"/>
                <w:sz w:val="20"/>
                <w:szCs w:val="20"/>
                <w:lang w:val="en-US"/>
              </w:rPr>
              <w:t xml:space="preserve"> hours </w:t>
            </w:r>
          </w:p>
        </w:tc>
      </w:tr>
      <w:tr w:rsidR="008A1C31" w:rsidRPr="00B80F6C" w:rsidTr="00592CFD">
        <w:tc>
          <w:tcPr>
            <w:tcW w:w="1668" w:type="dxa"/>
            <w:gridSpan w:val="2"/>
            <w:shd w:val="clear" w:color="auto" w:fill="D9D9D9" w:themeFill="background1" w:themeFillShade="D9"/>
            <w:vAlign w:val="center"/>
          </w:tcPr>
          <w:p w:rsidR="008A1C31" w:rsidRPr="00B80F6C" w:rsidRDefault="00562AED" w:rsidP="009F78AE">
            <w:pPr>
              <w:rPr>
                <w:rFonts w:ascii="Arial Narrow" w:hAnsi="Arial Narrow" w:cs="Times New Roman"/>
                <w:b/>
                <w:sz w:val="20"/>
                <w:szCs w:val="20"/>
                <w:lang w:val="en-US"/>
              </w:rPr>
            </w:pPr>
            <w:r w:rsidRPr="00B80F6C">
              <w:rPr>
                <w:rFonts w:ascii="Arial Narrow" w:hAnsi="Arial Narrow" w:cs="Times New Roman"/>
                <w:b/>
                <w:sz w:val="20"/>
                <w:szCs w:val="20"/>
                <w:lang w:val="en-US"/>
              </w:rPr>
              <w:t>Learning outcomes</w:t>
            </w:r>
          </w:p>
        </w:tc>
        <w:tc>
          <w:tcPr>
            <w:tcW w:w="7938" w:type="dxa"/>
            <w:gridSpan w:val="18"/>
            <w:vAlign w:val="center"/>
          </w:tcPr>
          <w:p w:rsidR="00562AED" w:rsidRPr="00B80F6C" w:rsidRDefault="00562AED" w:rsidP="00562AED">
            <w:pPr>
              <w:pStyle w:val="ListParagraph"/>
              <w:rPr>
                <w:rFonts w:ascii="Arial Narrow" w:hAnsi="Arial Narrow"/>
                <w:sz w:val="20"/>
                <w:szCs w:val="20"/>
                <w:lang w:val="en-US"/>
              </w:rPr>
            </w:pPr>
            <w:r w:rsidRPr="00B80F6C">
              <w:rPr>
                <w:rFonts w:ascii="Arial Narrow" w:hAnsi="Arial Narrow"/>
                <w:sz w:val="20"/>
                <w:szCs w:val="20"/>
                <w:lang w:val="en-US"/>
              </w:rPr>
              <w:t>1. Through the general and special pathological physiology, the student is introduced to the different causes of the disease and their mechanism of action.</w:t>
            </w:r>
          </w:p>
          <w:p w:rsidR="00562AED" w:rsidRPr="00B80F6C" w:rsidRDefault="00562AED" w:rsidP="00562AED">
            <w:pPr>
              <w:pStyle w:val="ListParagraph"/>
              <w:rPr>
                <w:rFonts w:ascii="Arial Narrow" w:hAnsi="Arial Narrow"/>
                <w:sz w:val="20"/>
                <w:szCs w:val="20"/>
                <w:lang w:val="en-US"/>
              </w:rPr>
            </w:pPr>
            <w:r w:rsidRPr="00B80F6C">
              <w:rPr>
                <w:rFonts w:ascii="Arial Narrow" w:hAnsi="Arial Narrow"/>
                <w:sz w:val="20"/>
                <w:szCs w:val="20"/>
                <w:lang w:val="en-US"/>
              </w:rPr>
              <w:t>2. It needs to know the mechanisms of the disease and its consequences from the cellular level to the level of the organism as a whole.</w:t>
            </w:r>
          </w:p>
          <w:p w:rsidR="00562AED" w:rsidRPr="00B80F6C" w:rsidRDefault="00562AED" w:rsidP="00562AED">
            <w:pPr>
              <w:pStyle w:val="ListParagraph"/>
              <w:rPr>
                <w:rFonts w:ascii="Arial Narrow" w:hAnsi="Arial Narrow"/>
                <w:sz w:val="20"/>
                <w:szCs w:val="20"/>
                <w:lang w:val="en-US"/>
              </w:rPr>
            </w:pPr>
            <w:r w:rsidRPr="00B80F6C">
              <w:rPr>
                <w:rFonts w:ascii="Arial Narrow" w:hAnsi="Arial Narrow"/>
                <w:sz w:val="20"/>
                <w:szCs w:val="20"/>
                <w:lang w:val="en-US"/>
              </w:rPr>
              <w:t>3. Understanding the connection between the basic clinical manifestation of the most important functional and organic disorders with the causes and mechanisms of their formation.</w:t>
            </w:r>
          </w:p>
          <w:p w:rsidR="008A1C31" w:rsidRPr="00B80F6C" w:rsidRDefault="00562AED" w:rsidP="00562AED">
            <w:pPr>
              <w:pStyle w:val="ListParagraph"/>
              <w:rPr>
                <w:rFonts w:ascii="Arial Narrow" w:hAnsi="Arial Narrow"/>
                <w:sz w:val="20"/>
                <w:szCs w:val="20"/>
                <w:lang w:val="en-US"/>
              </w:rPr>
            </w:pPr>
            <w:r w:rsidRPr="00B80F6C">
              <w:rPr>
                <w:rFonts w:ascii="Arial Narrow" w:hAnsi="Arial Narrow"/>
                <w:sz w:val="20"/>
                <w:szCs w:val="20"/>
                <w:lang w:val="en-US"/>
              </w:rPr>
              <w:t>4. Knowledge of the place and importance of laboratory and functional tests</w:t>
            </w:r>
            <w:r w:rsidR="00240146" w:rsidRPr="00B80F6C">
              <w:rPr>
                <w:rFonts w:ascii="Arial Narrow" w:hAnsi="Arial Narrow"/>
                <w:sz w:val="20"/>
                <w:szCs w:val="20"/>
                <w:lang w:val="en-US"/>
              </w:rPr>
              <w:t>.</w:t>
            </w:r>
          </w:p>
        </w:tc>
      </w:tr>
      <w:tr w:rsidR="008A1C31" w:rsidRPr="00B80F6C" w:rsidTr="00592CFD">
        <w:tc>
          <w:tcPr>
            <w:tcW w:w="1668" w:type="dxa"/>
            <w:gridSpan w:val="2"/>
            <w:shd w:val="clear" w:color="auto" w:fill="D9D9D9" w:themeFill="background1" w:themeFillShade="D9"/>
            <w:vAlign w:val="center"/>
          </w:tcPr>
          <w:p w:rsidR="008A1C31" w:rsidRPr="00B80F6C" w:rsidRDefault="00562AED" w:rsidP="002B0879">
            <w:pPr>
              <w:rPr>
                <w:rFonts w:ascii="Arial Narrow" w:hAnsi="Arial Narrow" w:cs="Times New Roman"/>
                <w:b/>
                <w:sz w:val="20"/>
                <w:szCs w:val="20"/>
                <w:lang w:val="en-US"/>
              </w:rPr>
            </w:pPr>
            <w:r w:rsidRPr="00B80F6C">
              <w:rPr>
                <w:rFonts w:ascii="Arial Narrow" w:hAnsi="Arial Narrow" w:cs="Times New Roman"/>
                <w:b/>
                <w:sz w:val="20"/>
                <w:szCs w:val="20"/>
                <w:lang w:val="en-US"/>
              </w:rPr>
              <w:t>Preconditions</w:t>
            </w:r>
          </w:p>
        </w:tc>
        <w:tc>
          <w:tcPr>
            <w:tcW w:w="7938" w:type="dxa"/>
            <w:gridSpan w:val="18"/>
            <w:vAlign w:val="center"/>
          </w:tcPr>
          <w:p w:rsidR="00562AED" w:rsidRPr="00B80F6C" w:rsidRDefault="00562AED" w:rsidP="00562AED">
            <w:pPr>
              <w:rPr>
                <w:rFonts w:ascii="Arial Narrow" w:hAnsi="Arial Narrow"/>
                <w:sz w:val="20"/>
                <w:szCs w:val="20"/>
                <w:lang w:val="en-US"/>
              </w:rPr>
            </w:pPr>
            <w:r w:rsidRPr="00B80F6C">
              <w:rPr>
                <w:rFonts w:ascii="Arial Narrow" w:hAnsi="Arial Narrow"/>
                <w:sz w:val="20"/>
                <w:szCs w:val="20"/>
                <w:lang w:val="en-US"/>
              </w:rPr>
              <w:t>Passed exam in Anatomy, Histology and Embryology, Physiology and Biochemistry.</w:t>
            </w:r>
          </w:p>
          <w:p w:rsidR="00F80FD2" w:rsidRPr="00B80F6C" w:rsidRDefault="00562AED" w:rsidP="00562AED">
            <w:pPr>
              <w:rPr>
                <w:rFonts w:ascii="Arial Narrow" w:hAnsi="Arial Narrow" w:cs="Times New Roman"/>
                <w:sz w:val="20"/>
                <w:szCs w:val="20"/>
                <w:lang w:val="en-US"/>
              </w:rPr>
            </w:pPr>
            <w:r w:rsidRPr="00B80F6C">
              <w:rPr>
                <w:rFonts w:ascii="Arial Narrow" w:hAnsi="Arial Narrow"/>
                <w:sz w:val="20"/>
                <w:szCs w:val="20"/>
                <w:lang w:val="en-US"/>
              </w:rPr>
              <w:t>Requirement for taking the exam: all passed exams from the previous year of study</w:t>
            </w:r>
          </w:p>
        </w:tc>
      </w:tr>
      <w:tr w:rsidR="008A1C31" w:rsidRPr="00B80F6C" w:rsidTr="00592CFD">
        <w:tc>
          <w:tcPr>
            <w:tcW w:w="1668" w:type="dxa"/>
            <w:gridSpan w:val="2"/>
            <w:shd w:val="clear" w:color="auto" w:fill="D9D9D9" w:themeFill="background1" w:themeFillShade="D9"/>
            <w:vAlign w:val="center"/>
          </w:tcPr>
          <w:p w:rsidR="008A1C31" w:rsidRPr="00B80F6C" w:rsidRDefault="00562AED" w:rsidP="002B0879">
            <w:pPr>
              <w:rPr>
                <w:rFonts w:ascii="Arial Narrow" w:hAnsi="Arial Narrow" w:cs="Times New Roman"/>
                <w:b/>
                <w:sz w:val="20"/>
                <w:szCs w:val="20"/>
                <w:lang w:val="en-US"/>
              </w:rPr>
            </w:pPr>
            <w:r w:rsidRPr="00B80F6C">
              <w:rPr>
                <w:rFonts w:ascii="Arial Narrow" w:hAnsi="Arial Narrow" w:cs="Times New Roman"/>
                <w:b/>
                <w:sz w:val="20"/>
                <w:szCs w:val="20"/>
                <w:lang w:val="en-US"/>
              </w:rPr>
              <w:t>Teaching methods</w:t>
            </w:r>
          </w:p>
        </w:tc>
        <w:tc>
          <w:tcPr>
            <w:tcW w:w="7938" w:type="dxa"/>
            <w:gridSpan w:val="18"/>
            <w:vAlign w:val="center"/>
          </w:tcPr>
          <w:p w:rsidR="008A1C31" w:rsidRPr="00B80F6C" w:rsidRDefault="00562AED" w:rsidP="00E50261">
            <w:pPr>
              <w:rPr>
                <w:rFonts w:ascii="Arial Narrow" w:hAnsi="Arial Narrow" w:cs="Times New Roman"/>
                <w:sz w:val="20"/>
                <w:szCs w:val="20"/>
                <w:lang w:val="en-US"/>
              </w:rPr>
            </w:pPr>
            <w:r w:rsidRPr="00B80F6C">
              <w:rPr>
                <w:rFonts w:ascii="Arial Narrow" w:hAnsi="Arial Narrow"/>
                <w:sz w:val="20"/>
                <w:szCs w:val="20"/>
                <w:lang w:val="en-US"/>
              </w:rPr>
              <w:t>Lectures, seminars and exercises.</w:t>
            </w:r>
          </w:p>
        </w:tc>
      </w:tr>
      <w:tr w:rsidR="008A1C31" w:rsidRPr="00B80F6C" w:rsidTr="00592CFD">
        <w:tc>
          <w:tcPr>
            <w:tcW w:w="1668" w:type="dxa"/>
            <w:gridSpan w:val="2"/>
            <w:tcBorders>
              <w:bottom w:val="single" w:sz="4" w:space="0" w:color="auto"/>
            </w:tcBorders>
            <w:shd w:val="clear" w:color="auto" w:fill="D9D9D9" w:themeFill="background1" w:themeFillShade="D9"/>
            <w:vAlign w:val="center"/>
          </w:tcPr>
          <w:p w:rsidR="008A1C31" w:rsidRPr="00B80F6C" w:rsidRDefault="00F073D2" w:rsidP="009F78AE">
            <w:pPr>
              <w:rPr>
                <w:rFonts w:ascii="Arial Narrow" w:hAnsi="Arial Narrow" w:cs="Times New Roman"/>
                <w:b/>
                <w:sz w:val="20"/>
                <w:szCs w:val="20"/>
                <w:lang w:val="en-US"/>
              </w:rPr>
            </w:pPr>
            <w:r w:rsidRPr="00B80F6C">
              <w:rPr>
                <w:rFonts w:ascii="Arial Narrow" w:hAnsi="Arial Narrow" w:cs="Times New Roman"/>
                <w:b/>
                <w:sz w:val="20"/>
                <w:szCs w:val="20"/>
                <w:lang w:val="en-US"/>
              </w:rPr>
              <w:t>Subject content per week</w:t>
            </w:r>
          </w:p>
        </w:tc>
        <w:tc>
          <w:tcPr>
            <w:tcW w:w="7938" w:type="dxa"/>
            <w:gridSpan w:val="18"/>
            <w:tcBorders>
              <w:bottom w:val="single" w:sz="4" w:space="0" w:color="auto"/>
            </w:tcBorders>
            <w:vAlign w:val="center"/>
          </w:tcPr>
          <w:p w:rsidR="00C235CA" w:rsidRPr="00B80F6C" w:rsidRDefault="00C235CA" w:rsidP="00320C50">
            <w:pPr>
              <w:pStyle w:val="Header"/>
              <w:tabs>
                <w:tab w:val="right" w:pos="553"/>
              </w:tabs>
              <w:rPr>
                <w:rFonts w:ascii="Arial Narrow" w:hAnsi="Arial Narrow"/>
                <w:b/>
                <w:sz w:val="20"/>
                <w:szCs w:val="20"/>
                <w:u w:val="single"/>
                <w:lang w:val="en-US"/>
              </w:rPr>
            </w:pPr>
          </w:p>
          <w:p w:rsidR="00C235CA" w:rsidRPr="00B80F6C" w:rsidRDefault="00562AED" w:rsidP="00DA4E63">
            <w:pPr>
              <w:pStyle w:val="Header"/>
              <w:tabs>
                <w:tab w:val="right" w:pos="553"/>
              </w:tabs>
              <w:rPr>
                <w:rFonts w:ascii="Arial Narrow" w:hAnsi="Arial Narrow"/>
                <w:b/>
                <w:sz w:val="20"/>
                <w:szCs w:val="20"/>
                <w:u w:val="single"/>
                <w:lang w:val="en-US"/>
              </w:rPr>
            </w:pPr>
            <w:r w:rsidRPr="00B80F6C">
              <w:rPr>
                <w:rFonts w:ascii="Arial Narrow" w:hAnsi="Arial Narrow"/>
                <w:b/>
                <w:sz w:val="20"/>
                <w:szCs w:val="20"/>
                <w:u w:val="single"/>
                <w:lang w:val="en-US"/>
              </w:rPr>
              <w:t>Lectures</w:t>
            </w:r>
          </w:p>
          <w:p w:rsidR="00562AED" w:rsidRPr="00B80F6C" w:rsidRDefault="00562AED" w:rsidP="00562AED">
            <w:pPr>
              <w:pStyle w:val="Header"/>
              <w:tabs>
                <w:tab w:val="right" w:pos="553"/>
              </w:tabs>
              <w:rPr>
                <w:rFonts w:ascii="Arial Narrow" w:hAnsi="Arial Narrow"/>
                <w:sz w:val="20"/>
                <w:szCs w:val="20"/>
                <w:lang w:val="en-US"/>
              </w:rPr>
            </w:pPr>
            <w:r w:rsidRPr="00B80F6C">
              <w:rPr>
                <w:rFonts w:ascii="Arial Narrow" w:hAnsi="Arial Narrow"/>
                <w:sz w:val="20"/>
                <w:szCs w:val="20"/>
                <w:lang w:val="en-US"/>
              </w:rPr>
              <w:t>1. Place and role of pathological physiology in medicine. Health and wellness</w:t>
            </w:r>
          </w:p>
          <w:p w:rsidR="00562AED" w:rsidRPr="00B80F6C" w:rsidRDefault="00562AED" w:rsidP="00562AED">
            <w:pPr>
              <w:pStyle w:val="Header"/>
              <w:tabs>
                <w:tab w:val="right" w:pos="553"/>
              </w:tabs>
              <w:rPr>
                <w:rFonts w:ascii="Arial Narrow" w:hAnsi="Arial Narrow"/>
                <w:sz w:val="20"/>
                <w:szCs w:val="20"/>
                <w:lang w:val="en-US"/>
              </w:rPr>
            </w:pPr>
            <w:r w:rsidRPr="00B80F6C">
              <w:rPr>
                <w:rFonts w:ascii="Arial Narrow" w:hAnsi="Arial Narrow"/>
                <w:sz w:val="20"/>
                <w:szCs w:val="20"/>
                <w:lang w:val="en-US"/>
              </w:rPr>
              <w:t>Diseases of manifestation of disease. Current and outcome of diseases. Ethiology: types of ethiological factors and their presence in the onset of disease. Pathogenesis: pathogenetic facto</w:t>
            </w:r>
            <w:r w:rsidR="00B80F6C">
              <w:rPr>
                <w:rFonts w:ascii="Arial Narrow" w:hAnsi="Arial Narrow"/>
                <w:sz w:val="20"/>
                <w:szCs w:val="20"/>
                <w:lang w:val="en-US"/>
              </w:rPr>
              <w:t>rs and their significance. R</w:t>
            </w:r>
            <w:r w:rsidRPr="00B80F6C">
              <w:rPr>
                <w:rFonts w:ascii="Arial Narrow" w:hAnsi="Arial Narrow"/>
                <w:sz w:val="20"/>
                <w:szCs w:val="20"/>
                <w:lang w:val="en-US"/>
              </w:rPr>
              <w:t>eactivity.</w:t>
            </w:r>
          </w:p>
          <w:p w:rsidR="00562AED" w:rsidRPr="00B80F6C" w:rsidRDefault="00562AED" w:rsidP="00562AED">
            <w:pPr>
              <w:pStyle w:val="Header"/>
              <w:tabs>
                <w:tab w:val="right" w:pos="553"/>
              </w:tabs>
              <w:rPr>
                <w:rFonts w:ascii="Arial Narrow" w:hAnsi="Arial Narrow"/>
                <w:sz w:val="20"/>
                <w:szCs w:val="20"/>
                <w:lang w:val="en-US"/>
              </w:rPr>
            </w:pPr>
            <w:r w:rsidRPr="00B80F6C">
              <w:rPr>
                <w:rFonts w:ascii="Arial Narrow" w:hAnsi="Arial Narrow"/>
                <w:sz w:val="20"/>
                <w:szCs w:val="20"/>
                <w:lang w:val="en-US"/>
              </w:rPr>
              <w:t>2. The following diseases. Significance of age in the occurrence and development of diseases. Aging theory</w:t>
            </w:r>
          </w:p>
          <w:p w:rsidR="00562AED" w:rsidRPr="00B80F6C" w:rsidRDefault="00562AED" w:rsidP="00562AED">
            <w:pPr>
              <w:pStyle w:val="Header"/>
              <w:tabs>
                <w:tab w:val="right" w:pos="553"/>
              </w:tabs>
              <w:rPr>
                <w:rFonts w:ascii="Arial Narrow" w:hAnsi="Arial Narrow"/>
                <w:sz w:val="20"/>
                <w:szCs w:val="20"/>
                <w:lang w:val="en-US"/>
              </w:rPr>
            </w:pPr>
            <w:r w:rsidRPr="00B80F6C">
              <w:rPr>
                <w:rFonts w:ascii="Arial Narrow" w:hAnsi="Arial Narrow"/>
                <w:sz w:val="20"/>
                <w:szCs w:val="20"/>
                <w:lang w:val="en-US"/>
              </w:rPr>
              <w:t>3. Ethical factors, risk factors. Termic factors. General and local effect of increased temperature. Clinical manifestations of hyperthermia.</w:t>
            </w:r>
          </w:p>
          <w:p w:rsidR="00562AED" w:rsidRPr="00B80F6C" w:rsidRDefault="00562AED" w:rsidP="00562AED">
            <w:pPr>
              <w:pStyle w:val="Header"/>
              <w:tabs>
                <w:tab w:val="right" w:pos="553"/>
              </w:tabs>
              <w:rPr>
                <w:rFonts w:ascii="Arial Narrow" w:hAnsi="Arial Narrow"/>
                <w:sz w:val="20"/>
                <w:szCs w:val="20"/>
                <w:lang w:val="en-US"/>
              </w:rPr>
            </w:pPr>
            <w:r w:rsidRPr="00B80F6C">
              <w:rPr>
                <w:rFonts w:ascii="Arial Narrow" w:hAnsi="Arial Narrow"/>
                <w:sz w:val="20"/>
                <w:szCs w:val="20"/>
                <w:lang w:val="en-US"/>
              </w:rPr>
              <w:t>4. Thermal factors. General and local low temperature events.</w:t>
            </w:r>
          </w:p>
          <w:p w:rsidR="00562AED" w:rsidRPr="00B80F6C" w:rsidRDefault="00562AED" w:rsidP="00562AED">
            <w:pPr>
              <w:pStyle w:val="Header"/>
              <w:tabs>
                <w:tab w:val="right" w:pos="553"/>
              </w:tabs>
              <w:rPr>
                <w:rFonts w:ascii="Arial Narrow" w:hAnsi="Arial Narrow"/>
                <w:sz w:val="20"/>
                <w:szCs w:val="20"/>
                <w:lang w:val="en-US"/>
              </w:rPr>
            </w:pPr>
            <w:r w:rsidRPr="00B80F6C">
              <w:rPr>
                <w:rFonts w:ascii="Arial Narrow" w:hAnsi="Arial Narrow"/>
                <w:sz w:val="20"/>
                <w:szCs w:val="20"/>
                <w:lang w:val="en-US"/>
              </w:rPr>
              <w:t>5. Chemical etiological factors. Ezogenic and endogenous intoxication. Biological etiological factors.</w:t>
            </w:r>
          </w:p>
          <w:p w:rsidR="00562AED" w:rsidRPr="00B80F6C" w:rsidRDefault="00562AED" w:rsidP="00562AED">
            <w:pPr>
              <w:pStyle w:val="Header"/>
              <w:tabs>
                <w:tab w:val="right" w:pos="553"/>
              </w:tabs>
              <w:rPr>
                <w:rFonts w:ascii="Arial Narrow" w:hAnsi="Arial Narrow"/>
                <w:sz w:val="20"/>
                <w:szCs w:val="20"/>
                <w:lang w:val="en-US"/>
              </w:rPr>
            </w:pPr>
            <w:r w:rsidRPr="00B80F6C">
              <w:rPr>
                <w:rFonts w:ascii="Arial Narrow" w:hAnsi="Arial Narrow"/>
                <w:sz w:val="20"/>
                <w:szCs w:val="20"/>
                <w:lang w:val="en-US"/>
              </w:rPr>
              <w:t>6. Pathophysiological aspects of malignant tumors. Most cell death. Response of tumor-host.</w:t>
            </w:r>
          </w:p>
          <w:p w:rsidR="00562AED" w:rsidRPr="00B80F6C" w:rsidRDefault="00562AED" w:rsidP="00562AED">
            <w:pPr>
              <w:pStyle w:val="Header"/>
              <w:tabs>
                <w:tab w:val="right" w:pos="553"/>
              </w:tabs>
              <w:rPr>
                <w:rFonts w:ascii="Arial Narrow" w:hAnsi="Arial Narrow"/>
                <w:sz w:val="20"/>
                <w:szCs w:val="20"/>
                <w:lang w:val="en-US"/>
              </w:rPr>
            </w:pPr>
            <w:r w:rsidRPr="00B80F6C">
              <w:rPr>
                <w:rFonts w:ascii="Arial Narrow" w:hAnsi="Arial Narrow"/>
                <w:sz w:val="20"/>
                <w:szCs w:val="20"/>
                <w:lang w:val="en-US"/>
              </w:rPr>
              <w:t>7. Inflammation. Biological inflammatory syndrome. Crop: types, stages and types</w:t>
            </w:r>
          </w:p>
          <w:p w:rsidR="00562AED" w:rsidRPr="00B80F6C" w:rsidRDefault="00562AED" w:rsidP="00562AED">
            <w:pPr>
              <w:pStyle w:val="Header"/>
              <w:tabs>
                <w:tab w:val="right" w:pos="553"/>
              </w:tabs>
              <w:rPr>
                <w:rFonts w:ascii="Arial Narrow" w:hAnsi="Arial Narrow"/>
                <w:sz w:val="20"/>
                <w:szCs w:val="20"/>
                <w:lang w:val="en-US"/>
              </w:rPr>
            </w:pPr>
            <w:r w:rsidRPr="00B80F6C">
              <w:rPr>
                <w:rFonts w:ascii="Arial Narrow" w:hAnsi="Arial Narrow"/>
                <w:sz w:val="20"/>
                <w:szCs w:val="20"/>
                <w:lang w:val="en-US"/>
              </w:rPr>
              <w:t>8. Defensive mechanisms of the organism. Non-specific protection of the organism. Specific protection of the organism and immunodeficiency</w:t>
            </w:r>
          </w:p>
          <w:p w:rsidR="00562AED" w:rsidRPr="00B80F6C" w:rsidRDefault="00562AED" w:rsidP="00562AED">
            <w:pPr>
              <w:pStyle w:val="Header"/>
              <w:tabs>
                <w:tab w:val="right" w:pos="553"/>
              </w:tabs>
              <w:rPr>
                <w:rFonts w:ascii="Arial Narrow" w:hAnsi="Arial Narrow"/>
                <w:sz w:val="20"/>
                <w:szCs w:val="20"/>
                <w:lang w:val="en-US"/>
              </w:rPr>
            </w:pPr>
            <w:r w:rsidRPr="00B80F6C">
              <w:rPr>
                <w:rFonts w:ascii="Arial Narrow" w:hAnsi="Arial Narrow"/>
                <w:sz w:val="20"/>
                <w:szCs w:val="20"/>
                <w:lang w:val="en-US"/>
              </w:rPr>
              <w:t>9. State of immunological hypersensitivity.</w:t>
            </w:r>
            <w:r w:rsidR="00B80F6C">
              <w:rPr>
                <w:rFonts w:ascii="Arial Narrow" w:hAnsi="Arial Narrow"/>
                <w:sz w:val="20"/>
                <w:szCs w:val="20"/>
                <w:lang w:val="en-US"/>
              </w:rPr>
              <w:t xml:space="preserve"> </w:t>
            </w:r>
            <w:r w:rsidRPr="00B80F6C">
              <w:rPr>
                <w:rFonts w:ascii="Arial Narrow" w:hAnsi="Arial Narrow"/>
                <w:sz w:val="20"/>
                <w:szCs w:val="20"/>
                <w:lang w:val="en-US"/>
              </w:rPr>
              <w:t>Mechanisms of early and late hypersensitivity. A variety of allergic diseases associated with certain types of hypersensitivity. Autoimmunity, etiopathogenesis and types of autoimmune diseases</w:t>
            </w:r>
          </w:p>
          <w:p w:rsidR="00562AED" w:rsidRPr="00B80F6C" w:rsidRDefault="00562AED" w:rsidP="00562AED">
            <w:pPr>
              <w:pStyle w:val="Header"/>
              <w:tabs>
                <w:tab w:val="right" w:pos="553"/>
              </w:tabs>
              <w:rPr>
                <w:rFonts w:ascii="Arial Narrow" w:hAnsi="Arial Narrow"/>
                <w:sz w:val="20"/>
                <w:szCs w:val="20"/>
                <w:lang w:val="en-US"/>
              </w:rPr>
            </w:pPr>
            <w:r w:rsidRPr="00B80F6C">
              <w:rPr>
                <w:rFonts w:ascii="Arial Narrow" w:hAnsi="Arial Narrow"/>
                <w:sz w:val="20"/>
                <w:szCs w:val="20"/>
                <w:lang w:val="en-US"/>
              </w:rPr>
              <w:t>10. Carbohydrate metabolism disorders. Hypoglycemic and hyperglycemic syndrome. Synthesis and degradation of glycogen.</w:t>
            </w:r>
          </w:p>
          <w:p w:rsidR="00562AED" w:rsidRPr="00B80F6C" w:rsidRDefault="00562AED" w:rsidP="00562AED">
            <w:pPr>
              <w:pStyle w:val="Header"/>
              <w:tabs>
                <w:tab w:val="right" w:pos="553"/>
              </w:tabs>
              <w:rPr>
                <w:rFonts w:ascii="Arial Narrow" w:hAnsi="Arial Narrow"/>
                <w:sz w:val="20"/>
                <w:szCs w:val="20"/>
                <w:lang w:val="en-US"/>
              </w:rPr>
            </w:pPr>
            <w:r w:rsidRPr="00B80F6C">
              <w:rPr>
                <w:rFonts w:ascii="Arial Narrow" w:hAnsi="Arial Narrow"/>
                <w:sz w:val="20"/>
                <w:szCs w:val="20"/>
                <w:lang w:val="en-US"/>
              </w:rPr>
              <w:lastRenderedPageBreak/>
              <w:t>11. Disturbance of metabolism of proteins. Comparison of neuroendocrine regulation of protein metabolism. Pathogenesis of hypoproteinemia, hypoproteinemia, and disproteinemia. Disruption of energy balance (imbalance in energy metabolism, positive energy balance, negative energy balance).</w:t>
            </w:r>
          </w:p>
          <w:p w:rsidR="00562AED" w:rsidRPr="00B80F6C" w:rsidRDefault="00562AED" w:rsidP="00562AED">
            <w:pPr>
              <w:pStyle w:val="Header"/>
              <w:tabs>
                <w:tab w:val="right" w:pos="553"/>
              </w:tabs>
              <w:rPr>
                <w:rFonts w:ascii="Arial Narrow" w:hAnsi="Arial Narrow"/>
                <w:sz w:val="20"/>
                <w:szCs w:val="20"/>
                <w:lang w:val="en-US"/>
              </w:rPr>
            </w:pPr>
            <w:r w:rsidRPr="00B80F6C">
              <w:rPr>
                <w:rFonts w:ascii="Arial Narrow" w:hAnsi="Arial Narrow"/>
                <w:sz w:val="20"/>
                <w:szCs w:val="20"/>
                <w:lang w:val="en-US"/>
              </w:rPr>
              <w:t>12. Pathophysiological Aspects of Enzymopathy. A Comparison of Homeostatic Control of Enzymatic Activity. Types of Enzyme Abnormalities. Functional Effects of Enzyme Deficiency. Pathophysiological Absorbent Balance Apposites. Causes, pathogenesis and consequences of respiratory and metabolic acidosis and alkalosis.</w:t>
            </w:r>
          </w:p>
          <w:p w:rsidR="00562AED" w:rsidRPr="00B80F6C" w:rsidRDefault="00562AED" w:rsidP="00562AED">
            <w:pPr>
              <w:pStyle w:val="Header"/>
              <w:tabs>
                <w:tab w:val="right" w:pos="553"/>
              </w:tabs>
              <w:rPr>
                <w:rFonts w:ascii="Arial Narrow" w:hAnsi="Arial Narrow"/>
                <w:sz w:val="20"/>
                <w:szCs w:val="20"/>
                <w:lang w:val="en-US"/>
              </w:rPr>
            </w:pPr>
            <w:r w:rsidRPr="00B80F6C">
              <w:rPr>
                <w:rFonts w:ascii="Arial Narrow" w:hAnsi="Arial Narrow"/>
                <w:sz w:val="20"/>
                <w:szCs w:val="20"/>
                <w:lang w:val="en-US"/>
              </w:rPr>
              <w:t>13. Disorders of water metabolism. Ethiology and pathogenesis of the main types of disorders of water and salt metabolism. Intracellular, extracellular and global dehydration. Edema. Mineral transport (hypo and hyperthermia, hypo and hypercholemia, hypo and hyperkalaemia). Pathophysiological principles of correction of water and salt imbalance</w:t>
            </w:r>
          </w:p>
          <w:p w:rsidR="00562AED" w:rsidRPr="00B80F6C" w:rsidRDefault="00562AED" w:rsidP="00562AED">
            <w:pPr>
              <w:pStyle w:val="Header"/>
              <w:tabs>
                <w:tab w:val="right" w:pos="553"/>
              </w:tabs>
              <w:rPr>
                <w:rFonts w:ascii="Arial Narrow" w:hAnsi="Arial Narrow"/>
                <w:sz w:val="20"/>
                <w:szCs w:val="20"/>
                <w:lang w:val="en-US"/>
              </w:rPr>
            </w:pPr>
            <w:r w:rsidRPr="00B80F6C">
              <w:rPr>
                <w:rFonts w:ascii="Arial Narrow" w:hAnsi="Arial Narrow"/>
                <w:sz w:val="20"/>
                <w:szCs w:val="20"/>
                <w:lang w:val="en-US"/>
              </w:rPr>
              <w:t>14. Kinetics and bone mineral minerals. Negative and positive balance Ca, P, Mg. Balance of the content of essential microelements</w:t>
            </w:r>
          </w:p>
          <w:p w:rsidR="00562AED" w:rsidRPr="00B80F6C" w:rsidRDefault="00562AED" w:rsidP="00562AED">
            <w:pPr>
              <w:pStyle w:val="Header"/>
              <w:tabs>
                <w:tab w:val="right" w:pos="553"/>
              </w:tabs>
              <w:rPr>
                <w:rFonts w:ascii="Arial Narrow" w:hAnsi="Arial Narrow"/>
                <w:sz w:val="20"/>
                <w:szCs w:val="20"/>
                <w:lang w:val="en-US"/>
              </w:rPr>
            </w:pPr>
            <w:r w:rsidRPr="00B80F6C">
              <w:rPr>
                <w:rFonts w:ascii="Arial Narrow" w:hAnsi="Arial Narrow"/>
                <w:sz w:val="20"/>
                <w:szCs w:val="20"/>
                <w:lang w:val="en-US"/>
              </w:rPr>
              <w:t>15. Disturbance of traffic and metabolism of vitamins.</w:t>
            </w:r>
          </w:p>
          <w:p w:rsidR="00562AED" w:rsidRPr="00B80F6C" w:rsidRDefault="00562AED" w:rsidP="00562AED">
            <w:pPr>
              <w:pStyle w:val="Header"/>
              <w:tabs>
                <w:tab w:val="right" w:pos="553"/>
              </w:tabs>
              <w:rPr>
                <w:rFonts w:ascii="Arial Narrow" w:hAnsi="Arial Narrow"/>
                <w:sz w:val="20"/>
                <w:szCs w:val="20"/>
                <w:lang w:val="en-US"/>
              </w:rPr>
            </w:pPr>
            <w:r w:rsidRPr="00B80F6C">
              <w:rPr>
                <w:rFonts w:ascii="Arial Narrow" w:hAnsi="Arial Narrow"/>
                <w:sz w:val="20"/>
                <w:szCs w:val="20"/>
                <w:lang w:val="en-US"/>
              </w:rPr>
              <w:t>Avitaminosis, hypovitaminosis, hypervitaminosis of vitamins soluble in water and fats.</w:t>
            </w:r>
          </w:p>
          <w:p w:rsidR="00562AED" w:rsidRPr="00B80F6C" w:rsidRDefault="00562AED" w:rsidP="00562AED">
            <w:pPr>
              <w:pStyle w:val="Header"/>
              <w:tabs>
                <w:tab w:val="right" w:pos="553"/>
              </w:tabs>
              <w:rPr>
                <w:rFonts w:ascii="Arial Narrow" w:hAnsi="Arial Narrow"/>
                <w:sz w:val="20"/>
                <w:szCs w:val="20"/>
                <w:lang w:val="en-US"/>
              </w:rPr>
            </w:pPr>
            <w:r w:rsidRPr="00B80F6C">
              <w:rPr>
                <w:rFonts w:ascii="Arial Narrow" w:hAnsi="Arial Narrow"/>
                <w:sz w:val="20"/>
                <w:szCs w:val="20"/>
                <w:lang w:val="en-US"/>
              </w:rPr>
              <w:t>16. Disorder of fat metabolism. Hypercholesterolemia. Metabolic and pathogenetic aspects of atherosclerosis. Substance of metabolism of fat as prevalent signs of diabetes</w:t>
            </w:r>
          </w:p>
          <w:p w:rsidR="00562AED" w:rsidRPr="00B80F6C" w:rsidRDefault="00562AED" w:rsidP="00562AED">
            <w:pPr>
              <w:pStyle w:val="Header"/>
              <w:tabs>
                <w:tab w:val="right" w:pos="553"/>
              </w:tabs>
              <w:rPr>
                <w:rFonts w:ascii="Arial Narrow" w:hAnsi="Arial Narrow"/>
                <w:sz w:val="20"/>
                <w:szCs w:val="20"/>
                <w:lang w:val="en-US"/>
              </w:rPr>
            </w:pPr>
            <w:r w:rsidRPr="00B80F6C">
              <w:rPr>
                <w:rFonts w:ascii="Arial Narrow" w:hAnsi="Arial Narrow"/>
                <w:sz w:val="20"/>
                <w:szCs w:val="20"/>
                <w:lang w:val="en-US"/>
              </w:rPr>
              <w:t>17. Pathological physiology of respiration. Regulation of respiratory centers (neurogenic, humoral, endocrine). Types, mechanism and consequences of hypoxia. Central disorders of breathing rhythm</w:t>
            </w:r>
          </w:p>
          <w:p w:rsidR="00562AED" w:rsidRPr="00B80F6C" w:rsidRDefault="00562AED" w:rsidP="00562AED">
            <w:pPr>
              <w:pStyle w:val="Header"/>
              <w:tabs>
                <w:tab w:val="right" w:pos="553"/>
              </w:tabs>
              <w:rPr>
                <w:rFonts w:ascii="Arial Narrow" w:hAnsi="Arial Narrow"/>
                <w:sz w:val="20"/>
                <w:szCs w:val="20"/>
                <w:lang w:val="en-US"/>
              </w:rPr>
            </w:pPr>
            <w:r w:rsidRPr="00B80F6C">
              <w:rPr>
                <w:rFonts w:ascii="Arial Narrow" w:hAnsi="Arial Narrow"/>
                <w:sz w:val="20"/>
                <w:szCs w:val="20"/>
                <w:lang w:val="en-US"/>
              </w:rPr>
              <w:t>18. Ventilation disorders. Hyperventilation, hypoventilation, obstruction, restriction,</w:t>
            </w:r>
          </w:p>
          <w:p w:rsidR="00562AED" w:rsidRPr="00B80F6C" w:rsidRDefault="00562AED" w:rsidP="00562AED">
            <w:pPr>
              <w:pStyle w:val="Header"/>
              <w:tabs>
                <w:tab w:val="right" w:pos="553"/>
              </w:tabs>
              <w:rPr>
                <w:rFonts w:ascii="Arial Narrow" w:hAnsi="Arial Narrow"/>
                <w:sz w:val="20"/>
                <w:szCs w:val="20"/>
                <w:lang w:val="en-US"/>
              </w:rPr>
            </w:pPr>
            <w:r w:rsidRPr="00B80F6C">
              <w:rPr>
                <w:rFonts w:ascii="Arial Narrow" w:hAnsi="Arial Narrow"/>
                <w:sz w:val="20"/>
                <w:szCs w:val="20"/>
                <w:lang w:val="en-US"/>
              </w:rPr>
              <w:t>disorder of ventilation-perfusion relationship. respiratory insufficiency. circulation in the lungs. Excellent edema. Non-epileptic lung function.</w:t>
            </w:r>
          </w:p>
          <w:p w:rsidR="00562AED" w:rsidRPr="00B80F6C" w:rsidRDefault="00562AED" w:rsidP="00562AED">
            <w:pPr>
              <w:pStyle w:val="Header"/>
              <w:tabs>
                <w:tab w:val="right" w:pos="553"/>
              </w:tabs>
              <w:rPr>
                <w:rFonts w:ascii="Arial Narrow" w:hAnsi="Arial Narrow"/>
                <w:sz w:val="20"/>
                <w:szCs w:val="20"/>
                <w:lang w:val="en-US"/>
              </w:rPr>
            </w:pPr>
            <w:r w:rsidRPr="00B80F6C">
              <w:rPr>
                <w:rFonts w:ascii="Arial Narrow" w:hAnsi="Arial Narrow"/>
                <w:sz w:val="20"/>
                <w:szCs w:val="20"/>
                <w:lang w:val="en-US"/>
              </w:rPr>
              <w:t>19. Heart failure due to changed cardiac function. Treatment of contractility of the heart. Heart failure. Descent of right and left heart failure. Cardiac rhythm disorders. Pathogenesis of arrhythmias. Normalization of impulse. Blown conduction.</w:t>
            </w:r>
          </w:p>
          <w:p w:rsidR="00562AED" w:rsidRPr="00B80F6C" w:rsidRDefault="00562AED" w:rsidP="00562AED">
            <w:pPr>
              <w:pStyle w:val="Header"/>
              <w:tabs>
                <w:tab w:val="right" w:pos="553"/>
              </w:tabs>
              <w:rPr>
                <w:rFonts w:ascii="Arial Narrow" w:hAnsi="Arial Narrow"/>
                <w:sz w:val="20"/>
                <w:szCs w:val="20"/>
                <w:lang w:val="en-US"/>
              </w:rPr>
            </w:pPr>
            <w:r w:rsidRPr="00B80F6C">
              <w:rPr>
                <w:rFonts w:ascii="Arial Narrow" w:hAnsi="Arial Narrow"/>
                <w:sz w:val="20"/>
                <w:szCs w:val="20"/>
                <w:lang w:val="en-US"/>
              </w:rPr>
              <w:t>20. Hemodynamic disorders that correlate the heart valves. Mitral stenosis and insufficiency. Arterial stenosis and insufficiency. Cardiac filling procedures. Blood flow changes due to changes in arterial pressure. Pathophysiology of arterial hypertension. Pathophysiology of arterial hypotension. Ischemic heart disease.</w:t>
            </w:r>
            <w:r w:rsidR="00B80F6C">
              <w:rPr>
                <w:rFonts w:ascii="Arial Narrow" w:hAnsi="Arial Narrow"/>
                <w:sz w:val="20"/>
                <w:szCs w:val="20"/>
                <w:lang w:val="en-US"/>
              </w:rPr>
              <w:t xml:space="preserve"> </w:t>
            </w:r>
            <w:r w:rsidRPr="00B80F6C">
              <w:rPr>
                <w:rFonts w:ascii="Arial Narrow" w:hAnsi="Arial Narrow"/>
                <w:sz w:val="20"/>
                <w:szCs w:val="20"/>
                <w:lang w:val="en-US"/>
              </w:rPr>
              <w:t>Regulation and disorder of the coronary artery. Metabolic changes in the ischemic heart.</w:t>
            </w:r>
          </w:p>
          <w:p w:rsidR="00562AED" w:rsidRPr="00B80F6C" w:rsidRDefault="00562AED" w:rsidP="00562AED">
            <w:pPr>
              <w:pStyle w:val="Header"/>
              <w:tabs>
                <w:tab w:val="right" w:pos="553"/>
              </w:tabs>
              <w:rPr>
                <w:rFonts w:ascii="Arial Narrow" w:hAnsi="Arial Narrow"/>
                <w:sz w:val="20"/>
                <w:szCs w:val="20"/>
                <w:lang w:val="en-US"/>
              </w:rPr>
            </w:pPr>
            <w:r w:rsidRPr="00B80F6C">
              <w:rPr>
                <w:rFonts w:ascii="Arial Narrow" w:hAnsi="Arial Narrow"/>
                <w:sz w:val="20"/>
                <w:szCs w:val="20"/>
                <w:lang w:val="en-US"/>
              </w:rPr>
              <w:t>21. Disorder of the function of hematopoietic organs.</w:t>
            </w:r>
            <w:r w:rsidR="00B80F6C">
              <w:rPr>
                <w:rFonts w:ascii="Arial Narrow" w:hAnsi="Arial Narrow"/>
                <w:sz w:val="20"/>
                <w:szCs w:val="20"/>
                <w:lang w:val="en-US"/>
              </w:rPr>
              <w:t xml:space="preserve"> </w:t>
            </w:r>
            <w:r w:rsidRPr="00B80F6C">
              <w:rPr>
                <w:rFonts w:ascii="Arial Narrow" w:hAnsi="Arial Narrow"/>
                <w:sz w:val="20"/>
                <w:szCs w:val="20"/>
                <w:lang w:val="en-US"/>
              </w:rPr>
              <w:t>Border function of the bone marrow.</w:t>
            </w:r>
            <w:r w:rsidR="00B80F6C">
              <w:rPr>
                <w:rFonts w:ascii="Arial Narrow" w:hAnsi="Arial Narrow"/>
                <w:sz w:val="20"/>
                <w:szCs w:val="20"/>
                <w:lang w:val="en-US"/>
              </w:rPr>
              <w:t xml:space="preserve"> </w:t>
            </w:r>
            <w:r w:rsidRPr="00B80F6C">
              <w:rPr>
                <w:rFonts w:ascii="Arial Narrow" w:hAnsi="Arial Narrow"/>
                <w:sz w:val="20"/>
                <w:szCs w:val="20"/>
                <w:lang w:val="en-US"/>
              </w:rPr>
              <w:t>Consequence of bone marrow disorders.</w:t>
            </w:r>
            <w:r w:rsidR="00B80F6C">
              <w:rPr>
                <w:rFonts w:ascii="Arial Narrow" w:hAnsi="Arial Narrow"/>
                <w:sz w:val="20"/>
                <w:szCs w:val="20"/>
                <w:lang w:val="en-US"/>
              </w:rPr>
              <w:t xml:space="preserve"> </w:t>
            </w:r>
            <w:r w:rsidRPr="00B80F6C">
              <w:rPr>
                <w:rFonts w:ascii="Arial Narrow" w:hAnsi="Arial Narrow"/>
                <w:sz w:val="20"/>
                <w:szCs w:val="20"/>
                <w:lang w:val="en-US"/>
              </w:rPr>
              <w:t>Settlement of the function of the spleen.</w:t>
            </w:r>
            <w:r w:rsidR="00B80F6C">
              <w:rPr>
                <w:rFonts w:ascii="Arial Narrow" w:hAnsi="Arial Narrow"/>
                <w:sz w:val="20"/>
                <w:szCs w:val="20"/>
                <w:lang w:val="en-US"/>
              </w:rPr>
              <w:t xml:space="preserve"> </w:t>
            </w:r>
            <w:r w:rsidRPr="00B80F6C">
              <w:rPr>
                <w:rFonts w:ascii="Arial Narrow" w:hAnsi="Arial Narrow"/>
                <w:sz w:val="20"/>
                <w:szCs w:val="20"/>
                <w:lang w:val="en-US"/>
              </w:rPr>
              <w:t>Replication of the red blood cell. Distribution and etiopathogenesis of anemia.</w:t>
            </w:r>
            <w:r w:rsidR="00B80F6C">
              <w:rPr>
                <w:rFonts w:ascii="Arial Narrow" w:hAnsi="Arial Narrow"/>
                <w:sz w:val="20"/>
                <w:szCs w:val="20"/>
                <w:lang w:val="en-US"/>
              </w:rPr>
              <w:t xml:space="preserve"> </w:t>
            </w:r>
            <w:r w:rsidRPr="00B80F6C">
              <w:rPr>
                <w:rFonts w:ascii="Arial Narrow" w:hAnsi="Arial Narrow"/>
                <w:sz w:val="20"/>
                <w:szCs w:val="20"/>
                <w:lang w:val="en-US"/>
              </w:rPr>
              <w:t>Policitemia.</w:t>
            </w:r>
            <w:r w:rsidR="00B80F6C">
              <w:rPr>
                <w:rFonts w:ascii="Arial Narrow" w:hAnsi="Arial Narrow"/>
                <w:sz w:val="20"/>
                <w:szCs w:val="20"/>
                <w:lang w:val="en-US"/>
              </w:rPr>
              <w:t xml:space="preserve"> </w:t>
            </w:r>
            <w:r w:rsidRPr="00B80F6C">
              <w:rPr>
                <w:rFonts w:ascii="Arial Narrow" w:hAnsi="Arial Narrow"/>
                <w:sz w:val="20"/>
                <w:szCs w:val="20"/>
                <w:lang w:val="en-US"/>
              </w:rPr>
              <w:t>Application of a white bloodline.</w:t>
            </w:r>
            <w:r w:rsidR="00B80F6C">
              <w:rPr>
                <w:rFonts w:ascii="Arial Narrow" w:hAnsi="Arial Narrow"/>
                <w:sz w:val="20"/>
                <w:szCs w:val="20"/>
                <w:lang w:val="en-US"/>
              </w:rPr>
              <w:t xml:space="preserve"> </w:t>
            </w:r>
            <w:r w:rsidRPr="00B80F6C">
              <w:rPr>
                <w:rFonts w:ascii="Arial Narrow" w:hAnsi="Arial Narrow"/>
                <w:sz w:val="20"/>
                <w:szCs w:val="20"/>
                <w:lang w:val="en-US"/>
              </w:rPr>
              <w:t>Granulocytosis and monocytosis.</w:t>
            </w:r>
            <w:r w:rsidR="00B80F6C">
              <w:rPr>
                <w:rFonts w:ascii="Arial Narrow" w:hAnsi="Arial Narrow"/>
                <w:sz w:val="20"/>
                <w:szCs w:val="20"/>
                <w:lang w:val="en-US"/>
              </w:rPr>
              <w:t xml:space="preserve"> </w:t>
            </w:r>
            <w:r w:rsidRPr="00B80F6C">
              <w:rPr>
                <w:rFonts w:ascii="Arial Narrow" w:hAnsi="Arial Narrow"/>
                <w:sz w:val="20"/>
                <w:szCs w:val="20"/>
                <w:lang w:val="en-US"/>
              </w:rPr>
              <w:t>Granulocytopenia and agranulocytosis.</w:t>
            </w:r>
            <w:r w:rsidR="00B80F6C">
              <w:rPr>
                <w:rFonts w:ascii="Arial Narrow" w:hAnsi="Arial Narrow"/>
                <w:sz w:val="20"/>
                <w:szCs w:val="20"/>
                <w:lang w:val="en-US"/>
              </w:rPr>
              <w:t xml:space="preserve"> </w:t>
            </w:r>
            <w:r w:rsidRPr="00B80F6C">
              <w:rPr>
                <w:rFonts w:ascii="Arial Narrow" w:hAnsi="Arial Narrow"/>
                <w:sz w:val="20"/>
                <w:szCs w:val="20"/>
                <w:lang w:val="en-US"/>
              </w:rPr>
              <w:t>Granulocytic and monocytic leukemia .</w:t>
            </w:r>
          </w:p>
          <w:p w:rsidR="00562AED" w:rsidRPr="00B80F6C" w:rsidRDefault="00562AED" w:rsidP="00562AED">
            <w:pPr>
              <w:pStyle w:val="Header"/>
              <w:tabs>
                <w:tab w:val="right" w:pos="553"/>
              </w:tabs>
              <w:rPr>
                <w:rFonts w:ascii="Arial Narrow" w:hAnsi="Arial Narrow"/>
                <w:sz w:val="20"/>
                <w:szCs w:val="20"/>
                <w:lang w:val="en-US"/>
              </w:rPr>
            </w:pPr>
            <w:r w:rsidRPr="00B80F6C">
              <w:rPr>
                <w:rFonts w:ascii="Arial Narrow" w:hAnsi="Arial Narrow"/>
                <w:sz w:val="20"/>
                <w:szCs w:val="20"/>
                <w:lang w:val="en-US"/>
              </w:rPr>
              <w:t>22. Lymphocytic lobe disorder. Lymphocytosis and lymphopenia. Lymphoproliferative disease, lymphatic leukemia and lymphoma. Hemostatic depression. Hemorrhagic syndrome. Platelet disorder. Causes and consequences of vascular haemostasis phase disorders. Coagulation dysfunction</w:t>
            </w:r>
          </w:p>
          <w:p w:rsidR="00562AED" w:rsidRPr="00B80F6C" w:rsidRDefault="00562AED" w:rsidP="00562AED">
            <w:pPr>
              <w:pStyle w:val="Header"/>
              <w:tabs>
                <w:tab w:val="right" w:pos="553"/>
              </w:tabs>
              <w:rPr>
                <w:rFonts w:ascii="Arial Narrow" w:hAnsi="Arial Narrow"/>
                <w:sz w:val="20"/>
                <w:szCs w:val="20"/>
                <w:lang w:val="en-US"/>
              </w:rPr>
            </w:pPr>
            <w:r w:rsidRPr="00B80F6C">
              <w:rPr>
                <w:rFonts w:ascii="Arial Narrow" w:hAnsi="Arial Narrow"/>
                <w:sz w:val="20"/>
                <w:szCs w:val="20"/>
                <w:lang w:val="en-US"/>
              </w:rPr>
              <w:t>23. Disorders of the digestive tract. Movement of motor and passage. Ethiopathogenesis of ileus. Insulin and diarrhea. Secretion of secretion. Etiopathogenesis of ulcer disease. In the digestive tract. Absorption route. Malásorption syndrome.</w:t>
            </w:r>
          </w:p>
          <w:p w:rsidR="00562AED" w:rsidRPr="00B80F6C" w:rsidRDefault="00562AED" w:rsidP="00562AED">
            <w:pPr>
              <w:pStyle w:val="Header"/>
              <w:tabs>
                <w:tab w:val="right" w:pos="553"/>
              </w:tabs>
              <w:rPr>
                <w:rFonts w:ascii="Arial Narrow" w:hAnsi="Arial Narrow"/>
                <w:sz w:val="20"/>
                <w:szCs w:val="20"/>
                <w:lang w:val="en-US"/>
              </w:rPr>
            </w:pPr>
            <w:r w:rsidRPr="00B80F6C">
              <w:rPr>
                <w:rFonts w:ascii="Arial Narrow" w:hAnsi="Arial Narrow"/>
                <w:sz w:val="20"/>
                <w:szCs w:val="20"/>
                <w:lang w:val="en-US"/>
              </w:rPr>
              <w:t>24. Disturbance of exocrine function of the pancreas. Treatment of secretion and insufficiency of pancreatic. Etiopathogenesis of pancreatitis. Zollinger-Ellison syndrome. Ulcerogenic tumors. A comparison of some autochtonous functions of the intestine. Regional enteritis. Change of the bacterial flora in the intestines and its poles. Substance of the colonic function. Carcinoma tumors.</w:t>
            </w:r>
          </w:p>
          <w:p w:rsidR="00562AED" w:rsidRPr="00B80F6C" w:rsidRDefault="00562AED" w:rsidP="00562AED">
            <w:pPr>
              <w:pStyle w:val="Header"/>
              <w:tabs>
                <w:tab w:val="right" w:pos="553"/>
              </w:tabs>
              <w:rPr>
                <w:rFonts w:ascii="Arial Narrow" w:hAnsi="Arial Narrow"/>
                <w:sz w:val="20"/>
                <w:szCs w:val="20"/>
                <w:lang w:val="en-US"/>
              </w:rPr>
            </w:pPr>
            <w:r w:rsidRPr="00B80F6C">
              <w:rPr>
                <w:rFonts w:ascii="Arial Narrow" w:hAnsi="Arial Narrow"/>
                <w:sz w:val="20"/>
                <w:szCs w:val="20"/>
                <w:lang w:val="en-US"/>
              </w:rPr>
              <w:t>25. Liver function disorders: secretory and metabolic function of the liver.</w:t>
            </w:r>
          </w:p>
          <w:p w:rsidR="00C235CA" w:rsidRPr="00B80F6C" w:rsidRDefault="00562AED" w:rsidP="00562AED">
            <w:pPr>
              <w:tabs>
                <w:tab w:val="left" w:pos="553"/>
              </w:tabs>
              <w:rPr>
                <w:rFonts w:ascii="Arial Narrow" w:hAnsi="Arial Narrow"/>
                <w:sz w:val="20"/>
                <w:szCs w:val="20"/>
                <w:lang w:val="en-US"/>
              </w:rPr>
            </w:pPr>
            <w:r w:rsidRPr="00B80F6C">
              <w:rPr>
                <w:rFonts w:ascii="Arial Narrow" w:hAnsi="Arial Narrow"/>
                <w:sz w:val="20"/>
                <w:szCs w:val="20"/>
                <w:lang w:val="en-US"/>
              </w:rPr>
              <w:t>Liver insufficiency. Detection of liver detoxification. Pathogenesis of hepatic coma and encephalopathies</w:t>
            </w:r>
          </w:p>
          <w:p w:rsidR="00562AED" w:rsidRPr="00B80F6C" w:rsidRDefault="00562AED" w:rsidP="00562AED">
            <w:pPr>
              <w:tabs>
                <w:tab w:val="left" w:pos="553"/>
              </w:tabs>
              <w:rPr>
                <w:rFonts w:ascii="Arial Narrow" w:hAnsi="Arial Narrow"/>
                <w:sz w:val="20"/>
                <w:szCs w:val="20"/>
                <w:lang w:val="en-US"/>
              </w:rPr>
            </w:pPr>
            <w:r w:rsidRPr="00B80F6C">
              <w:rPr>
                <w:rFonts w:ascii="Arial Narrow" w:hAnsi="Arial Narrow"/>
                <w:sz w:val="20"/>
                <w:szCs w:val="20"/>
                <w:lang w:val="en-US"/>
              </w:rPr>
              <w:t>26. Pathophysiology of the kidney. Ethopathogenesis of glomerulopathy. Pathophysiological aspects of tubulopathy. Glomerulotubular water-electrolyte disbalance. Renal vasculopathy</w:t>
            </w:r>
          </w:p>
          <w:p w:rsidR="00562AED" w:rsidRPr="00B80F6C" w:rsidRDefault="00562AED" w:rsidP="00562AED">
            <w:pPr>
              <w:tabs>
                <w:tab w:val="left" w:pos="553"/>
              </w:tabs>
              <w:rPr>
                <w:rFonts w:ascii="Arial Narrow" w:hAnsi="Arial Narrow"/>
                <w:sz w:val="20"/>
                <w:szCs w:val="20"/>
                <w:lang w:val="en-US"/>
              </w:rPr>
            </w:pPr>
            <w:r w:rsidRPr="00B80F6C">
              <w:rPr>
                <w:rFonts w:ascii="Arial Narrow" w:hAnsi="Arial Narrow"/>
                <w:sz w:val="20"/>
                <w:szCs w:val="20"/>
                <w:lang w:val="en-US"/>
              </w:rPr>
              <w:t>27. Renal insufficiency. Acute and chronic kidney insufficiency. Metabolic and systemic manifestations of urea. Renal syndromes. Pathophysiological aspects of disorders and regulation of endocrine glands. Hormone secretion. Target tissue disorders. Disorder of hormone metabolism. Hormone secretion due to haemostasis disorders</w:t>
            </w:r>
          </w:p>
          <w:p w:rsidR="00562AED" w:rsidRPr="00B80F6C" w:rsidRDefault="00562AED" w:rsidP="00562AED">
            <w:pPr>
              <w:tabs>
                <w:tab w:val="left" w:pos="553"/>
              </w:tabs>
              <w:rPr>
                <w:rFonts w:ascii="Arial Narrow" w:hAnsi="Arial Narrow"/>
                <w:sz w:val="20"/>
                <w:szCs w:val="20"/>
                <w:lang w:val="en-US"/>
              </w:rPr>
            </w:pPr>
            <w:r w:rsidRPr="00B80F6C">
              <w:rPr>
                <w:rFonts w:ascii="Arial Narrow" w:hAnsi="Arial Narrow"/>
                <w:sz w:val="20"/>
                <w:szCs w:val="20"/>
                <w:lang w:val="en-US"/>
              </w:rPr>
              <w:t>28. Pituitary function disorder. Pituitary opening of the pituitary gland. Disturbance of the back of the pituitary gland hole. Shifting of the thyroid gland function.</w:t>
            </w:r>
          </w:p>
          <w:p w:rsidR="00562AED" w:rsidRPr="00B80F6C" w:rsidRDefault="00562AED" w:rsidP="00562AED">
            <w:pPr>
              <w:tabs>
                <w:tab w:val="left" w:pos="553"/>
              </w:tabs>
              <w:rPr>
                <w:rFonts w:ascii="Arial Narrow" w:hAnsi="Arial Narrow"/>
                <w:sz w:val="20"/>
                <w:szCs w:val="20"/>
                <w:lang w:val="en-US"/>
              </w:rPr>
            </w:pPr>
            <w:r w:rsidRPr="00B80F6C">
              <w:rPr>
                <w:rFonts w:ascii="Arial Narrow" w:hAnsi="Arial Narrow"/>
                <w:sz w:val="20"/>
                <w:szCs w:val="20"/>
                <w:lang w:val="en-US"/>
              </w:rPr>
              <w:t>Tyreotoxicosis and hyperthyroidism. Hyperthyroidism. Parathyroid gland disorder. Disorder of the adrenal gland function. Hypo and hyper function of the adrenal cortex. Comparison of the function of the core of the adrenal gland. Feohromocytoma. A disorder of the function of endocrine pancreas.ethiopathogenesis of diabetes mellitus.</w:t>
            </w:r>
          </w:p>
          <w:p w:rsidR="00562AED" w:rsidRPr="00B80F6C" w:rsidRDefault="00562AED" w:rsidP="00562AED">
            <w:pPr>
              <w:tabs>
                <w:tab w:val="left" w:pos="553"/>
              </w:tabs>
              <w:rPr>
                <w:rFonts w:ascii="Arial Narrow" w:hAnsi="Arial Narrow"/>
                <w:sz w:val="20"/>
                <w:szCs w:val="20"/>
                <w:lang w:val="en-US"/>
              </w:rPr>
            </w:pPr>
            <w:r w:rsidRPr="00B80F6C">
              <w:rPr>
                <w:rFonts w:ascii="Arial Narrow" w:hAnsi="Arial Narrow"/>
                <w:sz w:val="20"/>
                <w:szCs w:val="20"/>
                <w:lang w:val="en-US"/>
              </w:rPr>
              <w:t>29. Pathological physiology of the nervous system. The behavior of irritability and conduction of the nerve impulse in normal ionic conditions and in the action of neurotoxins and metabolic inhibitors. Peripheral nervous system regimens. Somatomotor nervous system. Transmission in the function of the pyramidal and extramidal system. The role of the small brain in coordination of the movement. A somato-sensory system disorder.</w:t>
            </w:r>
          </w:p>
          <w:p w:rsidR="00C235CA" w:rsidRPr="00B80F6C" w:rsidRDefault="00562AED" w:rsidP="00DA4E63">
            <w:pPr>
              <w:jc w:val="both"/>
              <w:rPr>
                <w:rFonts w:ascii="Arial Narrow" w:hAnsi="Arial Narrow"/>
                <w:sz w:val="20"/>
                <w:szCs w:val="20"/>
                <w:lang w:val="en-US"/>
              </w:rPr>
            </w:pPr>
            <w:r w:rsidRPr="00B80F6C">
              <w:rPr>
                <w:rFonts w:ascii="Arial Narrow" w:hAnsi="Arial Narrow"/>
                <w:sz w:val="20"/>
                <w:szCs w:val="20"/>
                <w:lang w:val="en-US"/>
              </w:rPr>
              <w:t>30. Disturbance of hearing and hearing sensations. Bone-joint disorders.</w:t>
            </w:r>
          </w:p>
          <w:p w:rsidR="0026575B" w:rsidRPr="00B80F6C" w:rsidRDefault="000D793B" w:rsidP="00DA4E63">
            <w:pPr>
              <w:rPr>
                <w:rFonts w:ascii="Arial Narrow" w:hAnsi="Arial Narrow"/>
                <w:b/>
                <w:sz w:val="20"/>
                <w:szCs w:val="20"/>
                <w:u w:val="single"/>
                <w:lang w:val="en-US"/>
              </w:rPr>
            </w:pPr>
            <w:r w:rsidRPr="00B80F6C">
              <w:rPr>
                <w:rFonts w:ascii="Arial Narrow" w:hAnsi="Arial Narrow"/>
                <w:b/>
                <w:sz w:val="20"/>
                <w:szCs w:val="20"/>
                <w:u w:val="single"/>
                <w:lang w:val="en-US"/>
              </w:rPr>
              <w:t>EXERCISES</w:t>
            </w:r>
          </w:p>
          <w:p w:rsidR="000D793B" w:rsidRPr="00B80F6C" w:rsidRDefault="000D793B" w:rsidP="000D793B">
            <w:pPr>
              <w:tabs>
                <w:tab w:val="left" w:pos="553"/>
              </w:tabs>
              <w:rPr>
                <w:rFonts w:ascii="Arial Narrow" w:hAnsi="Arial Narrow"/>
                <w:sz w:val="20"/>
                <w:szCs w:val="20"/>
                <w:lang w:val="en-US"/>
              </w:rPr>
            </w:pPr>
            <w:r w:rsidRPr="00B80F6C">
              <w:rPr>
                <w:rFonts w:ascii="Arial Narrow" w:hAnsi="Arial Narrow"/>
                <w:sz w:val="20"/>
                <w:szCs w:val="20"/>
                <w:lang w:val="en-US"/>
              </w:rPr>
              <w:lastRenderedPageBreak/>
              <w:t>1. Pathophysiological basics of action of etiological factors (mechanical, thermal, action of electric current, atmospheric pressure action of gases)</w:t>
            </w:r>
          </w:p>
          <w:p w:rsidR="000D793B" w:rsidRPr="00B80F6C" w:rsidRDefault="000D793B" w:rsidP="000D793B">
            <w:pPr>
              <w:tabs>
                <w:tab w:val="left" w:pos="553"/>
              </w:tabs>
              <w:rPr>
                <w:rFonts w:ascii="Arial Narrow" w:hAnsi="Arial Narrow"/>
                <w:sz w:val="20"/>
                <w:szCs w:val="20"/>
                <w:lang w:val="en-US"/>
              </w:rPr>
            </w:pPr>
            <w:r w:rsidRPr="00B80F6C">
              <w:rPr>
                <w:rFonts w:ascii="Arial Narrow" w:hAnsi="Arial Narrow"/>
                <w:sz w:val="20"/>
                <w:szCs w:val="20"/>
                <w:lang w:val="en-US"/>
              </w:rPr>
              <w:t>2. Verification exercises "etiological factors" and PBL.</w:t>
            </w:r>
          </w:p>
          <w:p w:rsidR="000D793B" w:rsidRPr="00B80F6C" w:rsidRDefault="000D793B" w:rsidP="000D793B">
            <w:pPr>
              <w:tabs>
                <w:tab w:val="left" w:pos="553"/>
              </w:tabs>
              <w:rPr>
                <w:rFonts w:ascii="Arial Narrow" w:hAnsi="Arial Narrow"/>
                <w:sz w:val="20"/>
                <w:szCs w:val="20"/>
                <w:lang w:val="en-US"/>
              </w:rPr>
            </w:pPr>
            <w:r w:rsidRPr="00B80F6C">
              <w:rPr>
                <w:rFonts w:ascii="Arial Narrow" w:hAnsi="Arial Narrow"/>
                <w:sz w:val="20"/>
                <w:szCs w:val="20"/>
                <w:lang w:val="en-US"/>
              </w:rPr>
              <w:t>3. Inflammation (mechanism of formation, vascular, cellular and metabolic reaction in inflammation.) View by Danilevsky</w:t>
            </w:r>
          </w:p>
          <w:p w:rsidR="000D793B" w:rsidRPr="00B80F6C" w:rsidRDefault="000D793B" w:rsidP="000D793B">
            <w:pPr>
              <w:tabs>
                <w:tab w:val="left" w:pos="553"/>
              </w:tabs>
              <w:rPr>
                <w:rFonts w:ascii="Arial Narrow" w:hAnsi="Arial Narrow"/>
                <w:sz w:val="20"/>
                <w:szCs w:val="20"/>
                <w:lang w:val="en-US"/>
              </w:rPr>
            </w:pPr>
            <w:r w:rsidRPr="00B80F6C">
              <w:rPr>
                <w:rFonts w:ascii="Arial Narrow" w:hAnsi="Arial Narrow"/>
                <w:sz w:val="20"/>
                <w:szCs w:val="20"/>
                <w:lang w:val="en-US"/>
              </w:rPr>
              <w:t>4. Biological inflammatory syndrome (changes in blood, SE, proteins and immunoglobulins in inflammation)</w:t>
            </w:r>
          </w:p>
          <w:p w:rsidR="000D793B" w:rsidRPr="00B80F6C" w:rsidRDefault="000D793B" w:rsidP="000D793B">
            <w:pPr>
              <w:tabs>
                <w:tab w:val="left" w:pos="553"/>
              </w:tabs>
              <w:rPr>
                <w:rFonts w:ascii="Arial Narrow" w:hAnsi="Arial Narrow"/>
                <w:sz w:val="20"/>
                <w:szCs w:val="20"/>
                <w:lang w:val="en-US"/>
              </w:rPr>
            </w:pPr>
            <w:r w:rsidRPr="00B80F6C">
              <w:rPr>
                <w:rFonts w:ascii="Arial Narrow" w:hAnsi="Arial Narrow"/>
                <w:sz w:val="20"/>
                <w:szCs w:val="20"/>
                <w:lang w:val="en-US"/>
              </w:rPr>
              <w:t>5. Verification of exercises "inflammation and biological syndrome of inflammation" and PBL.</w:t>
            </w:r>
          </w:p>
          <w:p w:rsidR="000D793B" w:rsidRPr="00B80F6C" w:rsidRDefault="000D793B" w:rsidP="000D793B">
            <w:pPr>
              <w:tabs>
                <w:tab w:val="left" w:pos="553"/>
              </w:tabs>
              <w:rPr>
                <w:rFonts w:ascii="Arial Narrow" w:hAnsi="Arial Narrow"/>
                <w:sz w:val="20"/>
                <w:szCs w:val="20"/>
                <w:lang w:val="en-US"/>
              </w:rPr>
            </w:pPr>
            <w:r w:rsidRPr="00B80F6C">
              <w:rPr>
                <w:rFonts w:ascii="Arial Narrow" w:hAnsi="Arial Narrow"/>
                <w:sz w:val="20"/>
                <w:szCs w:val="20"/>
                <w:lang w:val="en-US"/>
              </w:rPr>
              <w:t>6. Pathological physiology of local circulation (local arterial and venous hyperaemia, thrombosis, embolism), PBL.</w:t>
            </w:r>
          </w:p>
          <w:p w:rsidR="000D793B" w:rsidRPr="00B80F6C" w:rsidRDefault="000D793B" w:rsidP="000D793B">
            <w:pPr>
              <w:tabs>
                <w:tab w:val="left" w:pos="553"/>
              </w:tabs>
              <w:rPr>
                <w:rFonts w:ascii="Arial Narrow" w:hAnsi="Arial Narrow"/>
                <w:sz w:val="20"/>
                <w:szCs w:val="20"/>
                <w:lang w:val="en-US"/>
              </w:rPr>
            </w:pPr>
            <w:r w:rsidRPr="00B80F6C">
              <w:rPr>
                <w:rFonts w:ascii="Arial Narrow" w:hAnsi="Arial Narrow"/>
                <w:sz w:val="20"/>
                <w:szCs w:val="20"/>
                <w:lang w:val="en-US"/>
              </w:rPr>
              <w:t>7. Hypersensitivity reactions (I, II, III and IV hypersensitivity)</w:t>
            </w:r>
          </w:p>
          <w:p w:rsidR="000D793B" w:rsidRPr="00B80F6C" w:rsidRDefault="000D793B" w:rsidP="000D793B">
            <w:pPr>
              <w:tabs>
                <w:tab w:val="left" w:pos="553"/>
              </w:tabs>
              <w:rPr>
                <w:rFonts w:ascii="Arial Narrow" w:hAnsi="Arial Narrow"/>
                <w:sz w:val="20"/>
                <w:szCs w:val="20"/>
                <w:lang w:val="en-US"/>
              </w:rPr>
            </w:pPr>
            <w:r w:rsidRPr="00B80F6C">
              <w:rPr>
                <w:rFonts w:ascii="Arial Narrow" w:hAnsi="Arial Narrow"/>
                <w:sz w:val="20"/>
                <w:szCs w:val="20"/>
                <w:lang w:val="en-US"/>
              </w:rPr>
              <w:t>8. Diagnosis of allergic diseases ((skin, cytology and serological reactions)</w:t>
            </w:r>
          </w:p>
          <w:p w:rsidR="000D793B" w:rsidRPr="00B80F6C" w:rsidRDefault="000D793B" w:rsidP="000D793B">
            <w:pPr>
              <w:tabs>
                <w:tab w:val="left" w:pos="553"/>
              </w:tabs>
              <w:rPr>
                <w:rFonts w:ascii="Arial Narrow" w:hAnsi="Arial Narrow"/>
                <w:sz w:val="20"/>
                <w:szCs w:val="20"/>
                <w:lang w:val="en-US"/>
              </w:rPr>
            </w:pPr>
            <w:r w:rsidRPr="00B80F6C">
              <w:rPr>
                <w:rFonts w:ascii="Arial Narrow" w:hAnsi="Arial Narrow"/>
                <w:sz w:val="20"/>
                <w:szCs w:val="20"/>
                <w:lang w:val="en-US"/>
              </w:rPr>
              <w:t>9. Verification of the "hypersensitivity reaction and diagnosis of allergic diseases" and PBL.</w:t>
            </w:r>
          </w:p>
          <w:p w:rsidR="000D793B" w:rsidRPr="00B80F6C" w:rsidRDefault="000D793B" w:rsidP="000D793B">
            <w:pPr>
              <w:tabs>
                <w:tab w:val="left" w:pos="553"/>
              </w:tabs>
              <w:rPr>
                <w:rFonts w:ascii="Arial Narrow" w:hAnsi="Arial Narrow"/>
                <w:sz w:val="20"/>
                <w:szCs w:val="20"/>
                <w:lang w:val="en-US"/>
              </w:rPr>
            </w:pPr>
            <w:r w:rsidRPr="00B80F6C">
              <w:rPr>
                <w:rFonts w:ascii="Arial Narrow" w:hAnsi="Arial Narrow"/>
                <w:sz w:val="20"/>
                <w:szCs w:val="20"/>
                <w:lang w:val="en-US"/>
              </w:rPr>
              <w:t>10. Pathophysiological aspects of shock</w:t>
            </w:r>
          </w:p>
          <w:p w:rsidR="000D793B" w:rsidRPr="00B80F6C" w:rsidRDefault="000D793B" w:rsidP="000D793B">
            <w:pPr>
              <w:tabs>
                <w:tab w:val="left" w:pos="553"/>
              </w:tabs>
              <w:rPr>
                <w:rFonts w:ascii="Arial Narrow" w:hAnsi="Arial Narrow"/>
                <w:sz w:val="20"/>
                <w:szCs w:val="20"/>
                <w:lang w:val="en-US"/>
              </w:rPr>
            </w:pPr>
            <w:r w:rsidRPr="00B80F6C">
              <w:rPr>
                <w:rFonts w:ascii="Arial Narrow" w:hAnsi="Arial Narrow"/>
                <w:sz w:val="20"/>
                <w:szCs w:val="20"/>
                <w:lang w:val="en-US"/>
              </w:rPr>
              <w:t>(hypovolemic, cardiogenic, anaphylactic, neurogenic, septic)</w:t>
            </w:r>
          </w:p>
          <w:p w:rsidR="000D793B" w:rsidRPr="00B80F6C" w:rsidRDefault="000D793B" w:rsidP="000D793B">
            <w:pPr>
              <w:tabs>
                <w:tab w:val="left" w:pos="553"/>
              </w:tabs>
              <w:rPr>
                <w:rFonts w:ascii="Arial Narrow" w:hAnsi="Arial Narrow"/>
                <w:sz w:val="20"/>
                <w:szCs w:val="20"/>
                <w:lang w:val="en-US"/>
              </w:rPr>
            </w:pPr>
            <w:r w:rsidRPr="00B80F6C">
              <w:rPr>
                <w:rFonts w:ascii="Arial Narrow" w:hAnsi="Arial Narrow"/>
                <w:sz w:val="20"/>
                <w:szCs w:val="20"/>
                <w:lang w:val="en-US"/>
              </w:rPr>
              <w:t>11. Verification of the "shock" and PBL exercises:</w:t>
            </w:r>
          </w:p>
          <w:p w:rsidR="000D793B" w:rsidRPr="00B80F6C" w:rsidRDefault="000D793B" w:rsidP="000D793B">
            <w:pPr>
              <w:tabs>
                <w:tab w:val="left" w:pos="553"/>
              </w:tabs>
              <w:rPr>
                <w:rFonts w:ascii="Arial Narrow" w:hAnsi="Arial Narrow"/>
                <w:sz w:val="20"/>
                <w:szCs w:val="20"/>
                <w:lang w:val="en-US"/>
              </w:rPr>
            </w:pPr>
            <w:r w:rsidRPr="00B80F6C">
              <w:rPr>
                <w:rFonts w:ascii="Arial Narrow" w:hAnsi="Arial Narrow"/>
                <w:sz w:val="20"/>
                <w:szCs w:val="20"/>
                <w:lang w:val="en-US"/>
              </w:rPr>
              <w:t>12. An acid-base balance disorder (metabolic acidosis and alkalosis, respiratory acidosis and alkalosis)</w:t>
            </w:r>
          </w:p>
          <w:p w:rsidR="000D793B" w:rsidRPr="00B80F6C" w:rsidRDefault="000D793B" w:rsidP="000D793B">
            <w:pPr>
              <w:tabs>
                <w:tab w:val="left" w:pos="553"/>
              </w:tabs>
              <w:rPr>
                <w:rFonts w:ascii="Arial Narrow" w:hAnsi="Arial Narrow"/>
                <w:sz w:val="20"/>
                <w:szCs w:val="20"/>
                <w:lang w:val="en-US"/>
              </w:rPr>
            </w:pPr>
            <w:r w:rsidRPr="00B80F6C">
              <w:rPr>
                <w:rFonts w:ascii="Arial Narrow" w:hAnsi="Arial Narrow"/>
                <w:sz w:val="20"/>
                <w:szCs w:val="20"/>
                <w:lang w:val="en-US"/>
              </w:rPr>
              <w:t>13. Disorders of metabolism (fats, proteins and carbohydrates)</w:t>
            </w:r>
          </w:p>
          <w:p w:rsidR="000D793B" w:rsidRPr="00B80F6C" w:rsidRDefault="000D793B" w:rsidP="000D793B">
            <w:pPr>
              <w:tabs>
                <w:tab w:val="left" w:pos="553"/>
              </w:tabs>
              <w:rPr>
                <w:rFonts w:ascii="Arial Narrow" w:hAnsi="Arial Narrow"/>
                <w:sz w:val="20"/>
                <w:szCs w:val="20"/>
                <w:lang w:val="en-US"/>
              </w:rPr>
            </w:pPr>
            <w:r w:rsidRPr="00B80F6C">
              <w:rPr>
                <w:rFonts w:ascii="Arial Narrow" w:hAnsi="Arial Narrow"/>
                <w:sz w:val="20"/>
                <w:szCs w:val="20"/>
                <w:lang w:val="en-US"/>
              </w:rPr>
              <w:t>14. Verification of exercises "disturbances of acid-base balance and metabolism" and PBL.</w:t>
            </w:r>
          </w:p>
          <w:p w:rsidR="000D793B" w:rsidRPr="00B80F6C" w:rsidRDefault="000D793B" w:rsidP="000D793B">
            <w:pPr>
              <w:tabs>
                <w:tab w:val="left" w:pos="553"/>
              </w:tabs>
              <w:rPr>
                <w:rFonts w:ascii="Arial Narrow" w:hAnsi="Arial Narrow"/>
                <w:sz w:val="20"/>
                <w:szCs w:val="20"/>
                <w:lang w:val="en-US"/>
              </w:rPr>
            </w:pPr>
            <w:r w:rsidRPr="00B80F6C">
              <w:rPr>
                <w:rFonts w:ascii="Arial Narrow" w:hAnsi="Arial Narrow"/>
                <w:sz w:val="20"/>
                <w:szCs w:val="20"/>
                <w:lang w:val="en-US"/>
              </w:rPr>
              <w:t>15. Test from general pathological physiology.</w:t>
            </w:r>
          </w:p>
          <w:p w:rsidR="000D793B" w:rsidRPr="00B80F6C" w:rsidRDefault="000D793B" w:rsidP="000D793B">
            <w:pPr>
              <w:tabs>
                <w:tab w:val="left" w:pos="553"/>
              </w:tabs>
              <w:rPr>
                <w:rFonts w:ascii="Arial Narrow" w:hAnsi="Arial Narrow"/>
                <w:sz w:val="20"/>
                <w:szCs w:val="20"/>
                <w:lang w:val="en-US"/>
              </w:rPr>
            </w:pPr>
            <w:r w:rsidRPr="00B80F6C">
              <w:rPr>
                <w:rFonts w:ascii="Arial Narrow" w:hAnsi="Arial Narrow"/>
                <w:sz w:val="20"/>
                <w:szCs w:val="20"/>
                <w:lang w:val="en-US"/>
              </w:rPr>
              <w:t>16. Patosiological basics of electrocardiography (principles of work, frequency determination, rhythm determination and rhythm disorders, determination of electric shaft)</w:t>
            </w:r>
          </w:p>
          <w:p w:rsidR="000D793B" w:rsidRPr="00B80F6C" w:rsidRDefault="000D793B" w:rsidP="000D793B">
            <w:pPr>
              <w:tabs>
                <w:tab w:val="left" w:pos="553"/>
              </w:tabs>
              <w:rPr>
                <w:rFonts w:ascii="Arial Narrow" w:hAnsi="Arial Narrow"/>
                <w:sz w:val="20"/>
                <w:szCs w:val="20"/>
                <w:lang w:val="en-US"/>
              </w:rPr>
            </w:pPr>
            <w:r w:rsidRPr="00B80F6C">
              <w:rPr>
                <w:rFonts w:ascii="Arial Narrow" w:hAnsi="Arial Narrow"/>
                <w:sz w:val="20"/>
                <w:szCs w:val="20"/>
                <w:lang w:val="en-US"/>
              </w:rPr>
              <w:t>17. Patosiological basics of electrocardiography (determination of hypertrophy, coronary perfusion disorders)</w:t>
            </w:r>
          </w:p>
          <w:p w:rsidR="000D793B" w:rsidRPr="00B80F6C" w:rsidRDefault="000D793B" w:rsidP="000D793B">
            <w:pPr>
              <w:tabs>
                <w:tab w:val="left" w:pos="553"/>
              </w:tabs>
              <w:rPr>
                <w:rFonts w:ascii="Arial Narrow" w:hAnsi="Arial Narrow"/>
                <w:sz w:val="20"/>
                <w:szCs w:val="20"/>
                <w:lang w:val="en-US"/>
              </w:rPr>
            </w:pPr>
            <w:r w:rsidRPr="00B80F6C">
              <w:rPr>
                <w:rFonts w:ascii="Arial Narrow" w:hAnsi="Arial Narrow"/>
                <w:sz w:val="20"/>
                <w:szCs w:val="20"/>
                <w:lang w:val="en-US"/>
              </w:rPr>
              <w:t>18. Pathophysiological basics of functional examination of the cardiovascular system (invasive and non-invasive diagnostic methods)</w:t>
            </w:r>
          </w:p>
          <w:p w:rsidR="000D793B" w:rsidRPr="00B80F6C" w:rsidRDefault="000D793B" w:rsidP="000D793B">
            <w:pPr>
              <w:tabs>
                <w:tab w:val="left" w:pos="553"/>
              </w:tabs>
              <w:rPr>
                <w:rFonts w:ascii="Arial Narrow" w:hAnsi="Arial Narrow"/>
                <w:sz w:val="20"/>
                <w:szCs w:val="20"/>
                <w:lang w:val="en-US"/>
              </w:rPr>
            </w:pPr>
            <w:r w:rsidRPr="00B80F6C">
              <w:rPr>
                <w:rFonts w:ascii="Arial Narrow" w:hAnsi="Arial Narrow"/>
                <w:sz w:val="20"/>
                <w:szCs w:val="20"/>
                <w:lang w:val="en-US"/>
              </w:rPr>
              <w:t>19. Verification of exercises from the KVS system and PBL.</w:t>
            </w:r>
          </w:p>
          <w:p w:rsidR="000D793B" w:rsidRPr="00B80F6C" w:rsidRDefault="000D793B" w:rsidP="000D793B">
            <w:pPr>
              <w:tabs>
                <w:tab w:val="left" w:pos="553"/>
              </w:tabs>
              <w:rPr>
                <w:rFonts w:ascii="Arial Narrow" w:hAnsi="Arial Narrow"/>
                <w:sz w:val="20"/>
                <w:szCs w:val="20"/>
                <w:lang w:val="en-US"/>
              </w:rPr>
            </w:pPr>
            <w:r w:rsidRPr="00B80F6C">
              <w:rPr>
                <w:rFonts w:ascii="Arial Narrow" w:hAnsi="Arial Narrow"/>
                <w:sz w:val="20"/>
                <w:szCs w:val="20"/>
                <w:lang w:val="en-US"/>
              </w:rPr>
              <w:t>20. Pathophysiological basics of functional examination of the respiratory system (examination of ventilation of the lungs, distribution of gases, diffusion of gases, pulmonary perfusion, gas analysis)</w:t>
            </w:r>
          </w:p>
          <w:p w:rsidR="000D793B" w:rsidRPr="00B80F6C" w:rsidRDefault="000D793B" w:rsidP="000D793B">
            <w:pPr>
              <w:tabs>
                <w:tab w:val="left" w:pos="553"/>
              </w:tabs>
              <w:rPr>
                <w:rFonts w:ascii="Arial Narrow" w:hAnsi="Arial Narrow"/>
                <w:sz w:val="20"/>
                <w:szCs w:val="20"/>
                <w:lang w:val="en-US"/>
              </w:rPr>
            </w:pPr>
            <w:r w:rsidRPr="00B80F6C">
              <w:rPr>
                <w:rFonts w:ascii="Arial Narrow" w:hAnsi="Arial Narrow"/>
                <w:sz w:val="20"/>
                <w:szCs w:val="20"/>
                <w:lang w:val="en-US"/>
              </w:rPr>
              <w:t>21. Verification exercises from the respiratory system and PBL.</w:t>
            </w:r>
          </w:p>
          <w:p w:rsidR="000D793B" w:rsidRPr="00B80F6C" w:rsidRDefault="000D793B" w:rsidP="000D793B">
            <w:pPr>
              <w:tabs>
                <w:tab w:val="left" w:pos="553"/>
              </w:tabs>
              <w:rPr>
                <w:rFonts w:ascii="Arial Narrow" w:hAnsi="Arial Narrow"/>
                <w:sz w:val="20"/>
                <w:szCs w:val="20"/>
                <w:lang w:val="en-US"/>
              </w:rPr>
            </w:pPr>
            <w:r w:rsidRPr="00B80F6C">
              <w:rPr>
                <w:rFonts w:ascii="Arial Narrow" w:hAnsi="Arial Narrow"/>
                <w:sz w:val="20"/>
                <w:szCs w:val="20"/>
                <w:lang w:val="en-US"/>
              </w:rPr>
              <w:t>22. Pathophysiological basics of functional tests in digestive system examination (digestive tube test, functional gastric examination, functional examination of exocrine pancreas and interpretation of results)</w:t>
            </w:r>
          </w:p>
          <w:p w:rsidR="000D793B" w:rsidRPr="00B80F6C" w:rsidRDefault="000D793B" w:rsidP="000D793B">
            <w:pPr>
              <w:tabs>
                <w:tab w:val="left" w:pos="553"/>
              </w:tabs>
              <w:rPr>
                <w:rFonts w:ascii="Arial Narrow" w:hAnsi="Arial Narrow"/>
                <w:sz w:val="20"/>
                <w:szCs w:val="20"/>
                <w:lang w:val="en-US"/>
              </w:rPr>
            </w:pPr>
            <w:r w:rsidRPr="00B80F6C">
              <w:rPr>
                <w:rFonts w:ascii="Arial Narrow" w:hAnsi="Arial Narrow"/>
                <w:sz w:val="20"/>
                <w:szCs w:val="20"/>
                <w:lang w:val="en-US"/>
              </w:rPr>
              <w:t>23. Verification exercises from the digestive system and PBL.</w:t>
            </w:r>
          </w:p>
          <w:p w:rsidR="000D793B" w:rsidRPr="00B80F6C" w:rsidRDefault="000D793B" w:rsidP="000D793B">
            <w:pPr>
              <w:tabs>
                <w:tab w:val="left" w:pos="553"/>
              </w:tabs>
              <w:rPr>
                <w:rFonts w:ascii="Arial Narrow" w:hAnsi="Arial Narrow"/>
                <w:sz w:val="20"/>
                <w:szCs w:val="20"/>
                <w:lang w:val="en-US"/>
              </w:rPr>
            </w:pPr>
            <w:r w:rsidRPr="00B80F6C">
              <w:rPr>
                <w:rFonts w:ascii="Arial Narrow" w:hAnsi="Arial Narrow"/>
                <w:sz w:val="20"/>
                <w:szCs w:val="20"/>
                <w:lang w:val="en-US"/>
              </w:rPr>
              <w:t>24. Pathophysiological basics of hemostasis disorders (functional examination of vascular, thrombocyte and coagulation phases and interpretation of results)</w:t>
            </w:r>
          </w:p>
          <w:p w:rsidR="000D793B" w:rsidRPr="00B80F6C" w:rsidRDefault="000D793B" w:rsidP="000D793B">
            <w:pPr>
              <w:tabs>
                <w:tab w:val="left" w:pos="553"/>
              </w:tabs>
              <w:rPr>
                <w:rFonts w:ascii="Arial Narrow" w:hAnsi="Arial Narrow"/>
                <w:sz w:val="20"/>
                <w:szCs w:val="20"/>
                <w:lang w:val="en-US"/>
              </w:rPr>
            </w:pPr>
            <w:r w:rsidRPr="00B80F6C">
              <w:rPr>
                <w:rFonts w:ascii="Arial Narrow" w:hAnsi="Arial Narrow"/>
                <w:sz w:val="20"/>
                <w:szCs w:val="20"/>
                <w:lang w:val="en-US"/>
              </w:rPr>
              <w:t>25. Hematology (erythrocyte and leukocyte disorder)</w:t>
            </w:r>
          </w:p>
          <w:p w:rsidR="000D793B" w:rsidRPr="00B80F6C" w:rsidRDefault="000D793B" w:rsidP="000D793B">
            <w:pPr>
              <w:tabs>
                <w:tab w:val="left" w:pos="553"/>
              </w:tabs>
              <w:rPr>
                <w:rFonts w:ascii="Arial Narrow" w:hAnsi="Arial Narrow"/>
                <w:sz w:val="20"/>
                <w:szCs w:val="20"/>
                <w:lang w:val="en-US"/>
              </w:rPr>
            </w:pPr>
            <w:r w:rsidRPr="00B80F6C">
              <w:rPr>
                <w:rFonts w:ascii="Arial Narrow" w:hAnsi="Arial Narrow"/>
                <w:sz w:val="20"/>
                <w:szCs w:val="20"/>
                <w:lang w:val="en-US"/>
              </w:rPr>
              <w:t>26. Pathophysiological basics of liver function tests (examination of the bilirubin metabolism, role of the liver in the metabolism of proteins, fats and carbohydrates, serum liver enzyme testing, liver detoxification testing, liver blood tests)</w:t>
            </w:r>
          </w:p>
          <w:p w:rsidR="000D793B" w:rsidRPr="00B80F6C" w:rsidRDefault="000D793B" w:rsidP="000D793B">
            <w:pPr>
              <w:tabs>
                <w:tab w:val="left" w:pos="553"/>
              </w:tabs>
              <w:rPr>
                <w:rFonts w:ascii="Arial Narrow" w:hAnsi="Arial Narrow"/>
                <w:sz w:val="20"/>
                <w:szCs w:val="20"/>
                <w:lang w:val="en-US"/>
              </w:rPr>
            </w:pPr>
            <w:r w:rsidRPr="00B80F6C">
              <w:rPr>
                <w:rFonts w:ascii="Arial Narrow" w:hAnsi="Arial Narrow"/>
                <w:sz w:val="20"/>
                <w:szCs w:val="20"/>
                <w:lang w:val="en-US"/>
              </w:rPr>
              <w:t>27. Verification of hepatic and PBL exercises.</w:t>
            </w:r>
          </w:p>
          <w:p w:rsidR="000D793B" w:rsidRPr="00B80F6C" w:rsidRDefault="000D793B" w:rsidP="000D793B">
            <w:pPr>
              <w:tabs>
                <w:tab w:val="left" w:pos="553"/>
              </w:tabs>
              <w:rPr>
                <w:rFonts w:ascii="Arial Narrow" w:hAnsi="Arial Narrow"/>
                <w:sz w:val="20"/>
                <w:szCs w:val="20"/>
                <w:lang w:val="en-US"/>
              </w:rPr>
            </w:pPr>
            <w:r w:rsidRPr="00B80F6C">
              <w:rPr>
                <w:rFonts w:ascii="Arial Narrow" w:hAnsi="Arial Narrow"/>
                <w:sz w:val="20"/>
                <w:szCs w:val="20"/>
                <w:lang w:val="en-US"/>
              </w:rPr>
              <w:t>28. Pathophysiological basics of functional tests in endocrine system testing (functional examination of endocrine glands and interpretation of results), PBL.</w:t>
            </w:r>
          </w:p>
          <w:p w:rsidR="000D793B" w:rsidRPr="00B80F6C" w:rsidRDefault="000D793B" w:rsidP="000D793B">
            <w:pPr>
              <w:tabs>
                <w:tab w:val="left" w:pos="553"/>
              </w:tabs>
              <w:rPr>
                <w:rFonts w:ascii="Arial Narrow" w:hAnsi="Arial Narrow"/>
                <w:sz w:val="20"/>
                <w:szCs w:val="20"/>
                <w:lang w:val="en-US"/>
              </w:rPr>
            </w:pPr>
            <w:r w:rsidRPr="00B80F6C">
              <w:rPr>
                <w:rFonts w:ascii="Arial Narrow" w:hAnsi="Arial Narrow"/>
                <w:sz w:val="20"/>
                <w:szCs w:val="20"/>
                <w:lang w:val="en-US"/>
              </w:rPr>
              <w:t>29. Pathophysiological basics of functional tests in urinary tract examination (diuretic and salurisation disorder, proteinuria, pathological sediment analysis, clearance in urinary tract function) interpretation of results and PBL.</w:t>
            </w:r>
          </w:p>
          <w:p w:rsidR="008A1C31" w:rsidRPr="00DA4E63" w:rsidRDefault="000D793B" w:rsidP="00DA4E63">
            <w:pPr>
              <w:tabs>
                <w:tab w:val="left" w:pos="553"/>
              </w:tabs>
              <w:rPr>
                <w:rFonts w:ascii="Arial Narrow" w:hAnsi="Arial Narrow"/>
                <w:sz w:val="20"/>
                <w:szCs w:val="20"/>
                <w:lang w:val="en-US"/>
              </w:rPr>
            </w:pPr>
            <w:r w:rsidRPr="00B80F6C">
              <w:rPr>
                <w:rFonts w:ascii="Arial Narrow" w:hAnsi="Arial Narrow"/>
                <w:sz w:val="20"/>
                <w:szCs w:val="20"/>
                <w:lang w:val="en-US"/>
              </w:rPr>
              <w:t>30. Test of special pathological physiology.</w:t>
            </w:r>
          </w:p>
        </w:tc>
      </w:tr>
      <w:tr w:rsidR="00427A62" w:rsidRPr="00B80F6C" w:rsidTr="00592CFD">
        <w:tc>
          <w:tcPr>
            <w:tcW w:w="9606" w:type="dxa"/>
            <w:gridSpan w:val="20"/>
            <w:tcBorders>
              <w:bottom w:val="single" w:sz="4" w:space="0" w:color="auto"/>
            </w:tcBorders>
            <w:shd w:val="clear" w:color="auto" w:fill="D9D9D9" w:themeFill="background1" w:themeFillShade="D9"/>
            <w:vAlign w:val="center"/>
          </w:tcPr>
          <w:p w:rsidR="00427A62" w:rsidRPr="00B80F6C" w:rsidRDefault="00427A62" w:rsidP="00123FD5">
            <w:pPr>
              <w:jc w:val="center"/>
              <w:rPr>
                <w:rFonts w:ascii="Arial Narrow" w:hAnsi="Arial Narrow" w:cs="Times New Roman"/>
                <w:b/>
                <w:sz w:val="20"/>
                <w:szCs w:val="20"/>
                <w:lang w:val="en-US"/>
              </w:rPr>
            </w:pPr>
            <w:r w:rsidRPr="00B80F6C">
              <w:rPr>
                <w:rFonts w:ascii="Arial Narrow" w:hAnsi="Arial Narrow" w:cs="Times New Roman"/>
                <w:b/>
                <w:sz w:val="20"/>
                <w:szCs w:val="20"/>
                <w:lang w:val="en-US"/>
              </w:rPr>
              <w:lastRenderedPageBreak/>
              <w:t>Compulsory literature</w:t>
            </w:r>
          </w:p>
        </w:tc>
      </w:tr>
      <w:tr w:rsidR="00427A62" w:rsidRPr="00B80F6C" w:rsidTr="00B80F6C">
        <w:tc>
          <w:tcPr>
            <w:tcW w:w="2512" w:type="dxa"/>
            <w:gridSpan w:val="4"/>
            <w:shd w:val="clear" w:color="auto" w:fill="D9D9D9" w:themeFill="background1" w:themeFillShade="D9"/>
            <w:vAlign w:val="center"/>
          </w:tcPr>
          <w:p w:rsidR="00427A62" w:rsidRPr="00B80F6C" w:rsidRDefault="00427A62" w:rsidP="00123FD5">
            <w:pPr>
              <w:jc w:val="center"/>
              <w:rPr>
                <w:rFonts w:ascii="Arial Narrow" w:hAnsi="Arial Narrow" w:cs="Times New Roman"/>
                <w:b/>
                <w:sz w:val="20"/>
                <w:szCs w:val="20"/>
                <w:lang w:val="en-US"/>
              </w:rPr>
            </w:pPr>
            <w:r w:rsidRPr="00B80F6C">
              <w:rPr>
                <w:rFonts w:ascii="Arial Narrow" w:hAnsi="Arial Narrow" w:cs="Times New Roman"/>
                <w:b/>
                <w:sz w:val="20"/>
                <w:szCs w:val="20"/>
                <w:lang w:val="en-US"/>
              </w:rPr>
              <w:t>Aut</w:t>
            </w:r>
            <w:r w:rsidR="00B80F6C">
              <w:rPr>
                <w:rFonts w:ascii="Arial Narrow" w:hAnsi="Arial Narrow" w:cs="Times New Roman"/>
                <w:b/>
                <w:sz w:val="20"/>
                <w:szCs w:val="20"/>
                <w:lang w:val="en-US"/>
              </w:rPr>
              <w:t>h</w:t>
            </w:r>
            <w:r w:rsidRPr="00B80F6C">
              <w:rPr>
                <w:rFonts w:ascii="Arial Narrow" w:hAnsi="Arial Narrow" w:cs="Times New Roman"/>
                <w:b/>
                <w:sz w:val="20"/>
                <w:szCs w:val="20"/>
                <w:lang w:val="en-US"/>
              </w:rPr>
              <w:t>or/s</w:t>
            </w:r>
          </w:p>
        </w:tc>
        <w:tc>
          <w:tcPr>
            <w:tcW w:w="4255" w:type="dxa"/>
            <w:gridSpan w:val="9"/>
            <w:shd w:val="clear" w:color="auto" w:fill="D9D9D9" w:themeFill="background1" w:themeFillShade="D9"/>
            <w:vAlign w:val="center"/>
          </w:tcPr>
          <w:p w:rsidR="00427A62" w:rsidRPr="00B80F6C" w:rsidRDefault="00A1651A" w:rsidP="00123FD5">
            <w:pPr>
              <w:jc w:val="center"/>
              <w:rPr>
                <w:rFonts w:ascii="Arial Narrow" w:hAnsi="Arial Narrow" w:cs="Times New Roman"/>
                <w:b/>
                <w:sz w:val="20"/>
                <w:szCs w:val="20"/>
                <w:lang w:val="en-US"/>
              </w:rPr>
            </w:pPr>
            <w:r>
              <w:rPr>
                <w:rFonts w:ascii="Arial Narrow" w:hAnsi="Arial Narrow" w:cs="Times New Roman"/>
                <w:b/>
                <w:sz w:val="20"/>
                <w:szCs w:val="20"/>
                <w:lang w:val="en-US"/>
              </w:rPr>
              <w:t>Publication title/ Publisher</w:t>
            </w:r>
          </w:p>
        </w:tc>
        <w:tc>
          <w:tcPr>
            <w:tcW w:w="901" w:type="dxa"/>
            <w:gridSpan w:val="4"/>
            <w:shd w:val="clear" w:color="auto" w:fill="D9D9D9" w:themeFill="background1" w:themeFillShade="D9"/>
            <w:vAlign w:val="center"/>
          </w:tcPr>
          <w:p w:rsidR="00427A62" w:rsidRPr="00B80F6C" w:rsidRDefault="00A1651A" w:rsidP="00A1651A">
            <w:pPr>
              <w:rPr>
                <w:rFonts w:ascii="Arial Narrow" w:hAnsi="Arial Narrow" w:cs="Times New Roman"/>
                <w:b/>
                <w:sz w:val="20"/>
                <w:szCs w:val="20"/>
                <w:lang w:val="en-US"/>
              </w:rPr>
            </w:pPr>
            <w:r>
              <w:rPr>
                <w:rFonts w:ascii="Arial Narrow" w:hAnsi="Arial Narrow" w:cs="Times New Roman"/>
                <w:b/>
                <w:sz w:val="20"/>
                <w:szCs w:val="20"/>
                <w:lang w:val="en-US"/>
              </w:rPr>
              <w:t>Year</w:t>
            </w:r>
          </w:p>
        </w:tc>
        <w:tc>
          <w:tcPr>
            <w:tcW w:w="1938" w:type="dxa"/>
            <w:gridSpan w:val="3"/>
            <w:shd w:val="clear" w:color="auto" w:fill="D9D9D9" w:themeFill="background1" w:themeFillShade="D9"/>
            <w:vAlign w:val="center"/>
          </w:tcPr>
          <w:p w:rsidR="00427A62" w:rsidRPr="00B80F6C" w:rsidRDefault="00A1651A" w:rsidP="00123FD5">
            <w:pPr>
              <w:jc w:val="center"/>
              <w:rPr>
                <w:rFonts w:ascii="Arial Narrow" w:hAnsi="Arial Narrow" w:cs="Times New Roman"/>
                <w:b/>
                <w:sz w:val="20"/>
                <w:szCs w:val="20"/>
                <w:lang w:val="en-US"/>
              </w:rPr>
            </w:pPr>
            <w:r>
              <w:rPr>
                <w:rFonts w:ascii="Arial Narrow" w:hAnsi="Arial Narrow" w:cs="Times New Roman"/>
                <w:b/>
                <w:sz w:val="20"/>
                <w:szCs w:val="20"/>
                <w:lang w:val="en-US"/>
              </w:rPr>
              <w:t>Pages (from-to)</w:t>
            </w:r>
          </w:p>
        </w:tc>
      </w:tr>
      <w:tr w:rsidR="008A1C31" w:rsidRPr="00B80F6C" w:rsidTr="00B80F6C">
        <w:tc>
          <w:tcPr>
            <w:tcW w:w="2512" w:type="dxa"/>
            <w:gridSpan w:val="4"/>
            <w:shd w:val="clear" w:color="auto" w:fill="auto"/>
            <w:vAlign w:val="center"/>
          </w:tcPr>
          <w:p w:rsidR="008A1C31" w:rsidRPr="00B80F6C" w:rsidRDefault="006A285C" w:rsidP="003A52B9">
            <w:pPr>
              <w:rPr>
                <w:rFonts w:ascii="Arial Narrow" w:hAnsi="Arial Narrow" w:cs="Times New Roman"/>
                <w:sz w:val="20"/>
                <w:szCs w:val="20"/>
                <w:lang w:val="en-US"/>
              </w:rPr>
            </w:pPr>
            <w:r>
              <w:rPr>
                <w:rFonts w:ascii="Arial Narrow" w:hAnsi="Arial Narrow"/>
                <w:sz w:val="20"/>
                <w:szCs w:val="20"/>
                <w:lang w:val="en-US"/>
              </w:rPr>
              <w:t>McCance LK, Huether ES</w:t>
            </w:r>
          </w:p>
        </w:tc>
        <w:tc>
          <w:tcPr>
            <w:tcW w:w="4255" w:type="dxa"/>
            <w:gridSpan w:val="9"/>
            <w:shd w:val="clear" w:color="auto" w:fill="auto"/>
            <w:vAlign w:val="center"/>
          </w:tcPr>
          <w:p w:rsidR="008A1C31" w:rsidRPr="00B80F6C" w:rsidRDefault="006A285C" w:rsidP="00DA4E63">
            <w:pPr>
              <w:rPr>
                <w:rFonts w:ascii="Arial Narrow" w:hAnsi="Arial Narrow" w:cs="Times New Roman"/>
                <w:sz w:val="20"/>
                <w:szCs w:val="20"/>
                <w:lang w:val="en-US"/>
              </w:rPr>
            </w:pPr>
            <w:r>
              <w:rPr>
                <w:rFonts w:ascii="Arial Narrow" w:hAnsi="Arial Narrow"/>
                <w:sz w:val="20"/>
                <w:szCs w:val="20"/>
                <w:lang w:val="en-US"/>
              </w:rPr>
              <w:t>Pathophysiology:the Biological Basis od Disease in Adults and Children.</w:t>
            </w:r>
            <w:r w:rsidR="008E1D94">
              <w:rPr>
                <w:rFonts w:ascii="Arial Narrow" w:hAnsi="Arial Narrow"/>
                <w:sz w:val="20"/>
                <w:szCs w:val="20"/>
                <w:lang w:val="en-US"/>
              </w:rPr>
              <w:t>8</w:t>
            </w:r>
            <w:r>
              <w:rPr>
                <w:rFonts w:ascii="Arial Narrow" w:hAnsi="Arial Narrow"/>
                <w:sz w:val="20"/>
                <w:szCs w:val="20"/>
                <w:lang w:val="en-US"/>
              </w:rPr>
              <w:t xml:space="preserve"> th ed. Mosby</w:t>
            </w:r>
          </w:p>
        </w:tc>
        <w:tc>
          <w:tcPr>
            <w:tcW w:w="901" w:type="dxa"/>
            <w:gridSpan w:val="4"/>
            <w:shd w:val="clear" w:color="auto" w:fill="auto"/>
            <w:vAlign w:val="center"/>
          </w:tcPr>
          <w:p w:rsidR="008A1C31" w:rsidRPr="00B80F6C" w:rsidRDefault="006A285C" w:rsidP="008E1D94">
            <w:pPr>
              <w:rPr>
                <w:rFonts w:ascii="Arial Narrow" w:hAnsi="Arial Narrow" w:cs="Times New Roman"/>
                <w:sz w:val="20"/>
                <w:szCs w:val="20"/>
                <w:lang w:val="en-US"/>
              </w:rPr>
            </w:pPr>
            <w:r>
              <w:rPr>
                <w:rFonts w:ascii="Arial Narrow" w:hAnsi="Arial Narrow" w:cs="Times New Roman"/>
                <w:sz w:val="20"/>
                <w:szCs w:val="20"/>
                <w:lang w:val="en-US"/>
              </w:rPr>
              <w:t>20</w:t>
            </w:r>
            <w:r w:rsidR="008E1D94">
              <w:rPr>
                <w:rFonts w:ascii="Arial Narrow" w:hAnsi="Arial Narrow" w:cs="Times New Roman"/>
                <w:sz w:val="20"/>
                <w:szCs w:val="20"/>
                <w:lang w:val="en-US"/>
              </w:rPr>
              <w:t>19</w:t>
            </w:r>
          </w:p>
        </w:tc>
        <w:tc>
          <w:tcPr>
            <w:tcW w:w="1938" w:type="dxa"/>
            <w:gridSpan w:val="3"/>
            <w:shd w:val="clear" w:color="auto" w:fill="auto"/>
            <w:vAlign w:val="center"/>
          </w:tcPr>
          <w:p w:rsidR="008A1C31" w:rsidRPr="00B80F6C" w:rsidRDefault="008A1C31" w:rsidP="003A52B9">
            <w:pPr>
              <w:rPr>
                <w:rFonts w:ascii="Arial Narrow" w:hAnsi="Arial Narrow" w:cs="Times New Roman"/>
                <w:sz w:val="20"/>
                <w:szCs w:val="20"/>
                <w:lang w:val="en-US"/>
              </w:rPr>
            </w:pPr>
          </w:p>
        </w:tc>
      </w:tr>
      <w:tr w:rsidR="00B96678" w:rsidRPr="00B80F6C" w:rsidTr="00B80F6C">
        <w:tc>
          <w:tcPr>
            <w:tcW w:w="2512" w:type="dxa"/>
            <w:gridSpan w:val="4"/>
            <w:shd w:val="clear" w:color="auto" w:fill="auto"/>
            <w:vAlign w:val="center"/>
          </w:tcPr>
          <w:p w:rsidR="00B96678" w:rsidRPr="008E1D94" w:rsidRDefault="008E1D94" w:rsidP="003A52B9">
            <w:pPr>
              <w:rPr>
                <w:rFonts w:ascii="Arial Narrow" w:hAnsi="Arial Narrow"/>
                <w:sz w:val="20"/>
                <w:szCs w:val="20"/>
                <w:lang w:val="en-US"/>
              </w:rPr>
            </w:pPr>
            <w:r w:rsidRPr="008E1D94">
              <w:rPr>
                <w:rFonts w:ascii="Arial Narrow" w:hAnsi="Arial Narrow"/>
                <w:color w:val="212529"/>
                <w:sz w:val="20"/>
                <w:szCs w:val="20"/>
                <w:shd w:val="clear" w:color="auto" w:fill="FFFFFF"/>
              </w:rPr>
              <w:t>Vucevic D. and Pesic B</w:t>
            </w:r>
          </w:p>
        </w:tc>
        <w:tc>
          <w:tcPr>
            <w:tcW w:w="4255" w:type="dxa"/>
            <w:gridSpan w:val="9"/>
            <w:shd w:val="clear" w:color="auto" w:fill="auto"/>
            <w:vAlign w:val="center"/>
          </w:tcPr>
          <w:p w:rsidR="00B96678" w:rsidRPr="00B80F6C" w:rsidRDefault="006A285C" w:rsidP="003A52B9">
            <w:pPr>
              <w:rPr>
                <w:rFonts w:ascii="Arial Narrow" w:hAnsi="Arial Narrow"/>
                <w:sz w:val="20"/>
                <w:szCs w:val="20"/>
                <w:lang w:val="en-US"/>
              </w:rPr>
            </w:pPr>
            <w:r>
              <w:rPr>
                <w:rFonts w:ascii="Arial Narrow" w:hAnsi="Arial Narrow"/>
                <w:sz w:val="20"/>
                <w:szCs w:val="20"/>
                <w:lang w:val="en-US"/>
              </w:rPr>
              <w:t>The Pathophysiology Practicum and The Pathophysiology Workbook,Beograd, Libri Medicorum</w:t>
            </w:r>
          </w:p>
        </w:tc>
        <w:tc>
          <w:tcPr>
            <w:tcW w:w="901" w:type="dxa"/>
            <w:gridSpan w:val="4"/>
            <w:shd w:val="clear" w:color="auto" w:fill="auto"/>
            <w:vAlign w:val="center"/>
          </w:tcPr>
          <w:p w:rsidR="00B96678" w:rsidRPr="00B80F6C" w:rsidRDefault="006A285C" w:rsidP="003A52B9">
            <w:pPr>
              <w:rPr>
                <w:rFonts w:ascii="Arial Narrow" w:hAnsi="Arial Narrow" w:cs="Times New Roman"/>
                <w:sz w:val="20"/>
                <w:szCs w:val="20"/>
                <w:lang w:val="en-US"/>
              </w:rPr>
            </w:pPr>
            <w:r>
              <w:rPr>
                <w:rFonts w:ascii="Arial Narrow" w:hAnsi="Arial Narrow" w:cs="Times New Roman"/>
                <w:sz w:val="20"/>
                <w:szCs w:val="20"/>
                <w:lang w:val="en-US"/>
              </w:rPr>
              <w:t>2009</w:t>
            </w:r>
          </w:p>
        </w:tc>
        <w:tc>
          <w:tcPr>
            <w:tcW w:w="1938" w:type="dxa"/>
            <w:gridSpan w:val="3"/>
            <w:shd w:val="clear" w:color="auto" w:fill="auto"/>
            <w:vAlign w:val="center"/>
          </w:tcPr>
          <w:p w:rsidR="00B96678" w:rsidRPr="00B80F6C" w:rsidRDefault="00B96678" w:rsidP="003A52B9">
            <w:pPr>
              <w:rPr>
                <w:rFonts w:ascii="Arial Narrow" w:hAnsi="Arial Narrow" w:cs="Times New Roman"/>
                <w:sz w:val="20"/>
                <w:szCs w:val="20"/>
                <w:lang w:val="en-US"/>
              </w:rPr>
            </w:pPr>
          </w:p>
        </w:tc>
      </w:tr>
      <w:tr w:rsidR="00427A62" w:rsidRPr="00B80F6C" w:rsidTr="00592CFD">
        <w:tc>
          <w:tcPr>
            <w:tcW w:w="9606" w:type="dxa"/>
            <w:gridSpan w:val="20"/>
            <w:shd w:val="clear" w:color="auto" w:fill="D9D9D9" w:themeFill="background1" w:themeFillShade="D9"/>
            <w:vAlign w:val="center"/>
          </w:tcPr>
          <w:p w:rsidR="00427A62" w:rsidRPr="00B80F6C" w:rsidRDefault="00427A62" w:rsidP="00123FD5">
            <w:pPr>
              <w:jc w:val="center"/>
              <w:rPr>
                <w:rFonts w:ascii="Arial Narrow" w:hAnsi="Arial Narrow" w:cs="Times New Roman"/>
                <w:b/>
                <w:sz w:val="20"/>
                <w:szCs w:val="20"/>
                <w:lang w:val="en-US"/>
              </w:rPr>
            </w:pPr>
            <w:r w:rsidRPr="00B80F6C">
              <w:rPr>
                <w:rFonts w:ascii="Arial Narrow" w:hAnsi="Arial Narrow" w:cs="Times New Roman"/>
                <w:b/>
                <w:sz w:val="20"/>
                <w:szCs w:val="20"/>
                <w:lang w:val="en-US"/>
              </w:rPr>
              <w:t>Additional literature</w:t>
            </w:r>
          </w:p>
        </w:tc>
      </w:tr>
      <w:tr w:rsidR="00427A62" w:rsidRPr="00B80F6C" w:rsidTr="00B80F6C">
        <w:tc>
          <w:tcPr>
            <w:tcW w:w="2512" w:type="dxa"/>
            <w:gridSpan w:val="4"/>
            <w:shd w:val="clear" w:color="auto" w:fill="D9D9D9" w:themeFill="background1" w:themeFillShade="D9"/>
            <w:vAlign w:val="center"/>
          </w:tcPr>
          <w:p w:rsidR="00427A62" w:rsidRPr="00B80F6C" w:rsidRDefault="00427A62" w:rsidP="00123FD5">
            <w:pPr>
              <w:jc w:val="center"/>
              <w:rPr>
                <w:rFonts w:ascii="Arial Narrow" w:hAnsi="Arial Narrow" w:cs="Times New Roman"/>
                <w:b/>
                <w:sz w:val="20"/>
                <w:szCs w:val="20"/>
                <w:lang w:val="en-US"/>
              </w:rPr>
            </w:pPr>
            <w:r w:rsidRPr="00B80F6C">
              <w:rPr>
                <w:rFonts w:ascii="Arial Narrow" w:hAnsi="Arial Narrow" w:cs="Times New Roman"/>
                <w:b/>
                <w:sz w:val="20"/>
                <w:szCs w:val="20"/>
                <w:lang w:val="en-US"/>
              </w:rPr>
              <w:t>Aut</w:t>
            </w:r>
            <w:r w:rsidR="00B80F6C">
              <w:rPr>
                <w:rFonts w:ascii="Arial Narrow" w:hAnsi="Arial Narrow" w:cs="Times New Roman"/>
                <w:b/>
                <w:sz w:val="20"/>
                <w:szCs w:val="20"/>
                <w:lang w:val="en-US"/>
              </w:rPr>
              <w:t>h</w:t>
            </w:r>
            <w:r w:rsidRPr="00B80F6C">
              <w:rPr>
                <w:rFonts w:ascii="Arial Narrow" w:hAnsi="Arial Narrow" w:cs="Times New Roman"/>
                <w:b/>
                <w:sz w:val="20"/>
                <w:szCs w:val="20"/>
                <w:lang w:val="en-US"/>
              </w:rPr>
              <w:t>or/s</w:t>
            </w:r>
          </w:p>
        </w:tc>
        <w:tc>
          <w:tcPr>
            <w:tcW w:w="4255" w:type="dxa"/>
            <w:gridSpan w:val="9"/>
            <w:shd w:val="clear" w:color="auto" w:fill="D9D9D9" w:themeFill="background1" w:themeFillShade="D9"/>
            <w:vAlign w:val="center"/>
          </w:tcPr>
          <w:p w:rsidR="00427A62" w:rsidRPr="00A1651A" w:rsidRDefault="00A1651A" w:rsidP="00123FD5">
            <w:pPr>
              <w:jc w:val="center"/>
              <w:rPr>
                <w:rFonts w:ascii="Arial Narrow" w:hAnsi="Arial Narrow" w:cs="Times New Roman"/>
                <w:b/>
                <w:sz w:val="20"/>
                <w:szCs w:val="20"/>
                <w:lang w:val="en-US"/>
              </w:rPr>
            </w:pPr>
            <w:r>
              <w:rPr>
                <w:rFonts w:ascii="Arial Narrow" w:hAnsi="Arial Narrow" w:cs="Times New Roman"/>
                <w:b/>
                <w:sz w:val="20"/>
                <w:szCs w:val="20"/>
                <w:lang w:val="en-US"/>
              </w:rPr>
              <w:t>Publication title/Publisher</w:t>
            </w:r>
          </w:p>
        </w:tc>
        <w:tc>
          <w:tcPr>
            <w:tcW w:w="901" w:type="dxa"/>
            <w:gridSpan w:val="4"/>
            <w:shd w:val="clear" w:color="auto" w:fill="D9D9D9" w:themeFill="background1" w:themeFillShade="D9"/>
            <w:vAlign w:val="center"/>
          </w:tcPr>
          <w:p w:rsidR="00427A62" w:rsidRPr="00B80F6C" w:rsidRDefault="00A1651A" w:rsidP="00123FD5">
            <w:pPr>
              <w:jc w:val="center"/>
              <w:rPr>
                <w:rFonts w:ascii="Arial Narrow" w:hAnsi="Arial Narrow" w:cs="Times New Roman"/>
                <w:b/>
                <w:sz w:val="20"/>
                <w:szCs w:val="20"/>
                <w:lang w:val="en-US"/>
              </w:rPr>
            </w:pPr>
            <w:r>
              <w:rPr>
                <w:rFonts w:ascii="Arial Narrow" w:hAnsi="Arial Narrow" w:cs="Times New Roman"/>
                <w:b/>
                <w:sz w:val="20"/>
                <w:szCs w:val="20"/>
                <w:lang w:val="en-US"/>
              </w:rPr>
              <w:t>Year</w:t>
            </w:r>
          </w:p>
        </w:tc>
        <w:tc>
          <w:tcPr>
            <w:tcW w:w="1938" w:type="dxa"/>
            <w:gridSpan w:val="3"/>
            <w:shd w:val="clear" w:color="auto" w:fill="D9D9D9" w:themeFill="background1" w:themeFillShade="D9"/>
            <w:vAlign w:val="center"/>
          </w:tcPr>
          <w:p w:rsidR="00427A62" w:rsidRPr="00B80F6C" w:rsidRDefault="00A1651A" w:rsidP="00123FD5">
            <w:pPr>
              <w:jc w:val="center"/>
              <w:rPr>
                <w:rFonts w:ascii="Arial Narrow" w:hAnsi="Arial Narrow" w:cs="Times New Roman"/>
                <w:b/>
                <w:sz w:val="20"/>
                <w:szCs w:val="20"/>
                <w:lang w:val="en-US"/>
              </w:rPr>
            </w:pPr>
            <w:bookmarkStart w:id="0" w:name="_GoBack"/>
            <w:bookmarkEnd w:id="0"/>
            <w:r>
              <w:rPr>
                <w:rFonts w:ascii="Arial Narrow" w:hAnsi="Arial Narrow" w:cs="Times New Roman"/>
                <w:b/>
                <w:sz w:val="20"/>
                <w:szCs w:val="20"/>
                <w:lang w:val="en-US"/>
              </w:rPr>
              <w:t>Pages (from-to)</w:t>
            </w:r>
          </w:p>
        </w:tc>
      </w:tr>
      <w:tr w:rsidR="00427A62" w:rsidRPr="00B80F6C" w:rsidTr="00592CFD">
        <w:trPr>
          <w:trHeight w:val="83"/>
        </w:trPr>
        <w:tc>
          <w:tcPr>
            <w:tcW w:w="1668" w:type="dxa"/>
            <w:gridSpan w:val="2"/>
            <w:vMerge w:val="restart"/>
            <w:shd w:val="clear" w:color="auto" w:fill="D9D9D9" w:themeFill="background1" w:themeFillShade="D9"/>
            <w:vAlign w:val="center"/>
          </w:tcPr>
          <w:p w:rsidR="00427A62" w:rsidRPr="00B80F6C" w:rsidRDefault="00427A62" w:rsidP="00AF6F4F">
            <w:pPr>
              <w:rPr>
                <w:rFonts w:ascii="Arial Narrow" w:hAnsi="Arial Narrow" w:cs="Times New Roman"/>
                <w:b/>
                <w:sz w:val="20"/>
                <w:szCs w:val="20"/>
                <w:lang w:val="en-US"/>
              </w:rPr>
            </w:pPr>
            <w:r w:rsidRPr="00B80F6C">
              <w:rPr>
                <w:rFonts w:ascii="Arial Narrow" w:hAnsi="Arial Narrow" w:cs="Times New Roman"/>
                <w:b/>
                <w:sz w:val="20"/>
                <w:szCs w:val="20"/>
                <w:lang w:val="en-US"/>
              </w:rPr>
              <w:t>Student responsibilities, types of student assessment and grading</w:t>
            </w:r>
          </w:p>
        </w:tc>
        <w:tc>
          <w:tcPr>
            <w:tcW w:w="5652" w:type="dxa"/>
            <w:gridSpan w:val="13"/>
            <w:shd w:val="clear" w:color="auto" w:fill="D9D9D9" w:themeFill="background1" w:themeFillShade="D9"/>
            <w:vAlign w:val="center"/>
          </w:tcPr>
          <w:p w:rsidR="00427A62" w:rsidRPr="00B80F6C" w:rsidRDefault="00427A62" w:rsidP="00123FD5">
            <w:pPr>
              <w:jc w:val="center"/>
              <w:rPr>
                <w:rFonts w:ascii="Arial Narrow" w:hAnsi="Arial Narrow" w:cs="Times New Roman"/>
                <w:b/>
                <w:sz w:val="20"/>
                <w:szCs w:val="20"/>
                <w:lang w:val="en-US"/>
              </w:rPr>
            </w:pPr>
            <w:r w:rsidRPr="00B80F6C">
              <w:rPr>
                <w:rFonts w:ascii="Arial Narrow" w:hAnsi="Arial Narrow" w:cs="Times New Roman"/>
                <w:b/>
                <w:sz w:val="20"/>
                <w:szCs w:val="20"/>
                <w:lang w:val="en-US"/>
              </w:rPr>
              <w:t>Grading policy</w:t>
            </w:r>
          </w:p>
        </w:tc>
        <w:tc>
          <w:tcPr>
            <w:tcW w:w="992" w:type="dxa"/>
            <w:gridSpan w:val="4"/>
            <w:shd w:val="clear" w:color="auto" w:fill="D9D9D9" w:themeFill="background1" w:themeFillShade="D9"/>
            <w:vAlign w:val="center"/>
          </w:tcPr>
          <w:p w:rsidR="00427A62" w:rsidRPr="00B80F6C" w:rsidRDefault="00427A62" w:rsidP="00123FD5">
            <w:pPr>
              <w:rPr>
                <w:rFonts w:ascii="Arial Narrow" w:hAnsi="Arial Narrow" w:cs="Times New Roman"/>
                <w:b/>
                <w:sz w:val="20"/>
                <w:szCs w:val="20"/>
                <w:lang w:val="en-US"/>
              </w:rPr>
            </w:pPr>
            <w:r w:rsidRPr="00B80F6C">
              <w:rPr>
                <w:rFonts w:ascii="Arial Narrow" w:hAnsi="Arial Narrow" w:cs="Times New Roman"/>
                <w:b/>
                <w:sz w:val="20"/>
                <w:szCs w:val="20"/>
                <w:lang w:val="en-US"/>
              </w:rPr>
              <w:t>Points</w:t>
            </w:r>
          </w:p>
        </w:tc>
        <w:tc>
          <w:tcPr>
            <w:tcW w:w="1294" w:type="dxa"/>
            <w:shd w:val="clear" w:color="auto" w:fill="D9D9D9" w:themeFill="background1" w:themeFillShade="D9"/>
            <w:vAlign w:val="center"/>
          </w:tcPr>
          <w:p w:rsidR="00427A62" w:rsidRPr="00B80F6C" w:rsidRDefault="00427A62" w:rsidP="00123FD5">
            <w:pPr>
              <w:rPr>
                <w:rFonts w:ascii="Arial Narrow" w:hAnsi="Arial Narrow" w:cs="Times New Roman"/>
                <w:b/>
                <w:sz w:val="20"/>
                <w:szCs w:val="20"/>
                <w:lang w:val="en-US"/>
              </w:rPr>
            </w:pPr>
            <w:r w:rsidRPr="00B80F6C">
              <w:rPr>
                <w:rFonts w:ascii="Arial Narrow" w:hAnsi="Arial Narrow" w:cs="Times New Roman"/>
                <w:b/>
                <w:sz w:val="20"/>
                <w:szCs w:val="20"/>
                <w:lang w:val="en-US"/>
              </w:rPr>
              <w:t>Percentage</w:t>
            </w:r>
          </w:p>
        </w:tc>
      </w:tr>
      <w:tr w:rsidR="008A1C31" w:rsidRPr="00B80F6C" w:rsidTr="00592CFD">
        <w:trPr>
          <w:trHeight w:val="67"/>
        </w:trPr>
        <w:tc>
          <w:tcPr>
            <w:tcW w:w="1668" w:type="dxa"/>
            <w:gridSpan w:val="2"/>
            <w:vMerge/>
            <w:shd w:val="clear" w:color="auto" w:fill="D9D9D9" w:themeFill="background1" w:themeFillShade="D9"/>
            <w:vAlign w:val="center"/>
          </w:tcPr>
          <w:p w:rsidR="008A1C31" w:rsidRPr="00B80F6C" w:rsidRDefault="008A1C31" w:rsidP="00AF6F4F">
            <w:pPr>
              <w:rPr>
                <w:rFonts w:ascii="Arial Narrow" w:hAnsi="Arial Narrow" w:cs="Times New Roman"/>
                <w:sz w:val="20"/>
                <w:szCs w:val="20"/>
                <w:lang w:val="en-US"/>
              </w:rPr>
            </w:pPr>
          </w:p>
        </w:tc>
        <w:tc>
          <w:tcPr>
            <w:tcW w:w="7938" w:type="dxa"/>
            <w:gridSpan w:val="18"/>
            <w:vAlign w:val="center"/>
          </w:tcPr>
          <w:p w:rsidR="008A1C31" w:rsidRPr="00B80F6C" w:rsidRDefault="00427A62" w:rsidP="00142472">
            <w:pPr>
              <w:rPr>
                <w:rFonts w:ascii="Arial Narrow" w:hAnsi="Arial Narrow" w:cs="Times New Roman"/>
                <w:sz w:val="20"/>
                <w:szCs w:val="20"/>
                <w:lang w:val="en-US"/>
              </w:rPr>
            </w:pPr>
            <w:r w:rsidRPr="00B80F6C">
              <w:rPr>
                <w:rFonts w:ascii="Arial Narrow" w:hAnsi="Arial Narrow" w:cs="Times New Roman"/>
                <w:sz w:val="20"/>
                <w:szCs w:val="20"/>
                <w:lang w:val="en-US"/>
              </w:rPr>
              <w:t>Pre-exam activities</w:t>
            </w:r>
          </w:p>
        </w:tc>
      </w:tr>
      <w:tr w:rsidR="008A1C31" w:rsidRPr="00B80F6C" w:rsidTr="00592CFD">
        <w:trPr>
          <w:trHeight w:val="67"/>
        </w:trPr>
        <w:tc>
          <w:tcPr>
            <w:tcW w:w="1668" w:type="dxa"/>
            <w:gridSpan w:val="2"/>
            <w:vMerge/>
            <w:shd w:val="clear" w:color="auto" w:fill="D9D9D9" w:themeFill="background1" w:themeFillShade="D9"/>
            <w:vAlign w:val="center"/>
          </w:tcPr>
          <w:p w:rsidR="008A1C31" w:rsidRPr="00B80F6C" w:rsidRDefault="008A1C31" w:rsidP="00AF6F4F">
            <w:pPr>
              <w:rPr>
                <w:rFonts w:ascii="Arial Narrow" w:hAnsi="Arial Narrow" w:cs="Times New Roman"/>
                <w:sz w:val="20"/>
                <w:szCs w:val="20"/>
                <w:lang w:val="en-US"/>
              </w:rPr>
            </w:pPr>
          </w:p>
        </w:tc>
        <w:tc>
          <w:tcPr>
            <w:tcW w:w="5652" w:type="dxa"/>
            <w:gridSpan w:val="13"/>
            <w:vAlign w:val="center"/>
          </w:tcPr>
          <w:p w:rsidR="008A1C31" w:rsidRPr="00B80F6C" w:rsidRDefault="00427A62" w:rsidP="00142472">
            <w:pPr>
              <w:jc w:val="right"/>
              <w:rPr>
                <w:rFonts w:ascii="Arial Narrow" w:hAnsi="Arial Narrow" w:cs="Times New Roman"/>
                <w:sz w:val="20"/>
                <w:szCs w:val="20"/>
                <w:lang w:val="en-US"/>
              </w:rPr>
            </w:pPr>
            <w:r w:rsidRPr="00B80F6C">
              <w:rPr>
                <w:rFonts w:ascii="Arial Narrow" w:hAnsi="Arial Narrow"/>
                <w:sz w:val="20"/>
                <w:szCs w:val="20"/>
                <w:lang w:val="en-US"/>
              </w:rPr>
              <w:t>Activities during lectures</w:t>
            </w:r>
          </w:p>
        </w:tc>
        <w:tc>
          <w:tcPr>
            <w:tcW w:w="992" w:type="dxa"/>
            <w:gridSpan w:val="4"/>
            <w:vAlign w:val="center"/>
          </w:tcPr>
          <w:p w:rsidR="008A1C31" w:rsidRPr="00B80F6C" w:rsidRDefault="00D129F2" w:rsidP="007030B8">
            <w:pPr>
              <w:jc w:val="center"/>
              <w:rPr>
                <w:rFonts w:ascii="Arial Narrow" w:hAnsi="Arial Narrow" w:cs="Times New Roman"/>
                <w:sz w:val="20"/>
                <w:szCs w:val="20"/>
                <w:lang w:val="en-US"/>
              </w:rPr>
            </w:pPr>
            <w:r w:rsidRPr="00B80F6C">
              <w:rPr>
                <w:rFonts w:ascii="Arial Narrow" w:hAnsi="Arial Narrow" w:cs="Times New Roman"/>
                <w:sz w:val="20"/>
                <w:szCs w:val="20"/>
                <w:lang w:val="en-US"/>
              </w:rPr>
              <w:t>10</w:t>
            </w:r>
          </w:p>
        </w:tc>
        <w:tc>
          <w:tcPr>
            <w:tcW w:w="1294" w:type="dxa"/>
            <w:vAlign w:val="center"/>
          </w:tcPr>
          <w:p w:rsidR="008A1C31" w:rsidRPr="00B80F6C" w:rsidRDefault="00D129F2" w:rsidP="007030B8">
            <w:pPr>
              <w:jc w:val="center"/>
              <w:rPr>
                <w:rFonts w:ascii="Arial Narrow" w:hAnsi="Arial Narrow" w:cs="Times New Roman"/>
                <w:sz w:val="20"/>
                <w:szCs w:val="20"/>
                <w:lang w:val="en-US"/>
              </w:rPr>
            </w:pPr>
            <w:r w:rsidRPr="00B80F6C">
              <w:rPr>
                <w:rFonts w:ascii="Arial Narrow" w:hAnsi="Arial Narrow" w:cs="Times New Roman"/>
                <w:sz w:val="20"/>
                <w:szCs w:val="20"/>
                <w:lang w:val="en-US"/>
              </w:rPr>
              <w:t>10%</w:t>
            </w:r>
          </w:p>
        </w:tc>
      </w:tr>
      <w:tr w:rsidR="008A1C31" w:rsidRPr="00B80F6C" w:rsidTr="00592CFD">
        <w:trPr>
          <w:trHeight w:val="67"/>
        </w:trPr>
        <w:tc>
          <w:tcPr>
            <w:tcW w:w="1668" w:type="dxa"/>
            <w:gridSpan w:val="2"/>
            <w:vMerge/>
            <w:shd w:val="clear" w:color="auto" w:fill="D9D9D9" w:themeFill="background1" w:themeFillShade="D9"/>
            <w:vAlign w:val="center"/>
          </w:tcPr>
          <w:p w:rsidR="008A1C31" w:rsidRPr="00B80F6C" w:rsidRDefault="008A1C31" w:rsidP="00AF6F4F">
            <w:pPr>
              <w:rPr>
                <w:rFonts w:ascii="Arial Narrow" w:hAnsi="Arial Narrow" w:cs="Times New Roman"/>
                <w:sz w:val="20"/>
                <w:szCs w:val="20"/>
                <w:lang w:val="en-US"/>
              </w:rPr>
            </w:pPr>
          </w:p>
        </w:tc>
        <w:tc>
          <w:tcPr>
            <w:tcW w:w="5652" w:type="dxa"/>
            <w:gridSpan w:val="13"/>
            <w:vAlign w:val="center"/>
          </w:tcPr>
          <w:p w:rsidR="008A1C31" w:rsidRPr="00B80F6C" w:rsidRDefault="00427A62" w:rsidP="00142472">
            <w:pPr>
              <w:jc w:val="right"/>
              <w:rPr>
                <w:rFonts w:ascii="Arial Narrow" w:hAnsi="Arial Narrow" w:cs="Times New Roman"/>
                <w:sz w:val="20"/>
                <w:szCs w:val="20"/>
                <w:lang w:val="en-US"/>
              </w:rPr>
            </w:pPr>
            <w:r w:rsidRPr="00B80F6C">
              <w:rPr>
                <w:rFonts w:ascii="Arial Narrow" w:hAnsi="Arial Narrow"/>
                <w:sz w:val="20"/>
                <w:szCs w:val="20"/>
                <w:lang w:val="en-US"/>
              </w:rPr>
              <w:t>Practical work</w:t>
            </w:r>
          </w:p>
        </w:tc>
        <w:tc>
          <w:tcPr>
            <w:tcW w:w="992" w:type="dxa"/>
            <w:gridSpan w:val="4"/>
            <w:vAlign w:val="center"/>
          </w:tcPr>
          <w:p w:rsidR="008A1C31" w:rsidRPr="00B80F6C" w:rsidRDefault="00D129F2" w:rsidP="007030B8">
            <w:pPr>
              <w:jc w:val="center"/>
              <w:rPr>
                <w:rFonts w:ascii="Arial Narrow" w:hAnsi="Arial Narrow" w:cs="Times New Roman"/>
                <w:sz w:val="20"/>
                <w:szCs w:val="20"/>
                <w:lang w:val="en-US"/>
              </w:rPr>
            </w:pPr>
            <w:r w:rsidRPr="00B80F6C">
              <w:rPr>
                <w:rFonts w:ascii="Arial Narrow" w:hAnsi="Arial Narrow" w:cs="Times New Roman"/>
                <w:sz w:val="20"/>
                <w:szCs w:val="20"/>
                <w:lang w:val="en-US"/>
              </w:rPr>
              <w:t>20</w:t>
            </w:r>
          </w:p>
        </w:tc>
        <w:tc>
          <w:tcPr>
            <w:tcW w:w="1294" w:type="dxa"/>
            <w:vAlign w:val="center"/>
          </w:tcPr>
          <w:p w:rsidR="008A1C31" w:rsidRPr="00B80F6C" w:rsidRDefault="00D129F2" w:rsidP="007030B8">
            <w:pPr>
              <w:jc w:val="center"/>
              <w:rPr>
                <w:rFonts w:ascii="Arial Narrow" w:hAnsi="Arial Narrow" w:cs="Times New Roman"/>
                <w:sz w:val="20"/>
                <w:szCs w:val="20"/>
                <w:lang w:val="en-US"/>
              </w:rPr>
            </w:pPr>
            <w:r w:rsidRPr="00B80F6C">
              <w:rPr>
                <w:rFonts w:ascii="Arial Narrow" w:hAnsi="Arial Narrow" w:cs="Times New Roman"/>
                <w:sz w:val="20"/>
                <w:szCs w:val="20"/>
                <w:lang w:val="en-US"/>
              </w:rPr>
              <w:t>20%</w:t>
            </w:r>
          </w:p>
        </w:tc>
      </w:tr>
      <w:tr w:rsidR="008A1C31" w:rsidRPr="00B80F6C" w:rsidTr="00592CFD">
        <w:trPr>
          <w:trHeight w:val="67"/>
        </w:trPr>
        <w:tc>
          <w:tcPr>
            <w:tcW w:w="1668" w:type="dxa"/>
            <w:gridSpan w:val="2"/>
            <w:vMerge/>
            <w:shd w:val="clear" w:color="auto" w:fill="D9D9D9" w:themeFill="background1" w:themeFillShade="D9"/>
            <w:vAlign w:val="center"/>
          </w:tcPr>
          <w:p w:rsidR="008A1C31" w:rsidRPr="00B80F6C" w:rsidRDefault="008A1C31" w:rsidP="00AF6F4F">
            <w:pPr>
              <w:rPr>
                <w:rFonts w:ascii="Arial Narrow" w:hAnsi="Arial Narrow" w:cs="Times New Roman"/>
                <w:sz w:val="20"/>
                <w:szCs w:val="20"/>
                <w:lang w:val="en-US"/>
              </w:rPr>
            </w:pPr>
          </w:p>
        </w:tc>
        <w:tc>
          <w:tcPr>
            <w:tcW w:w="5652" w:type="dxa"/>
            <w:gridSpan w:val="13"/>
            <w:vAlign w:val="center"/>
          </w:tcPr>
          <w:p w:rsidR="008A1C31" w:rsidRPr="00B80F6C" w:rsidRDefault="00427A62" w:rsidP="00142472">
            <w:pPr>
              <w:jc w:val="right"/>
              <w:rPr>
                <w:rFonts w:ascii="Arial Narrow" w:hAnsi="Arial Narrow" w:cs="Times New Roman"/>
                <w:sz w:val="20"/>
                <w:szCs w:val="20"/>
                <w:lang w:val="en-US"/>
              </w:rPr>
            </w:pPr>
            <w:r w:rsidRPr="00B80F6C">
              <w:rPr>
                <w:rFonts w:ascii="Arial Narrow" w:hAnsi="Arial Narrow" w:cs="Times New Roman"/>
                <w:sz w:val="20"/>
                <w:szCs w:val="20"/>
                <w:lang w:val="en-US"/>
              </w:rPr>
              <w:t>colloquium</w:t>
            </w:r>
          </w:p>
        </w:tc>
        <w:tc>
          <w:tcPr>
            <w:tcW w:w="992" w:type="dxa"/>
            <w:gridSpan w:val="4"/>
            <w:vAlign w:val="center"/>
          </w:tcPr>
          <w:p w:rsidR="008A1C31" w:rsidRPr="00B80F6C" w:rsidRDefault="00D129F2" w:rsidP="007030B8">
            <w:pPr>
              <w:jc w:val="center"/>
              <w:rPr>
                <w:rFonts w:ascii="Arial Narrow" w:hAnsi="Arial Narrow" w:cs="Times New Roman"/>
                <w:sz w:val="20"/>
                <w:szCs w:val="20"/>
                <w:lang w:val="en-US"/>
              </w:rPr>
            </w:pPr>
            <w:r w:rsidRPr="00B80F6C">
              <w:rPr>
                <w:rFonts w:ascii="Arial Narrow" w:hAnsi="Arial Narrow" w:cs="Times New Roman"/>
                <w:sz w:val="20"/>
                <w:szCs w:val="20"/>
                <w:lang w:val="en-US"/>
              </w:rPr>
              <w:t>10</w:t>
            </w:r>
          </w:p>
        </w:tc>
        <w:tc>
          <w:tcPr>
            <w:tcW w:w="1294" w:type="dxa"/>
            <w:vAlign w:val="center"/>
          </w:tcPr>
          <w:p w:rsidR="008A1C31" w:rsidRPr="00B80F6C" w:rsidRDefault="00D129F2" w:rsidP="007030B8">
            <w:pPr>
              <w:jc w:val="center"/>
              <w:rPr>
                <w:rFonts w:ascii="Arial Narrow" w:hAnsi="Arial Narrow" w:cs="Times New Roman"/>
                <w:sz w:val="20"/>
                <w:szCs w:val="20"/>
                <w:lang w:val="en-US"/>
              </w:rPr>
            </w:pPr>
            <w:r w:rsidRPr="00B80F6C">
              <w:rPr>
                <w:rFonts w:ascii="Arial Narrow" w:hAnsi="Arial Narrow" w:cs="Times New Roman"/>
                <w:sz w:val="20"/>
                <w:szCs w:val="20"/>
                <w:lang w:val="en-US"/>
              </w:rPr>
              <w:t>10%</w:t>
            </w:r>
          </w:p>
        </w:tc>
      </w:tr>
      <w:tr w:rsidR="008A1C31" w:rsidRPr="00B80F6C" w:rsidTr="00592CFD">
        <w:trPr>
          <w:trHeight w:val="67"/>
        </w:trPr>
        <w:tc>
          <w:tcPr>
            <w:tcW w:w="1668" w:type="dxa"/>
            <w:gridSpan w:val="2"/>
            <w:vMerge/>
            <w:shd w:val="clear" w:color="auto" w:fill="D9D9D9" w:themeFill="background1" w:themeFillShade="D9"/>
            <w:vAlign w:val="center"/>
          </w:tcPr>
          <w:p w:rsidR="008A1C31" w:rsidRPr="00B80F6C" w:rsidRDefault="008A1C31" w:rsidP="00AF6F4F">
            <w:pPr>
              <w:rPr>
                <w:rFonts w:ascii="Arial Narrow" w:hAnsi="Arial Narrow" w:cs="Times New Roman"/>
                <w:sz w:val="20"/>
                <w:szCs w:val="20"/>
                <w:lang w:val="en-US"/>
              </w:rPr>
            </w:pPr>
          </w:p>
        </w:tc>
        <w:tc>
          <w:tcPr>
            <w:tcW w:w="5652" w:type="dxa"/>
            <w:gridSpan w:val="13"/>
            <w:vAlign w:val="center"/>
          </w:tcPr>
          <w:p w:rsidR="008A1C31" w:rsidRPr="00B80F6C" w:rsidRDefault="00427A62" w:rsidP="00142472">
            <w:pPr>
              <w:jc w:val="right"/>
              <w:rPr>
                <w:rFonts w:ascii="Arial Narrow" w:hAnsi="Arial Narrow" w:cs="Times New Roman"/>
                <w:sz w:val="20"/>
                <w:szCs w:val="20"/>
                <w:lang w:val="en-US"/>
              </w:rPr>
            </w:pPr>
            <w:r w:rsidRPr="00B80F6C">
              <w:rPr>
                <w:rFonts w:ascii="Arial Narrow" w:hAnsi="Arial Narrow"/>
                <w:sz w:val="20"/>
                <w:szCs w:val="20"/>
                <w:lang w:val="en-US"/>
              </w:rPr>
              <w:t>Seminar paper</w:t>
            </w:r>
          </w:p>
        </w:tc>
        <w:tc>
          <w:tcPr>
            <w:tcW w:w="992" w:type="dxa"/>
            <w:gridSpan w:val="4"/>
            <w:vAlign w:val="center"/>
          </w:tcPr>
          <w:p w:rsidR="008A1C31" w:rsidRPr="00B80F6C" w:rsidRDefault="00D129F2" w:rsidP="007030B8">
            <w:pPr>
              <w:jc w:val="center"/>
              <w:rPr>
                <w:rFonts w:ascii="Arial Narrow" w:hAnsi="Arial Narrow" w:cs="Times New Roman"/>
                <w:sz w:val="20"/>
                <w:szCs w:val="20"/>
                <w:lang w:val="en-US"/>
              </w:rPr>
            </w:pPr>
            <w:r w:rsidRPr="00B80F6C">
              <w:rPr>
                <w:rFonts w:ascii="Arial Narrow" w:hAnsi="Arial Narrow" w:cs="Times New Roman"/>
                <w:sz w:val="20"/>
                <w:szCs w:val="20"/>
                <w:lang w:val="en-US"/>
              </w:rPr>
              <w:t>10</w:t>
            </w:r>
          </w:p>
        </w:tc>
        <w:tc>
          <w:tcPr>
            <w:tcW w:w="1294" w:type="dxa"/>
            <w:vAlign w:val="center"/>
          </w:tcPr>
          <w:p w:rsidR="008A1C31" w:rsidRPr="00B80F6C" w:rsidRDefault="00D129F2" w:rsidP="007030B8">
            <w:pPr>
              <w:jc w:val="center"/>
              <w:rPr>
                <w:rFonts w:ascii="Arial Narrow" w:hAnsi="Arial Narrow" w:cs="Times New Roman"/>
                <w:sz w:val="20"/>
                <w:szCs w:val="20"/>
                <w:lang w:val="en-US"/>
              </w:rPr>
            </w:pPr>
            <w:r w:rsidRPr="00B80F6C">
              <w:rPr>
                <w:rFonts w:ascii="Arial Narrow" w:hAnsi="Arial Narrow" w:cs="Times New Roman"/>
                <w:sz w:val="20"/>
                <w:szCs w:val="20"/>
                <w:lang w:val="en-US"/>
              </w:rPr>
              <w:t>10%</w:t>
            </w:r>
          </w:p>
        </w:tc>
      </w:tr>
      <w:tr w:rsidR="00DA4E63" w:rsidRPr="00B80F6C" w:rsidTr="00592CFD">
        <w:trPr>
          <w:trHeight w:val="67"/>
        </w:trPr>
        <w:tc>
          <w:tcPr>
            <w:tcW w:w="1668" w:type="dxa"/>
            <w:gridSpan w:val="2"/>
            <w:vMerge/>
            <w:shd w:val="clear" w:color="auto" w:fill="D9D9D9" w:themeFill="background1" w:themeFillShade="D9"/>
            <w:vAlign w:val="center"/>
          </w:tcPr>
          <w:p w:rsidR="00DA4E63" w:rsidRPr="00B80F6C" w:rsidRDefault="00DA4E63" w:rsidP="00AF6F4F">
            <w:pPr>
              <w:rPr>
                <w:rFonts w:ascii="Arial Narrow" w:hAnsi="Arial Narrow" w:cs="Times New Roman"/>
                <w:sz w:val="20"/>
                <w:szCs w:val="20"/>
                <w:lang w:val="en-US"/>
              </w:rPr>
            </w:pPr>
          </w:p>
        </w:tc>
        <w:tc>
          <w:tcPr>
            <w:tcW w:w="5652" w:type="dxa"/>
            <w:gridSpan w:val="13"/>
            <w:vAlign w:val="center"/>
          </w:tcPr>
          <w:p w:rsidR="00DA4E63" w:rsidRPr="00DA4E63" w:rsidRDefault="00DA4E63" w:rsidP="00DA4E63">
            <w:pPr>
              <w:rPr>
                <w:rFonts w:ascii="Arial Narrow" w:hAnsi="Arial Narrow"/>
                <w:sz w:val="20"/>
                <w:szCs w:val="20"/>
                <w:lang w:val="en-US"/>
              </w:rPr>
            </w:pPr>
            <w:r w:rsidRPr="00DA4E63">
              <w:rPr>
                <w:rFonts w:ascii="Arial Narrow" w:hAnsi="Arial Narrow" w:cs="Times New Roman"/>
                <w:sz w:val="20"/>
                <w:szCs w:val="20"/>
                <w:lang w:val="en-US"/>
              </w:rPr>
              <w:t xml:space="preserve">Final exam                                                                            </w:t>
            </w:r>
          </w:p>
        </w:tc>
        <w:tc>
          <w:tcPr>
            <w:tcW w:w="992" w:type="dxa"/>
            <w:gridSpan w:val="4"/>
            <w:vAlign w:val="center"/>
          </w:tcPr>
          <w:p w:rsidR="00DA4E63" w:rsidRPr="00B80F6C" w:rsidRDefault="00DA4E63" w:rsidP="007030B8">
            <w:pPr>
              <w:jc w:val="center"/>
              <w:rPr>
                <w:rFonts w:ascii="Arial Narrow" w:hAnsi="Arial Narrow" w:cs="Times New Roman"/>
                <w:sz w:val="20"/>
                <w:szCs w:val="20"/>
                <w:lang w:val="en-US"/>
              </w:rPr>
            </w:pPr>
          </w:p>
        </w:tc>
        <w:tc>
          <w:tcPr>
            <w:tcW w:w="1294" w:type="dxa"/>
            <w:vAlign w:val="center"/>
          </w:tcPr>
          <w:p w:rsidR="00DA4E63" w:rsidRPr="00B80F6C" w:rsidRDefault="00DA4E63" w:rsidP="007030B8">
            <w:pPr>
              <w:jc w:val="center"/>
              <w:rPr>
                <w:rFonts w:ascii="Arial Narrow" w:hAnsi="Arial Narrow" w:cs="Times New Roman"/>
                <w:sz w:val="20"/>
                <w:szCs w:val="20"/>
                <w:lang w:val="en-US"/>
              </w:rPr>
            </w:pPr>
          </w:p>
        </w:tc>
      </w:tr>
      <w:tr w:rsidR="008A1C31" w:rsidRPr="00B80F6C" w:rsidTr="007030B8">
        <w:trPr>
          <w:trHeight w:val="67"/>
        </w:trPr>
        <w:tc>
          <w:tcPr>
            <w:tcW w:w="1668" w:type="dxa"/>
            <w:gridSpan w:val="2"/>
            <w:vMerge/>
            <w:shd w:val="clear" w:color="auto" w:fill="D9D9D9" w:themeFill="background1" w:themeFillShade="D9"/>
            <w:vAlign w:val="center"/>
          </w:tcPr>
          <w:p w:rsidR="008A1C31" w:rsidRPr="00B80F6C" w:rsidRDefault="008A1C31" w:rsidP="00AF6F4F">
            <w:pPr>
              <w:rPr>
                <w:rFonts w:ascii="Arial Narrow" w:hAnsi="Arial Narrow" w:cs="Times New Roman"/>
                <w:sz w:val="20"/>
                <w:szCs w:val="20"/>
                <w:lang w:val="en-US"/>
              </w:rPr>
            </w:pPr>
          </w:p>
        </w:tc>
        <w:tc>
          <w:tcPr>
            <w:tcW w:w="5640" w:type="dxa"/>
            <w:gridSpan w:val="12"/>
            <w:vAlign w:val="center"/>
          </w:tcPr>
          <w:p w:rsidR="008A1C31" w:rsidRPr="00B80F6C" w:rsidRDefault="00DA4E63" w:rsidP="00DA4E63">
            <w:pPr>
              <w:rPr>
                <w:rFonts w:ascii="Arial Narrow" w:hAnsi="Arial Narrow" w:cs="Times New Roman"/>
                <w:sz w:val="20"/>
                <w:szCs w:val="20"/>
                <w:lang w:val="en-US"/>
              </w:rPr>
            </w:pPr>
            <w:r>
              <w:rPr>
                <w:rFonts w:ascii="Arial Narrow" w:hAnsi="Arial Narrow" w:cs="Times New Roman"/>
                <w:b/>
                <w:sz w:val="20"/>
                <w:szCs w:val="20"/>
                <w:lang w:val="en-US"/>
              </w:rPr>
              <w:t xml:space="preserve">                                                                                               </w:t>
            </w:r>
            <w:r w:rsidR="00427A62" w:rsidRPr="00B80F6C">
              <w:rPr>
                <w:rFonts w:ascii="Arial Narrow" w:hAnsi="Arial Narrow" w:cs="Times New Roman"/>
                <w:sz w:val="20"/>
                <w:szCs w:val="20"/>
                <w:lang w:val="en-US"/>
              </w:rPr>
              <w:t>Practical exam</w:t>
            </w:r>
          </w:p>
        </w:tc>
        <w:tc>
          <w:tcPr>
            <w:tcW w:w="990" w:type="dxa"/>
            <w:gridSpan w:val="4"/>
            <w:vAlign w:val="center"/>
          </w:tcPr>
          <w:p w:rsidR="008A1C31" w:rsidRPr="00B80F6C" w:rsidRDefault="00D129F2" w:rsidP="007030B8">
            <w:pPr>
              <w:jc w:val="center"/>
              <w:rPr>
                <w:rFonts w:ascii="Arial Narrow" w:hAnsi="Arial Narrow" w:cs="Times New Roman"/>
                <w:sz w:val="20"/>
                <w:szCs w:val="20"/>
                <w:lang w:val="en-US"/>
              </w:rPr>
            </w:pPr>
            <w:r w:rsidRPr="00B80F6C">
              <w:rPr>
                <w:rFonts w:ascii="Arial Narrow" w:hAnsi="Arial Narrow" w:cs="Times New Roman"/>
                <w:sz w:val="20"/>
                <w:szCs w:val="20"/>
                <w:lang w:val="en-US"/>
              </w:rPr>
              <w:t>10</w:t>
            </w:r>
          </w:p>
        </w:tc>
        <w:tc>
          <w:tcPr>
            <w:tcW w:w="1308" w:type="dxa"/>
            <w:gridSpan w:val="2"/>
            <w:vAlign w:val="center"/>
          </w:tcPr>
          <w:p w:rsidR="008A1C31" w:rsidRPr="00B80F6C" w:rsidRDefault="00D129F2" w:rsidP="007030B8">
            <w:pPr>
              <w:jc w:val="center"/>
              <w:rPr>
                <w:rFonts w:ascii="Arial Narrow" w:hAnsi="Arial Narrow" w:cs="Times New Roman"/>
                <w:sz w:val="20"/>
                <w:szCs w:val="20"/>
                <w:lang w:val="en-US"/>
              </w:rPr>
            </w:pPr>
            <w:r w:rsidRPr="00B80F6C">
              <w:rPr>
                <w:rFonts w:ascii="Arial Narrow" w:hAnsi="Arial Narrow" w:cs="Times New Roman"/>
                <w:sz w:val="20"/>
                <w:szCs w:val="20"/>
                <w:lang w:val="en-US"/>
              </w:rPr>
              <w:t>10%</w:t>
            </w:r>
          </w:p>
        </w:tc>
      </w:tr>
      <w:tr w:rsidR="008A1C31" w:rsidRPr="00B80F6C" w:rsidTr="007030B8">
        <w:trPr>
          <w:trHeight w:val="67"/>
        </w:trPr>
        <w:tc>
          <w:tcPr>
            <w:tcW w:w="1668" w:type="dxa"/>
            <w:gridSpan w:val="2"/>
            <w:vMerge/>
            <w:shd w:val="clear" w:color="auto" w:fill="D9D9D9" w:themeFill="background1" w:themeFillShade="D9"/>
            <w:vAlign w:val="center"/>
          </w:tcPr>
          <w:p w:rsidR="008A1C31" w:rsidRPr="00B80F6C" w:rsidRDefault="008A1C31" w:rsidP="00AF6F4F">
            <w:pPr>
              <w:rPr>
                <w:rFonts w:ascii="Arial Narrow" w:hAnsi="Arial Narrow" w:cs="Times New Roman"/>
                <w:sz w:val="20"/>
                <w:szCs w:val="20"/>
                <w:lang w:val="en-US"/>
              </w:rPr>
            </w:pPr>
          </w:p>
        </w:tc>
        <w:tc>
          <w:tcPr>
            <w:tcW w:w="5640" w:type="dxa"/>
            <w:gridSpan w:val="12"/>
            <w:vAlign w:val="center"/>
          </w:tcPr>
          <w:p w:rsidR="008A1C31" w:rsidRPr="00B80F6C" w:rsidRDefault="004938AA" w:rsidP="00142472">
            <w:pPr>
              <w:jc w:val="right"/>
              <w:rPr>
                <w:rFonts w:ascii="Arial Narrow" w:hAnsi="Arial Narrow" w:cs="Times New Roman"/>
                <w:sz w:val="20"/>
                <w:szCs w:val="20"/>
                <w:lang w:val="en-US"/>
              </w:rPr>
            </w:pPr>
            <w:r>
              <w:rPr>
                <w:rFonts w:ascii="Arial Narrow" w:hAnsi="Arial Narrow" w:cs="Times New Roman"/>
                <w:sz w:val="20"/>
                <w:szCs w:val="20"/>
                <w:lang w:val="en-US"/>
              </w:rPr>
              <w:t>Written</w:t>
            </w:r>
            <w:r w:rsidR="00427A62" w:rsidRPr="00B80F6C">
              <w:rPr>
                <w:rFonts w:ascii="Arial Narrow" w:hAnsi="Arial Narrow" w:cs="Times New Roman"/>
                <w:sz w:val="20"/>
                <w:szCs w:val="20"/>
                <w:lang w:val="en-US"/>
              </w:rPr>
              <w:t xml:space="preserve"> exam</w:t>
            </w:r>
          </w:p>
        </w:tc>
        <w:tc>
          <w:tcPr>
            <w:tcW w:w="990" w:type="dxa"/>
            <w:gridSpan w:val="4"/>
            <w:vAlign w:val="center"/>
          </w:tcPr>
          <w:p w:rsidR="008A1C31" w:rsidRPr="00B80F6C" w:rsidRDefault="004938AA" w:rsidP="007030B8">
            <w:pPr>
              <w:jc w:val="center"/>
              <w:rPr>
                <w:rFonts w:ascii="Arial Narrow" w:hAnsi="Arial Narrow" w:cs="Times New Roman"/>
                <w:sz w:val="20"/>
                <w:szCs w:val="20"/>
                <w:lang w:val="en-US"/>
              </w:rPr>
            </w:pPr>
            <w:r>
              <w:rPr>
                <w:rFonts w:ascii="Arial Narrow" w:hAnsi="Arial Narrow" w:cs="Times New Roman"/>
                <w:sz w:val="20"/>
                <w:szCs w:val="20"/>
                <w:lang w:val="en-US"/>
              </w:rPr>
              <w:t>40</w:t>
            </w:r>
          </w:p>
        </w:tc>
        <w:tc>
          <w:tcPr>
            <w:tcW w:w="1308" w:type="dxa"/>
            <w:gridSpan w:val="2"/>
            <w:vAlign w:val="center"/>
          </w:tcPr>
          <w:p w:rsidR="008A1C31" w:rsidRPr="00B80F6C" w:rsidRDefault="004938AA" w:rsidP="007030B8">
            <w:pPr>
              <w:jc w:val="center"/>
              <w:rPr>
                <w:rFonts w:ascii="Arial Narrow" w:hAnsi="Arial Narrow" w:cs="Times New Roman"/>
                <w:sz w:val="20"/>
                <w:szCs w:val="20"/>
                <w:lang w:val="en-US"/>
              </w:rPr>
            </w:pPr>
            <w:r>
              <w:rPr>
                <w:rFonts w:ascii="Arial Narrow" w:hAnsi="Arial Narrow" w:cs="Times New Roman"/>
                <w:sz w:val="20"/>
                <w:szCs w:val="20"/>
                <w:lang w:val="en-US"/>
              </w:rPr>
              <w:t>4</w:t>
            </w:r>
            <w:r w:rsidR="00D129F2" w:rsidRPr="00B80F6C">
              <w:rPr>
                <w:rFonts w:ascii="Arial Narrow" w:hAnsi="Arial Narrow" w:cs="Times New Roman"/>
                <w:sz w:val="20"/>
                <w:szCs w:val="20"/>
                <w:lang w:val="en-US"/>
              </w:rPr>
              <w:t>0%</w:t>
            </w:r>
          </w:p>
        </w:tc>
      </w:tr>
      <w:tr w:rsidR="008A1C31" w:rsidRPr="00B80F6C" w:rsidTr="007030B8">
        <w:trPr>
          <w:trHeight w:val="67"/>
        </w:trPr>
        <w:tc>
          <w:tcPr>
            <w:tcW w:w="1668" w:type="dxa"/>
            <w:gridSpan w:val="2"/>
            <w:vMerge/>
            <w:tcBorders>
              <w:bottom w:val="single" w:sz="4" w:space="0" w:color="auto"/>
            </w:tcBorders>
            <w:shd w:val="clear" w:color="auto" w:fill="D9D9D9" w:themeFill="background1" w:themeFillShade="D9"/>
            <w:vAlign w:val="center"/>
          </w:tcPr>
          <w:p w:rsidR="008A1C31" w:rsidRPr="00B80F6C" w:rsidRDefault="008A1C31" w:rsidP="00AF6F4F">
            <w:pPr>
              <w:rPr>
                <w:rFonts w:ascii="Arial Narrow" w:hAnsi="Arial Narrow" w:cs="Times New Roman"/>
                <w:sz w:val="20"/>
                <w:szCs w:val="20"/>
                <w:lang w:val="en-US"/>
              </w:rPr>
            </w:pPr>
          </w:p>
        </w:tc>
        <w:tc>
          <w:tcPr>
            <w:tcW w:w="5640" w:type="dxa"/>
            <w:gridSpan w:val="12"/>
            <w:tcBorders>
              <w:bottom w:val="single" w:sz="4" w:space="0" w:color="auto"/>
            </w:tcBorders>
            <w:vAlign w:val="center"/>
          </w:tcPr>
          <w:p w:rsidR="008A1C31" w:rsidRPr="00B80F6C" w:rsidRDefault="00427A62" w:rsidP="00AD6782">
            <w:pPr>
              <w:rPr>
                <w:rFonts w:ascii="Arial Narrow" w:hAnsi="Arial Narrow" w:cs="Times New Roman"/>
                <w:sz w:val="20"/>
                <w:szCs w:val="20"/>
                <w:lang w:val="en-US"/>
              </w:rPr>
            </w:pPr>
            <w:r w:rsidRPr="00B80F6C">
              <w:rPr>
                <w:rFonts w:ascii="Arial Narrow" w:hAnsi="Arial Narrow" w:cs="Times New Roman"/>
                <w:sz w:val="20"/>
                <w:szCs w:val="20"/>
                <w:lang w:val="en-US"/>
              </w:rPr>
              <w:t>TOTAL</w:t>
            </w:r>
          </w:p>
        </w:tc>
        <w:tc>
          <w:tcPr>
            <w:tcW w:w="990" w:type="dxa"/>
            <w:gridSpan w:val="4"/>
            <w:tcBorders>
              <w:bottom w:val="single" w:sz="4" w:space="0" w:color="auto"/>
            </w:tcBorders>
            <w:vAlign w:val="center"/>
          </w:tcPr>
          <w:p w:rsidR="008A1C31" w:rsidRPr="00B80F6C" w:rsidRDefault="008A1C31" w:rsidP="007030B8">
            <w:pPr>
              <w:jc w:val="center"/>
              <w:rPr>
                <w:rFonts w:ascii="Arial Narrow" w:hAnsi="Arial Narrow" w:cs="Times New Roman"/>
                <w:sz w:val="20"/>
                <w:szCs w:val="20"/>
                <w:lang w:val="en-US"/>
              </w:rPr>
            </w:pPr>
            <w:r w:rsidRPr="00B80F6C">
              <w:rPr>
                <w:rFonts w:ascii="Arial Narrow" w:hAnsi="Arial Narrow" w:cs="Times New Roman"/>
                <w:sz w:val="20"/>
                <w:szCs w:val="20"/>
                <w:lang w:val="en-US"/>
              </w:rPr>
              <w:t>100</w:t>
            </w:r>
          </w:p>
        </w:tc>
        <w:tc>
          <w:tcPr>
            <w:tcW w:w="1308" w:type="dxa"/>
            <w:gridSpan w:val="2"/>
            <w:tcBorders>
              <w:bottom w:val="single" w:sz="4" w:space="0" w:color="auto"/>
            </w:tcBorders>
            <w:vAlign w:val="center"/>
          </w:tcPr>
          <w:p w:rsidR="008A1C31" w:rsidRPr="00B80F6C" w:rsidRDefault="008A1C31" w:rsidP="007030B8">
            <w:pPr>
              <w:jc w:val="center"/>
              <w:rPr>
                <w:rFonts w:ascii="Arial Narrow" w:hAnsi="Arial Narrow" w:cs="Times New Roman"/>
                <w:sz w:val="20"/>
                <w:szCs w:val="20"/>
                <w:lang w:val="en-US"/>
              </w:rPr>
            </w:pPr>
            <w:r w:rsidRPr="00B80F6C">
              <w:rPr>
                <w:rFonts w:ascii="Arial Narrow" w:hAnsi="Arial Narrow" w:cs="Times New Roman"/>
                <w:sz w:val="20"/>
                <w:szCs w:val="20"/>
                <w:lang w:val="en-US"/>
              </w:rPr>
              <w:t>100 %</w:t>
            </w:r>
          </w:p>
        </w:tc>
      </w:tr>
      <w:tr w:rsidR="004938AA" w:rsidRPr="00B80F6C" w:rsidTr="00592CFD">
        <w:trPr>
          <w:trHeight w:val="272"/>
        </w:trPr>
        <w:tc>
          <w:tcPr>
            <w:tcW w:w="1668" w:type="dxa"/>
            <w:gridSpan w:val="2"/>
            <w:shd w:val="clear" w:color="auto" w:fill="D9D9D9" w:themeFill="background1" w:themeFillShade="D9"/>
            <w:vAlign w:val="center"/>
          </w:tcPr>
          <w:p w:rsidR="004938AA" w:rsidRPr="00B80F6C" w:rsidRDefault="004938AA" w:rsidP="00817290">
            <w:pPr>
              <w:rPr>
                <w:rFonts w:ascii="Arial Narrow" w:hAnsi="Arial Narrow" w:cs="Times New Roman"/>
                <w:b/>
                <w:sz w:val="20"/>
                <w:szCs w:val="20"/>
                <w:lang w:val="en-US"/>
              </w:rPr>
            </w:pPr>
            <w:r w:rsidRPr="00B80F6C">
              <w:rPr>
                <w:rFonts w:ascii="Arial Narrow" w:hAnsi="Arial Narrow" w:cs="Times New Roman"/>
                <w:b/>
                <w:sz w:val="20"/>
                <w:szCs w:val="20"/>
                <w:lang w:val="en-US"/>
              </w:rPr>
              <w:t>Certification date</w:t>
            </w:r>
          </w:p>
        </w:tc>
        <w:tc>
          <w:tcPr>
            <w:tcW w:w="7938" w:type="dxa"/>
            <w:gridSpan w:val="18"/>
            <w:vAlign w:val="center"/>
          </w:tcPr>
          <w:p w:rsidR="004938AA" w:rsidRPr="00147BB7" w:rsidRDefault="004938AA" w:rsidP="006F27BE">
            <w:pPr>
              <w:rPr>
                <w:rFonts w:ascii="Arial Narrow" w:hAnsi="Arial Narrow"/>
                <w:sz w:val="20"/>
                <w:szCs w:val="20"/>
              </w:rPr>
            </w:pPr>
            <w:r>
              <w:rPr>
                <w:rFonts w:ascii="Arial Narrow" w:hAnsi="Arial Narrow"/>
                <w:sz w:val="20"/>
                <w:szCs w:val="20"/>
              </w:rPr>
              <w:t>December 13 th 2018</w:t>
            </w:r>
          </w:p>
        </w:tc>
      </w:tr>
    </w:tbl>
    <w:p w:rsidR="00B36B65" w:rsidRPr="00B80F6C" w:rsidRDefault="00B36B65" w:rsidP="005D1606">
      <w:pPr>
        <w:rPr>
          <w:rFonts w:ascii="Arial Narrow" w:hAnsi="Arial Narrow" w:cs="Times New Roman"/>
          <w:sz w:val="18"/>
          <w:szCs w:val="20"/>
          <w:lang w:val="en-US"/>
        </w:rPr>
      </w:pPr>
    </w:p>
    <w:sectPr w:rsidR="00B36B65" w:rsidRPr="00B80F6C" w:rsidSect="00B8208E">
      <w:footerReference w:type="default" r:id="rId10"/>
      <w:pgSz w:w="11906" w:h="16838"/>
      <w:pgMar w:top="851" w:right="567" w:bottom="851" w:left="1418" w:header="720" w:footer="720" w:gutter="0"/>
      <w:lnNumType w:countBy="1" w:restart="continuous"/>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F0AA7" w:rsidRDefault="002F0AA7" w:rsidP="00662C2A">
      <w:pPr>
        <w:spacing w:after="0" w:line="240" w:lineRule="auto"/>
      </w:pPr>
      <w:r>
        <w:separator/>
      </w:r>
    </w:p>
  </w:endnote>
  <w:endnote w:type="continuationSeparator" w:id="1">
    <w:p w:rsidR="002F0AA7" w:rsidRDefault="002F0AA7" w:rsidP="00662C2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78AE" w:rsidRDefault="009F78AE">
    <w:pPr>
      <w:pStyle w:val="Footer"/>
      <w:jc w:val="right"/>
    </w:pPr>
  </w:p>
  <w:p w:rsidR="009F78AE" w:rsidRDefault="009F78A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F0AA7" w:rsidRDefault="002F0AA7" w:rsidP="00662C2A">
      <w:pPr>
        <w:spacing w:after="0" w:line="240" w:lineRule="auto"/>
      </w:pPr>
      <w:r>
        <w:separator/>
      </w:r>
    </w:p>
  </w:footnote>
  <w:footnote w:type="continuationSeparator" w:id="1">
    <w:p w:rsidR="002F0AA7" w:rsidRDefault="002F0AA7" w:rsidP="00662C2A">
      <w:pPr>
        <w:spacing w:after="0" w:line="240" w:lineRule="auto"/>
      </w:pPr>
      <w:r>
        <w:continuationSeparator/>
      </w:r>
    </w:p>
  </w:footnote>
  <w:footnote w:id="2">
    <w:p w:rsidR="00A1651A" w:rsidRDefault="00A1651A" w:rsidP="00A1651A">
      <w:pPr>
        <w:pStyle w:val="FootnoteText"/>
        <w:rPr>
          <w:rFonts w:ascii="Arial Narrow" w:hAnsi="Arial Narrow"/>
          <w:sz w:val="16"/>
          <w:szCs w:val="16"/>
        </w:rPr>
      </w:pPr>
      <w:r>
        <w:rPr>
          <w:rStyle w:val="FootnoteReference"/>
        </w:rPr>
        <w:footnoteRef/>
      </w:r>
      <w:r>
        <w:rPr>
          <w:rFonts w:ascii="Arial Narrow" w:hAnsi="Arial Narrow"/>
          <w:sz w:val="16"/>
          <w:szCs w:val="16"/>
        </w:rPr>
        <w:t xml:space="preserve">The coefficient of student workload </w:t>
      </w:r>
      <w:r>
        <w:rPr>
          <w:rFonts w:ascii="Arial Narrow" w:hAnsi="Arial Narrow"/>
          <w:sz w:val="16"/>
          <w:szCs w:val="16"/>
          <w:lang w:val="sr-Latn-BA"/>
        </w:rPr>
        <w:t>S</w:t>
      </w:r>
      <w:r>
        <w:rPr>
          <w:rFonts w:ascii="Arial Narrow" w:hAnsi="Arial Narrow"/>
          <w:sz w:val="16"/>
          <w:szCs w:val="16"/>
          <w:vertAlign w:val="subscript"/>
          <w:lang w:val="sr-Latn-BA"/>
        </w:rPr>
        <w:t>o</w:t>
      </w:r>
      <w:r>
        <w:rPr>
          <w:rFonts w:ascii="Arial Narrow" w:hAnsi="Arial Narrow"/>
          <w:sz w:val="16"/>
          <w:szCs w:val="16"/>
        </w:rPr>
        <w:t xml:space="preserve"> is calculated as it follows:</w:t>
      </w:r>
    </w:p>
    <w:p w:rsidR="00A1651A" w:rsidRDefault="00A1651A" w:rsidP="00A1651A">
      <w:pPr>
        <w:pStyle w:val="FootnoteText"/>
        <w:rPr>
          <w:rFonts w:ascii="Arial Narrow" w:hAnsi="Arial Narrow"/>
          <w:sz w:val="16"/>
          <w:szCs w:val="16"/>
        </w:rPr>
      </w:pPr>
      <w:r>
        <w:rPr>
          <w:rFonts w:ascii="Arial Narrow" w:hAnsi="Arial Narrow"/>
          <w:sz w:val="16"/>
          <w:szCs w:val="16"/>
        </w:rPr>
        <w:t xml:space="preserve">а) for the study programs not going through the licensing process: </w:t>
      </w:r>
      <w:r>
        <w:rPr>
          <w:rFonts w:ascii="Arial Narrow" w:hAnsi="Arial Narrow"/>
          <w:sz w:val="16"/>
          <w:szCs w:val="16"/>
          <w:lang w:val="sr-Latn-BA"/>
        </w:rPr>
        <w:t>S</w:t>
      </w:r>
      <w:r>
        <w:rPr>
          <w:rFonts w:ascii="Arial Narrow" w:hAnsi="Arial Narrow"/>
          <w:sz w:val="16"/>
          <w:szCs w:val="16"/>
          <w:vertAlign w:val="subscript"/>
          <w:lang w:val="sr-Latn-BA"/>
        </w:rPr>
        <w:t>o</w:t>
      </w:r>
      <w:r>
        <w:rPr>
          <w:rFonts w:ascii="Arial Narrow" w:hAnsi="Arial Narrow"/>
          <w:sz w:val="16"/>
          <w:szCs w:val="16"/>
          <w:lang w:val="sr-Cyrl-BA"/>
        </w:rPr>
        <w:t xml:space="preserve"> = (</w:t>
      </w:r>
      <w:r>
        <w:rPr>
          <w:rFonts w:ascii="Arial Narrow" w:hAnsi="Arial Narrow"/>
          <w:sz w:val="16"/>
          <w:szCs w:val="16"/>
        </w:rPr>
        <w:t>total workload in semester</w:t>
      </w:r>
      <w:r>
        <w:rPr>
          <w:rFonts w:ascii="Arial Narrow" w:hAnsi="Arial Narrow"/>
          <w:sz w:val="16"/>
          <w:szCs w:val="16"/>
          <w:lang w:val="sr-Cyrl-BA"/>
        </w:rPr>
        <w:t xml:space="preserve"> </w:t>
      </w:r>
      <w:r>
        <w:rPr>
          <w:rFonts w:ascii="Arial Narrow" w:hAnsi="Arial Narrow"/>
          <w:sz w:val="16"/>
          <w:szCs w:val="16"/>
        </w:rPr>
        <w:t>for all of the subjects</w:t>
      </w:r>
      <w:r>
        <w:rPr>
          <w:rFonts w:ascii="Arial Narrow" w:hAnsi="Arial Narrow"/>
          <w:sz w:val="16"/>
          <w:szCs w:val="16"/>
          <w:lang w:val="sr-Cyrl-BA"/>
        </w:rPr>
        <w:t xml:space="preserve"> 900 </w:t>
      </w:r>
      <w:r>
        <w:rPr>
          <w:rFonts w:ascii="Arial Narrow" w:hAnsi="Arial Narrow"/>
          <w:sz w:val="16"/>
          <w:szCs w:val="16"/>
          <w:lang w:val="sr-Latn-BA"/>
        </w:rPr>
        <w:t>hrs</w:t>
      </w:r>
      <w:r>
        <w:rPr>
          <w:rFonts w:ascii="Arial Narrow" w:hAnsi="Arial Narrow"/>
          <w:sz w:val="16"/>
          <w:szCs w:val="16"/>
          <w:lang w:val="sr-Cyrl-BA"/>
        </w:rPr>
        <w:t xml:space="preserve"> – </w:t>
      </w:r>
      <w:r>
        <w:rPr>
          <w:rFonts w:ascii="Arial Narrow" w:hAnsi="Arial Narrow"/>
          <w:sz w:val="16"/>
          <w:szCs w:val="16"/>
        </w:rPr>
        <w:t xml:space="preserve">total teaching workload </w:t>
      </w:r>
      <w:r>
        <w:rPr>
          <w:rFonts w:ascii="Arial Narrow" w:hAnsi="Arial Narrow"/>
          <w:sz w:val="16"/>
          <w:szCs w:val="16"/>
          <w:lang w:val="sr-Cyrl-BA"/>
        </w:rPr>
        <w:t xml:space="preserve"> </w:t>
      </w:r>
      <w:r>
        <w:rPr>
          <w:rFonts w:ascii="Arial Narrow" w:hAnsi="Arial Narrow"/>
          <w:sz w:val="16"/>
          <w:szCs w:val="16"/>
        </w:rPr>
        <w:t>L</w:t>
      </w:r>
      <w:r>
        <w:rPr>
          <w:rFonts w:ascii="Arial Narrow" w:hAnsi="Arial Narrow"/>
          <w:sz w:val="16"/>
          <w:szCs w:val="16"/>
          <w:lang w:val="sr-Cyrl-BA"/>
        </w:rPr>
        <w:t>+</w:t>
      </w:r>
      <w:r>
        <w:rPr>
          <w:rFonts w:ascii="Arial Narrow" w:hAnsi="Arial Narrow"/>
          <w:sz w:val="16"/>
          <w:szCs w:val="16"/>
        </w:rPr>
        <w:t>E</w:t>
      </w:r>
      <w:r>
        <w:rPr>
          <w:rFonts w:ascii="Arial Narrow" w:hAnsi="Arial Narrow"/>
          <w:sz w:val="16"/>
          <w:szCs w:val="16"/>
          <w:lang w:val="sr-Cyrl-BA"/>
        </w:rPr>
        <w:t xml:space="preserve"> </w:t>
      </w:r>
      <w:r>
        <w:rPr>
          <w:rFonts w:ascii="Arial Narrow" w:hAnsi="Arial Narrow"/>
          <w:sz w:val="16"/>
          <w:szCs w:val="16"/>
        </w:rPr>
        <w:t xml:space="preserve">in semester for all of the subjects </w:t>
      </w:r>
      <w:r>
        <w:rPr>
          <w:rFonts w:ascii="Arial Narrow" w:hAnsi="Arial Narrow"/>
          <w:sz w:val="16"/>
          <w:szCs w:val="16"/>
          <w:lang w:val="sr-Cyrl-BA"/>
        </w:rPr>
        <w:t xml:space="preserve">870 </w:t>
      </w:r>
      <w:r>
        <w:rPr>
          <w:rFonts w:ascii="Arial Narrow" w:hAnsi="Arial Narrow"/>
          <w:sz w:val="16"/>
          <w:szCs w:val="16"/>
          <w:lang w:val="sr-Latn-BA"/>
        </w:rPr>
        <w:t>hrs</w:t>
      </w:r>
      <w:r>
        <w:rPr>
          <w:rFonts w:ascii="Arial Narrow" w:hAnsi="Arial Narrow"/>
          <w:sz w:val="16"/>
          <w:szCs w:val="16"/>
          <w:lang w:val="sr-Cyrl-BA"/>
        </w:rPr>
        <w:t xml:space="preserve">)/ </w:t>
      </w:r>
      <w:r>
        <w:rPr>
          <w:rFonts w:ascii="Arial Narrow" w:hAnsi="Arial Narrow"/>
          <w:sz w:val="16"/>
          <w:szCs w:val="16"/>
        </w:rPr>
        <w:t xml:space="preserve">total teaching workload </w:t>
      </w:r>
      <w:r>
        <w:rPr>
          <w:rFonts w:ascii="Arial Narrow" w:hAnsi="Arial Narrow"/>
          <w:sz w:val="16"/>
          <w:szCs w:val="16"/>
          <w:lang w:val="sr-Cyrl-BA"/>
        </w:rPr>
        <w:t xml:space="preserve"> </w:t>
      </w:r>
      <w:r>
        <w:rPr>
          <w:rFonts w:ascii="Arial Narrow" w:hAnsi="Arial Narrow"/>
          <w:sz w:val="16"/>
          <w:szCs w:val="16"/>
        </w:rPr>
        <w:t>L</w:t>
      </w:r>
      <w:r>
        <w:rPr>
          <w:rFonts w:ascii="Arial Narrow" w:hAnsi="Arial Narrow"/>
          <w:sz w:val="16"/>
          <w:szCs w:val="16"/>
          <w:lang w:val="sr-Cyrl-BA"/>
        </w:rPr>
        <w:t>+</w:t>
      </w:r>
      <w:r>
        <w:rPr>
          <w:rFonts w:ascii="Arial Narrow" w:hAnsi="Arial Narrow"/>
          <w:sz w:val="16"/>
          <w:szCs w:val="16"/>
        </w:rPr>
        <w:t>E</w:t>
      </w:r>
      <w:r>
        <w:rPr>
          <w:rFonts w:ascii="Arial Narrow" w:hAnsi="Arial Narrow"/>
          <w:sz w:val="16"/>
          <w:szCs w:val="16"/>
          <w:lang w:val="sr-Cyrl-BA"/>
        </w:rPr>
        <w:t xml:space="preserve"> </w:t>
      </w:r>
      <w:r>
        <w:rPr>
          <w:rFonts w:ascii="Arial Narrow" w:hAnsi="Arial Narrow"/>
          <w:sz w:val="16"/>
          <w:szCs w:val="16"/>
        </w:rPr>
        <w:t>in semester</w:t>
      </w:r>
      <w:r>
        <w:rPr>
          <w:rFonts w:ascii="Arial Narrow" w:hAnsi="Arial Narrow"/>
          <w:sz w:val="16"/>
          <w:szCs w:val="16"/>
          <w:lang w:val="sr-Cyrl-BA"/>
        </w:rPr>
        <w:t xml:space="preserve"> </w:t>
      </w:r>
      <w:r>
        <w:rPr>
          <w:rFonts w:ascii="Arial Narrow" w:hAnsi="Arial Narrow"/>
          <w:sz w:val="16"/>
          <w:szCs w:val="16"/>
        </w:rPr>
        <w:t>for all of the subjects</w:t>
      </w:r>
      <w:r>
        <w:rPr>
          <w:rFonts w:ascii="Arial Narrow" w:hAnsi="Arial Narrow"/>
          <w:sz w:val="16"/>
          <w:szCs w:val="16"/>
          <w:lang w:val="sr-Cyrl-BA"/>
        </w:rPr>
        <w:t xml:space="preserve"> _____ </w:t>
      </w:r>
      <w:r>
        <w:rPr>
          <w:rFonts w:ascii="Arial Narrow" w:hAnsi="Arial Narrow"/>
          <w:sz w:val="16"/>
          <w:szCs w:val="16"/>
          <w:lang w:val="sr-Latn-BA"/>
        </w:rPr>
        <w:t>hrs</w:t>
      </w:r>
      <w:r>
        <w:rPr>
          <w:rFonts w:ascii="Arial Narrow" w:hAnsi="Arial Narrow"/>
          <w:sz w:val="16"/>
          <w:szCs w:val="16"/>
          <w:lang w:val="sr-Cyrl-BA"/>
        </w:rPr>
        <w:t xml:space="preserve"> = ____. </w:t>
      </w:r>
      <w:r>
        <w:rPr>
          <w:rFonts w:ascii="Arial Narrow" w:hAnsi="Arial Narrow"/>
          <w:sz w:val="16"/>
          <w:szCs w:val="16"/>
        </w:rPr>
        <w:t xml:space="preserve"> Consult form content and its explanation. </w:t>
      </w:r>
    </w:p>
    <w:p w:rsidR="00A1651A" w:rsidRDefault="00A1651A" w:rsidP="00A1651A">
      <w:pPr>
        <w:pStyle w:val="FootnoteText"/>
      </w:pPr>
      <w:r>
        <w:rPr>
          <w:rFonts w:ascii="Arial Narrow" w:hAnsi="Arial Narrow"/>
          <w:sz w:val="16"/>
          <w:szCs w:val="16"/>
        </w:rPr>
        <w:t>b</w:t>
      </w:r>
      <w:r>
        <w:rPr>
          <w:rFonts w:ascii="Arial Narrow" w:hAnsi="Arial Narrow"/>
          <w:sz w:val="16"/>
          <w:szCs w:val="16"/>
          <w:lang w:val="sr-Cyrl-BA"/>
        </w:rPr>
        <w:t xml:space="preserve">) </w:t>
      </w:r>
      <w:r>
        <w:rPr>
          <w:rFonts w:ascii="Arial Narrow" w:hAnsi="Arial Narrow"/>
          <w:sz w:val="16"/>
          <w:szCs w:val="16"/>
        </w:rPr>
        <w:t>for the study programs going through the licensing process, it is necessary to use form content and its explanation.</w:t>
      </w:r>
    </w:p>
    <w:p w:rsidR="00A1651A" w:rsidRDefault="00A1651A" w:rsidP="00A1651A">
      <w:pPr>
        <w:pStyle w:val="FootnoteText"/>
        <w:rPr>
          <w:szCs w:val="16"/>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9E867DE"/>
    <w:multiLevelType w:val="hybridMultilevel"/>
    <w:tmpl w:val="3D5A2794"/>
    <w:lvl w:ilvl="0" w:tplc="081A000F">
      <w:start w:val="1"/>
      <w:numFmt w:val="decimal"/>
      <w:lvlText w:val="%1."/>
      <w:lvlJc w:val="left"/>
      <w:pPr>
        <w:ind w:left="720" w:hanging="360"/>
      </w:pPr>
      <w:rPr>
        <w:rFonts w:hint="default"/>
      </w:r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1">
    <w:nsid w:val="70AD68AA"/>
    <w:multiLevelType w:val="hybridMultilevel"/>
    <w:tmpl w:val="A9B63DD0"/>
    <w:lvl w:ilvl="0" w:tplc="30406D12">
      <w:start w:val="1"/>
      <w:numFmt w:val="decimal"/>
      <w:lvlText w:val="%1."/>
      <w:lvlJc w:val="left"/>
      <w:pPr>
        <w:ind w:left="720" w:hanging="360"/>
      </w:pPr>
      <w:rPr>
        <w:rFonts w:ascii="Arial Narrow" w:hAnsi="Arial Narrow" w:cs="Times New Roman" w:hint="default"/>
      </w:rPr>
    </w:lvl>
    <w:lvl w:ilvl="1" w:tplc="141A0019" w:tentative="1">
      <w:start w:val="1"/>
      <w:numFmt w:val="lowerLetter"/>
      <w:lvlText w:val="%2."/>
      <w:lvlJc w:val="left"/>
      <w:pPr>
        <w:ind w:left="1440" w:hanging="360"/>
      </w:pPr>
    </w:lvl>
    <w:lvl w:ilvl="2" w:tplc="141A001B" w:tentative="1">
      <w:start w:val="1"/>
      <w:numFmt w:val="lowerRoman"/>
      <w:lvlText w:val="%3."/>
      <w:lvlJc w:val="right"/>
      <w:pPr>
        <w:ind w:left="2160" w:hanging="180"/>
      </w:pPr>
    </w:lvl>
    <w:lvl w:ilvl="3" w:tplc="141A000F" w:tentative="1">
      <w:start w:val="1"/>
      <w:numFmt w:val="decimal"/>
      <w:lvlText w:val="%4."/>
      <w:lvlJc w:val="left"/>
      <w:pPr>
        <w:ind w:left="2880" w:hanging="360"/>
      </w:pPr>
    </w:lvl>
    <w:lvl w:ilvl="4" w:tplc="141A0019" w:tentative="1">
      <w:start w:val="1"/>
      <w:numFmt w:val="lowerLetter"/>
      <w:lvlText w:val="%5."/>
      <w:lvlJc w:val="left"/>
      <w:pPr>
        <w:ind w:left="3600" w:hanging="360"/>
      </w:pPr>
    </w:lvl>
    <w:lvl w:ilvl="5" w:tplc="141A001B" w:tentative="1">
      <w:start w:val="1"/>
      <w:numFmt w:val="lowerRoman"/>
      <w:lvlText w:val="%6."/>
      <w:lvlJc w:val="right"/>
      <w:pPr>
        <w:ind w:left="4320" w:hanging="180"/>
      </w:pPr>
    </w:lvl>
    <w:lvl w:ilvl="6" w:tplc="141A000F" w:tentative="1">
      <w:start w:val="1"/>
      <w:numFmt w:val="decimal"/>
      <w:lvlText w:val="%7."/>
      <w:lvlJc w:val="left"/>
      <w:pPr>
        <w:ind w:left="5040" w:hanging="360"/>
      </w:pPr>
    </w:lvl>
    <w:lvl w:ilvl="7" w:tplc="141A0019" w:tentative="1">
      <w:start w:val="1"/>
      <w:numFmt w:val="lowerLetter"/>
      <w:lvlText w:val="%8."/>
      <w:lvlJc w:val="left"/>
      <w:pPr>
        <w:ind w:left="5760" w:hanging="360"/>
      </w:pPr>
    </w:lvl>
    <w:lvl w:ilvl="8" w:tplc="141A001B" w:tentative="1">
      <w:start w:val="1"/>
      <w:numFmt w:val="lowerRoman"/>
      <w:lvlText w:val="%9."/>
      <w:lvlJc w:val="right"/>
      <w:pPr>
        <w:ind w:left="6480" w:hanging="180"/>
      </w:pPr>
    </w:lvl>
  </w:abstractNum>
  <w:abstractNum w:abstractNumId="2">
    <w:nsid w:val="7A236EC6"/>
    <w:multiLevelType w:val="hybridMultilevel"/>
    <w:tmpl w:val="BF70E7BE"/>
    <w:lvl w:ilvl="0" w:tplc="60A63B1A">
      <w:start w:val="1"/>
      <w:numFmt w:val="bullet"/>
      <w:lvlText w:val="-"/>
      <w:lvlJc w:val="left"/>
      <w:pPr>
        <w:ind w:left="720" w:hanging="360"/>
      </w:pPr>
      <w:rPr>
        <w:rFonts w:ascii="Times New Roman" w:eastAsiaTheme="minorHAnsi" w:hAnsi="Times New Roman" w:cs="Times New Roman" w:hint="default"/>
      </w:rPr>
    </w:lvl>
    <w:lvl w:ilvl="1" w:tplc="141A0003" w:tentative="1">
      <w:start w:val="1"/>
      <w:numFmt w:val="bullet"/>
      <w:lvlText w:val="o"/>
      <w:lvlJc w:val="left"/>
      <w:pPr>
        <w:ind w:left="1440" w:hanging="360"/>
      </w:pPr>
      <w:rPr>
        <w:rFonts w:ascii="Courier New" w:hAnsi="Courier New" w:cs="Courier New" w:hint="default"/>
      </w:rPr>
    </w:lvl>
    <w:lvl w:ilvl="2" w:tplc="141A0005" w:tentative="1">
      <w:start w:val="1"/>
      <w:numFmt w:val="bullet"/>
      <w:lvlText w:val=""/>
      <w:lvlJc w:val="left"/>
      <w:pPr>
        <w:ind w:left="2160" w:hanging="360"/>
      </w:pPr>
      <w:rPr>
        <w:rFonts w:ascii="Wingdings" w:hAnsi="Wingdings" w:hint="default"/>
      </w:rPr>
    </w:lvl>
    <w:lvl w:ilvl="3" w:tplc="141A0001" w:tentative="1">
      <w:start w:val="1"/>
      <w:numFmt w:val="bullet"/>
      <w:lvlText w:val=""/>
      <w:lvlJc w:val="left"/>
      <w:pPr>
        <w:ind w:left="2880" w:hanging="360"/>
      </w:pPr>
      <w:rPr>
        <w:rFonts w:ascii="Symbol" w:hAnsi="Symbol" w:hint="default"/>
      </w:rPr>
    </w:lvl>
    <w:lvl w:ilvl="4" w:tplc="141A0003" w:tentative="1">
      <w:start w:val="1"/>
      <w:numFmt w:val="bullet"/>
      <w:lvlText w:val="o"/>
      <w:lvlJc w:val="left"/>
      <w:pPr>
        <w:ind w:left="3600" w:hanging="360"/>
      </w:pPr>
      <w:rPr>
        <w:rFonts w:ascii="Courier New" w:hAnsi="Courier New" w:cs="Courier New" w:hint="default"/>
      </w:rPr>
    </w:lvl>
    <w:lvl w:ilvl="5" w:tplc="141A0005" w:tentative="1">
      <w:start w:val="1"/>
      <w:numFmt w:val="bullet"/>
      <w:lvlText w:val=""/>
      <w:lvlJc w:val="left"/>
      <w:pPr>
        <w:ind w:left="4320" w:hanging="360"/>
      </w:pPr>
      <w:rPr>
        <w:rFonts w:ascii="Wingdings" w:hAnsi="Wingdings" w:hint="default"/>
      </w:rPr>
    </w:lvl>
    <w:lvl w:ilvl="6" w:tplc="141A0001" w:tentative="1">
      <w:start w:val="1"/>
      <w:numFmt w:val="bullet"/>
      <w:lvlText w:val=""/>
      <w:lvlJc w:val="left"/>
      <w:pPr>
        <w:ind w:left="5040" w:hanging="360"/>
      </w:pPr>
      <w:rPr>
        <w:rFonts w:ascii="Symbol" w:hAnsi="Symbol" w:hint="default"/>
      </w:rPr>
    </w:lvl>
    <w:lvl w:ilvl="7" w:tplc="141A0003" w:tentative="1">
      <w:start w:val="1"/>
      <w:numFmt w:val="bullet"/>
      <w:lvlText w:val="o"/>
      <w:lvlJc w:val="left"/>
      <w:pPr>
        <w:ind w:left="5760" w:hanging="360"/>
      </w:pPr>
      <w:rPr>
        <w:rFonts w:ascii="Courier New" w:hAnsi="Courier New" w:cs="Courier New" w:hint="default"/>
      </w:rPr>
    </w:lvl>
    <w:lvl w:ilvl="8" w:tplc="141A0005" w:tentative="1">
      <w:start w:val="1"/>
      <w:numFmt w:val="bullet"/>
      <w:lvlText w:val=""/>
      <w:lvlJc w:val="left"/>
      <w:pPr>
        <w:ind w:left="6480" w:hanging="360"/>
      </w:pPr>
      <w:rPr>
        <w:rFonts w:ascii="Wingdings" w:hAnsi="Wingdings" w:hint="default"/>
      </w:rPr>
    </w:lvl>
  </w:abstractNum>
  <w:abstractNum w:abstractNumId="3">
    <w:nsid w:val="7CCF6547"/>
    <w:multiLevelType w:val="hybridMultilevel"/>
    <w:tmpl w:val="54E8DA5C"/>
    <w:lvl w:ilvl="0" w:tplc="EE0250E2">
      <w:start w:val="1"/>
      <w:numFmt w:val="decimal"/>
      <w:lvlText w:val="%1."/>
      <w:lvlJc w:val="left"/>
      <w:pPr>
        <w:ind w:left="720" w:hanging="360"/>
      </w:pPr>
      <w:rPr>
        <w:rFonts w:ascii="Arial Narrow" w:hAnsi="Arial Narrow" w:cs="Times New Roman" w:hint="default"/>
      </w:rPr>
    </w:lvl>
    <w:lvl w:ilvl="1" w:tplc="141A0019" w:tentative="1">
      <w:start w:val="1"/>
      <w:numFmt w:val="lowerLetter"/>
      <w:lvlText w:val="%2."/>
      <w:lvlJc w:val="left"/>
      <w:pPr>
        <w:ind w:left="1440" w:hanging="360"/>
      </w:pPr>
    </w:lvl>
    <w:lvl w:ilvl="2" w:tplc="141A001B" w:tentative="1">
      <w:start w:val="1"/>
      <w:numFmt w:val="lowerRoman"/>
      <w:lvlText w:val="%3."/>
      <w:lvlJc w:val="right"/>
      <w:pPr>
        <w:ind w:left="2160" w:hanging="180"/>
      </w:pPr>
    </w:lvl>
    <w:lvl w:ilvl="3" w:tplc="141A000F" w:tentative="1">
      <w:start w:val="1"/>
      <w:numFmt w:val="decimal"/>
      <w:lvlText w:val="%4."/>
      <w:lvlJc w:val="left"/>
      <w:pPr>
        <w:ind w:left="2880" w:hanging="360"/>
      </w:pPr>
    </w:lvl>
    <w:lvl w:ilvl="4" w:tplc="141A0019" w:tentative="1">
      <w:start w:val="1"/>
      <w:numFmt w:val="lowerLetter"/>
      <w:lvlText w:val="%5."/>
      <w:lvlJc w:val="left"/>
      <w:pPr>
        <w:ind w:left="3600" w:hanging="360"/>
      </w:pPr>
    </w:lvl>
    <w:lvl w:ilvl="5" w:tplc="141A001B" w:tentative="1">
      <w:start w:val="1"/>
      <w:numFmt w:val="lowerRoman"/>
      <w:lvlText w:val="%6."/>
      <w:lvlJc w:val="right"/>
      <w:pPr>
        <w:ind w:left="4320" w:hanging="180"/>
      </w:pPr>
    </w:lvl>
    <w:lvl w:ilvl="6" w:tplc="141A000F" w:tentative="1">
      <w:start w:val="1"/>
      <w:numFmt w:val="decimal"/>
      <w:lvlText w:val="%7."/>
      <w:lvlJc w:val="left"/>
      <w:pPr>
        <w:ind w:left="5040" w:hanging="360"/>
      </w:pPr>
    </w:lvl>
    <w:lvl w:ilvl="7" w:tplc="141A0019" w:tentative="1">
      <w:start w:val="1"/>
      <w:numFmt w:val="lowerLetter"/>
      <w:lvlText w:val="%8."/>
      <w:lvlJc w:val="left"/>
      <w:pPr>
        <w:ind w:left="5760" w:hanging="360"/>
      </w:pPr>
    </w:lvl>
    <w:lvl w:ilvl="8" w:tplc="141A001B" w:tentative="1">
      <w:start w:val="1"/>
      <w:numFmt w:val="lowerRoman"/>
      <w:lvlText w:val="%9."/>
      <w:lvlJc w:val="right"/>
      <w:pPr>
        <w:ind w:left="6480" w:hanging="180"/>
      </w:pPr>
    </w:lvl>
  </w:abstractNum>
  <w:num w:numId="1">
    <w:abstractNumId w:val="2"/>
  </w:num>
  <w:num w:numId="2">
    <w:abstractNumId w:val="3"/>
  </w:num>
  <w:num w:numId="3">
    <w:abstractNumId w:val="1"/>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oNotDisplayPageBoundaries/>
  <w:defaultTabStop w:val="708"/>
  <w:hyphenationZone w:val="425"/>
  <w:drawingGridHorizontalSpacing w:val="110"/>
  <w:displayHorizontalDrawingGridEvery w:val="2"/>
  <w:characterSpacingControl w:val="doNotCompress"/>
  <w:footnotePr>
    <w:footnote w:id="0"/>
    <w:footnote w:id="1"/>
  </w:footnotePr>
  <w:endnotePr>
    <w:endnote w:id="0"/>
    <w:endnote w:id="1"/>
  </w:endnotePr>
  <w:compat/>
  <w:rsids>
    <w:rsidRoot w:val="00B732CF"/>
    <w:rsid w:val="00005E54"/>
    <w:rsid w:val="00031951"/>
    <w:rsid w:val="00045978"/>
    <w:rsid w:val="00047434"/>
    <w:rsid w:val="00050AEF"/>
    <w:rsid w:val="00051963"/>
    <w:rsid w:val="00060A17"/>
    <w:rsid w:val="00073BE8"/>
    <w:rsid w:val="00094A7C"/>
    <w:rsid w:val="00097069"/>
    <w:rsid w:val="000C20EE"/>
    <w:rsid w:val="000C4C55"/>
    <w:rsid w:val="000D793B"/>
    <w:rsid w:val="000E6CA4"/>
    <w:rsid w:val="00121DE2"/>
    <w:rsid w:val="0014016A"/>
    <w:rsid w:val="00142472"/>
    <w:rsid w:val="00143CED"/>
    <w:rsid w:val="00191E6E"/>
    <w:rsid w:val="001A1539"/>
    <w:rsid w:val="001B6A8D"/>
    <w:rsid w:val="001C7D70"/>
    <w:rsid w:val="001D1569"/>
    <w:rsid w:val="001E27BB"/>
    <w:rsid w:val="001F26D3"/>
    <w:rsid w:val="001F5233"/>
    <w:rsid w:val="002168D6"/>
    <w:rsid w:val="0023671F"/>
    <w:rsid w:val="00240146"/>
    <w:rsid w:val="0026575B"/>
    <w:rsid w:val="002775E0"/>
    <w:rsid w:val="002833F0"/>
    <w:rsid w:val="002B0879"/>
    <w:rsid w:val="002F0AA7"/>
    <w:rsid w:val="002F4539"/>
    <w:rsid w:val="00303606"/>
    <w:rsid w:val="003116AE"/>
    <w:rsid w:val="00320C50"/>
    <w:rsid w:val="00321238"/>
    <w:rsid w:val="00322925"/>
    <w:rsid w:val="003260AC"/>
    <w:rsid w:val="00355B14"/>
    <w:rsid w:val="0037103D"/>
    <w:rsid w:val="00382B45"/>
    <w:rsid w:val="003848E7"/>
    <w:rsid w:val="00385688"/>
    <w:rsid w:val="003A52B9"/>
    <w:rsid w:val="003B1A86"/>
    <w:rsid w:val="003B5A99"/>
    <w:rsid w:val="004204D3"/>
    <w:rsid w:val="00421F85"/>
    <w:rsid w:val="00427A62"/>
    <w:rsid w:val="0043206D"/>
    <w:rsid w:val="00446201"/>
    <w:rsid w:val="004601FF"/>
    <w:rsid w:val="0046299A"/>
    <w:rsid w:val="004859C5"/>
    <w:rsid w:val="004938AA"/>
    <w:rsid w:val="004B14D9"/>
    <w:rsid w:val="004C77B7"/>
    <w:rsid w:val="00516918"/>
    <w:rsid w:val="00545329"/>
    <w:rsid w:val="00546F92"/>
    <w:rsid w:val="00550AD9"/>
    <w:rsid w:val="00562AED"/>
    <w:rsid w:val="00564658"/>
    <w:rsid w:val="0058145D"/>
    <w:rsid w:val="00581BDB"/>
    <w:rsid w:val="005876D7"/>
    <w:rsid w:val="00592CFD"/>
    <w:rsid w:val="005B5014"/>
    <w:rsid w:val="005C7983"/>
    <w:rsid w:val="005D1606"/>
    <w:rsid w:val="005D4188"/>
    <w:rsid w:val="00605B58"/>
    <w:rsid w:val="00620598"/>
    <w:rsid w:val="00621E22"/>
    <w:rsid w:val="00623686"/>
    <w:rsid w:val="00662C2A"/>
    <w:rsid w:val="00686EE2"/>
    <w:rsid w:val="00696562"/>
    <w:rsid w:val="006A285C"/>
    <w:rsid w:val="006F0D88"/>
    <w:rsid w:val="007030B8"/>
    <w:rsid w:val="00707181"/>
    <w:rsid w:val="007151B9"/>
    <w:rsid w:val="00720EA3"/>
    <w:rsid w:val="00727088"/>
    <w:rsid w:val="00741E90"/>
    <w:rsid w:val="00744DFD"/>
    <w:rsid w:val="0079149D"/>
    <w:rsid w:val="007A08BE"/>
    <w:rsid w:val="007A7335"/>
    <w:rsid w:val="007D4D9B"/>
    <w:rsid w:val="00804E99"/>
    <w:rsid w:val="00817290"/>
    <w:rsid w:val="00834BB9"/>
    <w:rsid w:val="008A1C31"/>
    <w:rsid w:val="008A58AA"/>
    <w:rsid w:val="008A5AAE"/>
    <w:rsid w:val="008D5263"/>
    <w:rsid w:val="008E1D94"/>
    <w:rsid w:val="008E6F9C"/>
    <w:rsid w:val="008F54FF"/>
    <w:rsid w:val="00953D0B"/>
    <w:rsid w:val="00964A76"/>
    <w:rsid w:val="00964EBB"/>
    <w:rsid w:val="009C12A9"/>
    <w:rsid w:val="009C6099"/>
    <w:rsid w:val="009F78AE"/>
    <w:rsid w:val="00A05E6A"/>
    <w:rsid w:val="00A1651A"/>
    <w:rsid w:val="00A255BB"/>
    <w:rsid w:val="00A45AB1"/>
    <w:rsid w:val="00A508E4"/>
    <w:rsid w:val="00A55DCC"/>
    <w:rsid w:val="00A6669B"/>
    <w:rsid w:val="00A70456"/>
    <w:rsid w:val="00A8544E"/>
    <w:rsid w:val="00A96387"/>
    <w:rsid w:val="00AA4D91"/>
    <w:rsid w:val="00AC1498"/>
    <w:rsid w:val="00AC4F49"/>
    <w:rsid w:val="00AD245C"/>
    <w:rsid w:val="00AD3D26"/>
    <w:rsid w:val="00AD6782"/>
    <w:rsid w:val="00AE5220"/>
    <w:rsid w:val="00AF3F13"/>
    <w:rsid w:val="00AF6F4F"/>
    <w:rsid w:val="00B0206B"/>
    <w:rsid w:val="00B27FCB"/>
    <w:rsid w:val="00B30846"/>
    <w:rsid w:val="00B35E74"/>
    <w:rsid w:val="00B36B65"/>
    <w:rsid w:val="00B41027"/>
    <w:rsid w:val="00B732CF"/>
    <w:rsid w:val="00B73D94"/>
    <w:rsid w:val="00B80F6C"/>
    <w:rsid w:val="00B8208E"/>
    <w:rsid w:val="00B82D69"/>
    <w:rsid w:val="00B91E28"/>
    <w:rsid w:val="00B93FA8"/>
    <w:rsid w:val="00B94753"/>
    <w:rsid w:val="00B96678"/>
    <w:rsid w:val="00BB3616"/>
    <w:rsid w:val="00C02F00"/>
    <w:rsid w:val="00C235CA"/>
    <w:rsid w:val="00C251ED"/>
    <w:rsid w:val="00C33C76"/>
    <w:rsid w:val="00C36E2B"/>
    <w:rsid w:val="00C61A34"/>
    <w:rsid w:val="00C6617B"/>
    <w:rsid w:val="00C714A4"/>
    <w:rsid w:val="00C7766D"/>
    <w:rsid w:val="00C85CCF"/>
    <w:rsid w:val="00C93003"/>
    <w:rsid w:val="00CB3299"/>
    <w:rsid w:val="00CB7036"/>
    <w:rsid w:val="00CC6752"/>
    <w:rsid w:val="00CC7446"/>
    <w:rsid w:val="00CD1242"/>
    <w:rsid w:val="00CE3B85"/>
    <w:rsid w:val="00D129F2"/>
    <w:rsid w:val="00D4285C"/>
    <w:rsid w:val="00D86FF0"/>
    <w:rsid w:val="00D93B3E"/>
    <w:rsid w:val="00DA4E63"/>
    <w:rsid w:val="00DB1CF9"/>
    <w:rsid w:val="00DC452B"/>
    <w:rsid w:val="00DF29EF"/>
    <w:rsid w:val="00E03BDB"/>
    <w:rsid w:val="00E30D20"/>
    <w:rsid w:val="00E450A8"/>
    <w:rsid w:val="00E50261"/>
    <w:rsid w:val="00E5702E"/>
    <w:rsid w:val="00E579B5"/>
    <w:rsid w:val="00E72E4F"/>
    <w:rsid w:val="00E77298"/>
    <w:rsid w:val="00ED59F8"/>
    <w:rsid w:val="00F073D2"/>
    <w:rsid w:val="00F35AE8"/>
    <w:rsid w:val="00F3738F"/>
    <w:rsid w:val="00F5781F"/>
    <w:rsid w:val="00F80FD2"/>
    <w:rsid w:val="00F83AEE"/>
    <w:rsid w:val="00FC094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bs-Latn-B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D5263"/>
  </w:style>
  <w:style w:type="paragraph" w:styleId="Heading2">
    <w:name w:val="heading 2"/>
    <w:basedOn w:val="Normal"/>
    <w:next w:val="Normal"/>
    <w:link w:val="Heading2Char"/>
    <w:uiPriority w:val="9"/>
    <w:qFormat/>
    <w:rsid w:val="003B5A99"/>
    <w:pPr>
      <w:keepNext/>
      <w:spacing w:before="240" w:after="60" w:line="240" w:lineRule="auto"/>
      <w:outlineLvl w:val="1"/>
    </w:pPr>
    <w:rPr>
      <w:rFonts w:ascii="Cambria" w:eastAsia="Times New Roman" w:hAnsi="Cambria" w:cs="Times New Roman"/>
      <w:b/>
      <w:bCs/>
      <w:i/>
      <w:iCs/>
      <w:sz w:val="28"/>
      <w:szCs w:val="2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6F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A255BB"/>
    <w:pPr>
      <w:ind w:left="720"/>
      <w:contextualSpacing/>
    </w:pPr>
  </w:style>
  <w:style w:type="paragraph" w:styleId="Header">
    <w:name w:val="header"/>
    <w:basedOn w:val="Normal"/>
    <w:link w:val="HeaderChar"/>
    <w:unhideWhenUsed/>
    <w:rsid w:val="00662C2A"/>
    <w:pPr>
      <w:tabs>
        <w:tab w:val="center" w:pos="4513"/>
        <w:tab w:val="right" w:pos="9026"/>
      </w:tabs>
      <w:spacing w:after="0" w:line="240" w:lineRule="auto"/>
    </w:pPr>
  </w:style>
  <w:style w:type="character" w:customStyle="1" w:styleId="HeaderChar">
    <w:name w:val="Header Char"/>
    <w:basedOn w:val="DefaultParagraphFont"/>
    <w:link w:val="Header"/>
    <w:rsid w:val="00662C2A"/>
  </w:style>
  <w:style w:type="paragraph" w:styleId="Footer">
    <w:name w:val="footer"/>
    <w:basedOn w:val="Normal"/>
    <w:link w:val="FooterChar"/>
    <w:uiPriority w:val="99"/>
    <w:unhideWhenUsed/>
    <w:rsid w:val="00662C2A"/>
    <w:pPr>
      <w:tabs>
        <w:tab w:val="center" w:pos="4513"/>
        <w:tab w:val="right" w:pos="9026"/>
      </w:tabs>
      <w:spacing w:after="0" w:line="240" w:lineRule="auto"/>
    </w:pPr>
  </w:style>
  <w:style w:type="character" w:customStyle="1" w:styleId="FooterChar">
    <w:name w:val="Footer Char"/>
    <w:basedOn w:val="DefaultParagraphFont"/>
    <w:link w:val="Footer"/>
    <w:uiPriority w:val="99"/>
    <w:rsid w:val="00662C2A"/>
  </w:style>
  <w:style w:type="paragraph" w:styleId="BalloonText">
    <w:name w:val="Balloon Text"/>
    <w:basedOn w:val="Normal"/>
    <w:link w:val="BalloonTextChar"/>
    <w:uiPriority w:val="99"/>
    <w:semiHidden/>
    <w:unhideWhenUsed/>
    <w:rsid w:val="00421F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21F85"/>
    <w:rPr>
      <w:rFonts w:ascii="Tahoma" w:hAnsi="Tahoma" w:cs="Tahoma"/>
      <w:sz w:val="16"/>
      <w:szCs w:val="16"/>
    </w:rPr>
  </w:style>
  <w:style w:type="paragraph" w:styleId="FootnoteText">
    <w:name w:val="footnote text"/>
    <w:basedOn w:val="Normal"/>
    <w:link w:val="FootnoteTextChar"/>
    <w:semiHidden/>
    <w:unhideWhenUsed/>
    <w:rsid w:val="00592CFD"/>
    <w:pPr>
      <w:spacing w:after="0" w:line="240" w:lineRule="auto"/>
    </w:pPr>
    <w:rPr>
      <w:sz w:val="20"/>
      <w:szCs w:val="20"/>
    </w:rPr>
  </w:style>
  <w:style w:type="character" w:customStyle="1" w:styleId="FootnoteTextChar">
    <w:name w:val="Footnote Text Char"/>
    <w:basedOn w:val="DefaultParagraphFont"/>
    <w:link w:val="FootnoteText"/>
    <w:semiHidden/>
    <w:rsid w:val="00592CFD"/>
    <w:rPr>
      <w:sz w:val="20"/>
      <w:szCs w:val="20"/>
    </w:rPr>
  </w:style>
  <w:style w:type="character" w:styleId="FootnoteReference">
    <w:name w:val="footnote reference"/>
    <w:basedOn w:val="DefaultParagraphFont"/>
    <w:semiHidden/>
    <w:unhideWhenUsed/>
    <w:rsid w:val="00592CFD"/>
    <w:rPr>
      <w:vertAlign w:val="superscript"/>
    </w:rPr>
  </w:style>
  <w:style w:type="character" w:customStyle="1" w:styleId="Heading2Char">
    <w:name w:val="Heading 2 Char"/>
    <w:basedOn w:val="DefaultParagraphFont"/>
    <w:link w:val="Heading2"/>
    <w:uiPriority w:val="9"/>
    <w:rsid w:val="003B5A99"/>
    <w:rPr>
      <w:rFonts w:ascii="Cambria" w:eastAsia="Times New Roman" w:hAnsi="Cambria" w:cs="Times New Roman"/>
      <w:b/>
      <w:bCs/>
      <w:i/>
      <w:iCs/>
      <w:sz w:val="28"/>
      <w:szCs w:val="28"/>
      <w:lang w:val="en-US"/>
    </w:rPr>
  </w:style>
  <w:style w:type="character" w:styleId="LineNumber">
    <w:name w:val="line number"/>
    <w:basedOn w:val="DefaultParagraphFont"/>
    <w:uiPriority w:val="99"/>
    <w:semiHidden/>
    <w:unhideWhenUsed/>
    <w:rsid w:val="00B8208E"/>
  </w:style>
  <w:style w:type="character" w:styleId="Hyperlink">
    <w:name w:val="Hyperlink"/>
    <w:unhideWhenUsed/>
    <w:rsid w:val="009F78AE"/>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s-Latn-B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D526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6F4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255BB"/>
    <w:pPr>
      <w:ind w:left="720"/>
      <w:contextualSpacing/>
    </w:pPr>
  </w:style>
  <w:style w:type="paragraph" w:styleId="Header">
    <w:name w:val="header"/>
    <w:basedOn w:val="Normal"/>
    <w:link w:val="HeaderChar"/>
    <w:uiPriority w:val="99"/>
    <w:unhideWhenUsed/>
    <w:rsid w:val="00662C2A"/>
    <w:pPr>
      <w:tabs>
        <w:tab w:val="center" w:pos="4513"/>
        <w:tab w:val="right" w:pos="9026"/>
      </w:tabs>
      <w:spacing w:after="0" w:line="240" w:lineRule="auto"/>
    </w:pPr>
  </w:style>
  <w:style w:type="character" w:customStyle="1" w:styleId="HeaderChar">
    <w:name w:val="Header Char"/>
    <w:basedOn w:val="DefaultParagraphFont"/>
    <w:link w:val="Header"/>
    <w:uiPriority w:val="99"/>
    <w:rsid w:val="00662C2A"/>
  </w:style>
  <w:style w:type="paragraph" w:styleId="Footer">
    <w:name w:val="footer"/>
    <w:basedOn w:val="Normal"/>
    <w:link w:val="FooterChar"/>
    <w:uiPriority w:val="99"/>
    <w:unhideWhenUsed/>
    <w:rsid w:val="00662C2A"/>
    <w:pPr>
      <w:tabs>
        <w:tab w:val="center" w:pos="4513"/>
        <w:tab w:val="right" w:pos="9026"/>
      </w:tabs>
      <w:spacing w:after="0" w:line="240" w:lineRule="auto"/>
    </w:pPr>
  </w:style>
  <w:style w:type="character" w:customStyle="1" w:styleId="FooterChar">
    <w:name w:val="Footer Char"/>
    <w:basedOn w:val="DefaultParagraphFont"/>
    <w:link w:val="Footer"/>
    <w:uiPriority w:val="99"/>
    <w:rsid w:val="00662C2A"/>
  </w:style>
  <w:style w:type="paragraph" w:styleId="BalloonText">
    <w:name w:val="Balloon Text"/>
    <w:basedOn w:val="Normal"/>
    <w:link w:val="BalloonTextChar"/>
    <w:uiPriority w:val="99"/>
    <w:semiHidden/>
    <w:unhideWhenUsed/>
    <w:rsid w:val="00421F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21F8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7948354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B.XSL" StyleName="GB7714"/>
</file>

<file path=customXml/itemProps1.xml><?xml version="1.0" encoding="utf-8"?>
<ds:datastoreItem xmlns:ds="http://schemas.openxmlformats.org/officeDocument/2006/customXml" ds:itemID="{D566FBFB-00B8-4731-BA14-157111A6DC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4</Pages>
  <Words>1959</Words>
  <Characters>11169</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13102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cp:lastModifiedBy>
  <cp:revision>11</cp:revision>
  <cp:lastPrinted>2020-02-19T08:38:00Z</cp:lastPrinted>
  <dcterms:created xsi:type="dcterms:W3CDTF">2020-02-17T14:13:00Z</dcterms:created>
  <dcterms:modified xsi:type="dcterms:W3CDTF">2020-07-24T14:16:00Z</dcterms:modified>
</cp:coreProperties>
</file>