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42"/>
        <w:gridCol w:w="426"/>
        <w:gridCol w:w="380"/>
        <w:gridCol w:w="464"/>
        <w:gridCol w:w="6"/>
        <w:gridCol w:w="425"/>
        <w:gridCol w:w="851"/>
        <w:gridCol w:w="820"/>
        <w:gridCol w:w="70"/>
        <w:gridCol w:w="386"/>
        <w:gridCol w:w="141"/>
        <w:gridCol w:w="1134"/>
        <w:gridCol w:w="422"/>
        <w:gridCol w:w="553"/>
        <w:gridCol w:w="297"/>
        <w:gridCol w:w="695"/>
        <w:gridCol w:w="1294"/>
      </w:tblGrid>
      <w:tr w:rsidR="00421F85" w:rsidRPr="00124B8D" w14:paraId="2665CB14" w14:textId="77777777" w:rsidTr="00592CFD">
        <w:trPr>
          <w:trHeight w:val="469"/>
        </w:trPr>
        <w:tc>
          <w:tcPr>
            <w:tcW w:w="2048" w:type="dxa"/>
            <w:gridSpan w:val="3"/>
            <w:vMerge w:val="restart"/>
            <w:shd w:val="clear" w:color="auto" w:fill="auto"/>
            <w:vAlign w:val="center"/>
          </w:tcPr>
          <w:p w14:paraId="771C2768" w14:textId="77777777" w:rsidR="00421F85" w:rsidRPr="00124B8D" w:rsidRDefault="00421F85" w:rsidP="00421F85">
            <w:pPr>
              <w:jc w:val="center"/>
              <w:rPr>
                <w:rFonts w:ascii="Arial Narrow" w:hAnsi="Arial Narrow" w:cs="Times New Roman"/>
                <w:sz w:val="20"/>
                <w:szCs w:val="20"/>
                <w:lang w:val="sr-Cyrl-BA"/>
              </w:rPr>
            </w:pPr>
            <w:r w:rsidRPr="00124B8D">
              <w:rPr>
                <w:rFonts w:ascii="Arial Narrow" w:hAnsi="Arial Narrow" w:cs="Times New Roman"/>
                <w:noProof/>
                <w:sz w:val="20"/>
                <w:szCs w:val="20"/>
                <w:lang w:val="en-US"/>
              </w:rPr>
              <w:drawing>
                <wp:inline distT="0" distB="0" distL="0" distR="0" wp14:anchorId="5E519F66" wp14:editId="7C5D05CF">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14:paraId="0E20AE8F" w14:textId="77777777" w:rsidR="00C508DF" w:rsidRDefault="00C508DF" w:rsidP="00C508DF">
            <w:pPr>
              <w:jc w:val="center"/>
              <w:rPr>
                <w:rFonts w:ascii="Arial Narrow" w:hAnsi="Arial Narrow"/>
                <w:b/>
                <w:sz w:val="20"/>
                <w:szCs w:val="20"/>
                <w:lang w:val="en-US"/>
              </w:rPr>
            </w:pPr>
            <w:r>
              <w:rPr>
                <w:rFonts w:ascii="Arial Narrow" w:hAnsi="Arial Narrow"/>
                <w:b/>
                <w:sz w:val="20"/>
                <w:szCs w:val="20"/>
                <w:lang w:val="en-US"/>
              </w:rPr>
              <w:t>UNIVERSITY OF EAST SARAJEVO</w:t>
            </w:r>
          </w:p>
          <w:p w14:paraId="16D54C0A" w14:textId="77777777" w:rsidR="00421F85" w:rsidRPr="00124B8D" w:rsidRDefault="00C508DF" w:rsidP="00C508DF">
            <w:pPr>
              <w:jc w:val="center"/>
              <w:rPr>
                <w:rFonts w:ascii="Arial Narrow" w:hAnsi="Arial Narrow" w:cs="Times New Roman"/>
                <w:b/>
                <w:sz w:val="20"/>
                <w:szCs w:val="20"/>
                <w:lang w:val="en-GB"/>
              </w:rPr>
            </w:pPr>
            <w:r>
              <w:rPr>
                <w:rFonts w:ascii="Arial Narrow" w:hAnsi="Arial Narrow"/>
                <w:sz w:val="20"/>
                <w:szCs w:val="20"/>
                <w:lang w:val="en-US"/>
              </w:rPr>
              <w:t>Faculty of Medicine</w:t>
            </w:r>
          </w:p>
        </w:tc>
        <w:tc>
          <w:tcPr>
            <w:tcW w:w="2286" w:type="dxa"/>
            <w:gridSpan w:val="3"/>
            <w:vMerge w:val="restart"/>
            <w:vAlign w:val="center"/>
          </w:tcPr>
          <w:p w14:paraId="0FD2D5EE" w14:textId="77777777" w:rsidR="00421F85" w:rsidRPr="00124B8D" w:rsidRDefault="00CA3840" w:rsidP="00421F85">
            <w:pPr>
              <w:jc w:val="center"/>
              <w:rPr>
                <w:rFonts w:ascii="Arial Narrow" w:hAnsi="Arial Narrow" w:cs="Times New Roman"/>
                <w:sz w:val="20"/>
                <w:szCs w:val="20"/>
                <w:lang w:val="sr-Cyrl-BA"/>
              </w:rPr>
            </w:pPr>
            <w:r>
              <w:rPr>
                <w:rFonts w:ascii="Arial Narrow" w:hAnsi="Arial Narrow" w:cs="Times New Roman"/>
                <w:noProof/>
                <w:sz w:val="20"/>
                <w:szCs w:val="20"/>
                <w:lang w:val="en-US"/>
              </w:rPr>
              <w:drawing>
                <wp:anchor distT="0" distB="0" distL="114300" distR="114300" simplePos="0" relativeHeight="251658240" behindDoc="0" locked="0" layoutInCell="1" allowOverlap="1" wp14:anchorId="17B4DCC6" wp14:editId="1086541A">
                  <wp:simplePos x="0" y="0"/>
                  <wp:positionH relativeFrom="margin">
                    <wp:posOffset>180340</wp:posOffset>
                  </wp:positionH>
                  <wp:positionV relativeFrom="paragraph">
                    <wp:posOffset>12065</wp:posOffset>
                  </wp:positionV>
                  <wp:extent cx="833755" cy="789940"/>
                  <wp:effectExtent l="19050" t="0" r="4445"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33755" cy="789940"/>
                          </a:xfrm>
                          <a:prstGeom prst="rect">
                            <a:avLst/>
                          </a:prstGeom>
                          <a:noFill/>
                          <a:ln w="9525">
                            <a:noFill/>
                            <a:miter lim="800000"/>
                            <a:headEnd/>
                            <a:tailEnd/>
                          </a:ln>
                        </pic:spPr>
                      </pic:pic>
                    </a:graphicData>
                  </a:graphic>
                </wp:anchor>
              </w:drawing>
            </w:r>
          </w:p>
        </w:tc>
      </w:tr>
      <w:tr w:rsidR="00421F85" w:rsidRPr="00124B8D" w14:paraId="71000A69" w14:textId="77777777" w:rsidTr="00592CFD">
        <w:trPr>
          <w:trHeight w:val="366"/>
        </w:trPr>
        <w:tc>
          <w:tcPr>
            <w:tcW w:w="2048" w:type="dxa"/>
            <w:gridSpan w:val="3"/>
            <w:vMerge/>
            <w:shd w:val="clear" w:color="auto" w:fill="auto"/>
            <w:vAlign w:val="center"/>
          </w:tcPr>
          <w:p w14:paraId="2A2C79E9" w14:textId="77777777" w:rsidR="00421F85" w:rsidRPr="00124B8D" w:rsidRDefault="00421F85" w:rsidP="00AF6F4F">
            <w:pPr>
              <w:rPr>
                <w:rFonts w:ascii="Arial Narrow" w:hAnsi="Arial Narrow" w:cs="Times New Roman"/>
                <w:sz w:val="20"/>
                <w:szCs w:val="20"/>
                <w:lang w:val="sr-Cyrl-BA"/>
              </w:rPr>
            </w:pPr>
          </w:p>
        </w:tc>
        <w:tc>
          <w:tcPr>
            <w:tcW w:w="5272" w:type="dxa"/>
            <w:gridSpan w:val="11"/>
            <w:shd w:val="clear" w:color="auto" w:fill="BFBFBF" w:themeFill="background1" w:themeFillShade="BF"/>
            <w:vAlign w:val="center"/>
          </w:tcPr>
          <w:p w14:paraId="074DA99A" w14:textId="77777777" w:rsidR="00421F85" w:rsidRPr="00124B8D" w:rsidRDefault="00C508DF" w:rsidP="00BD0352">
            <w:pPr>
              <w:jc w:val="center"/>
              <w:rPr>
                <w:rFonts w:ascii="Arial Narrow" w:hAnsi="Arial Narrow" w:cs="Times New Roman"/>
                <w:b/>
                <w:i/>
                <w:sz w:val="20"/>
                <w:szCs w:val="20"/>
              </w:rPr>
            </w:pPr>
            <w:r>
              <w:rPr>
                <w:rFonts w:ascii="Arial Narrow" w:hAnsi="Arial Narrow"/>
                <w:b/>
                <w:i/>
                <w:sz w:val="20"/>
                <w:szCs w:val="20"/>
                <w:lang w:val="en-US"/>
              </w:rPr>
              <w:t>Study program</w:t>
            </w:r>
            <w:r w:rsidRPr="004867A1">
              <w:rPr>
                <w:rFonts w:ascii="Arial Narrow" w:hAnsi="Arial Narrow"/>
                <w:b/>
                <w:i/>
                <w:sz w:val="20"/>
                <w:szCs w:val="20"/>
                <w:lang w:val="sr-Cyrl-BA"/>
              </w:rPr>
              <w:t>:</w:t>
            </w:r>
            <w:r>
              <w:rPr>
                <w:rFonts w:ascii="Arial Narrow" w:hAnsi="Arial Narrow"/>
                <w:b/>
                <w:i/>
                <w:sz w:val="20"/>
                <w:szCs w:val="20"/>
                <w:lang w:val="en-US"/>
              </w:rPr>
              <w:t>medicine</w:t>
            </w:r>
          </w:p>
        </w:tc>
        <w:tc>
          <w:tcPr>
            <w:tcW w:w="2286" w:type="dxa"/>
            <w:gridSpan w:val="3"/>
            <w:vMerge/>
            <w:vAlign w:val="center"/>
          </w:tcPr>
          <w:p w14:paraId="49703723" w14:textId="77777777" w:rsidR="00421F85" w:rsidRPr="00124B8D" w:rsidRDefault="00421F85" w:rsidP="00AD6782">
            <w:pPr>
              <w:rPr>
                <w:rFonts w:ascii="Arial Narrow" w:hAnsi="Arial Narrow" w:cs="Times New Roman"/>
                <w:sz w:val="20"/>
                <w:szCs w:val="20"/>
                <w:lang w:val="sr-Cyrl-BA"/>
              </w:rPr>
            </w:pPr>
          </w:p>
        </w:tc>
      </w:tr>
      <w:tr w:rsidR="00C508DF" w:rsidRPr="00124B8D" w14:paraId="6098349F" w14:textId="77777777" w:rsidTr="00592CFD">
        <w:tc>
          <w:tcPr>
            <w:tcW w:w="2048" w:type="dxa"/>
            <w:gridSpan w:val="3"/>
            <w:vMerge/>
            <w:tcBorders>
              <w:bottom w:val="single" w:sz="4" w:space="0" w:color="auto"/>
            </w:tcBorders>
            <w:shd w:val="clear" w:color="auto" w:fill="auto"/>
            <w:vAlign w:val="center"/>
          </w:tcPr>
          <w:p w14:paraId="299C500A" w14:textId="77777777" w:rsidR="00C508DF" w:rsidRPr="00124B8D" w:rsidRDefault="00C508DF" w:rsidP="00AF6F4F">
            <w:pPr>
              <w:rPr>
                <w:rFonts w:ascii="Arial Narrow" w:hAnsi="Arial Narrow" w:cs="Times New Roman"/>
                <w:sz w:val="20"/>
                <w:szCs w:val="20"/>
                <w:lang w:val="sr-Cyrl-BA"/>
              </w:rPr>
            </w:pPr>
          </w:p>
        </w:tc>
        <w:tc>
          <w:tcPr>
            <w:tcW w:w="2636" w:type="dxa"/>
            <w:gridSpan w:val="6"/>
            <w:tcBorders>
              <w:bottom w:val="single" w:sz="4" w:space="0" w:color="auto"/>
            </w:tcBorders>
            <w:vAlign w:val="center"/>
          </w:tcPr>
          <w:p w14:paraId="6CB746B4" w14:textId="77777777" w:rsidR="00C508DF" w:rsidRPr="00147BB7" w:rsidRDefault="00C508DF" w:rsidP="00B07D5A">
            <w:pPr>
              <w:jc w:val="center"/>
              <w:rPr>
                <w:rFonts w:ascii="Arial Narrow" w:hAnsi="Arial Narrow"/>
                <w:sz w:val="20"/>
                <w:szCs w:val="20"/>
                <w:lang w:val="sr-Cyrl-BA"/>
              </w:rPr>
            </w:pPr>
            <w:r>
              <w:rPr>
                <w:rFonts w:ascii="Arial Narrow" w:hAnsi="Arial Narrow"/>
                <w:sz w:val="20"/>
                <w:szCs w:val="20"/>
                <w:lang w:val="en-US"/>
              </w:rPr>
              <w:t>Integrated academic studies</w:t>
            </w:r>
          </w:p>
        </w:tc>
        <w:tc>
          <w:tcPr>
            <w:tcW w:w="2636" w:type="dxa"/>
            <w:gridSpan w:val="5"/>
            <w:tcBorders>
              <w:bottom w:val="single" w:sz="4" w:space="0" w:color="auto"/>
            </w:tcBorders>
            <w:vAlign w:val="center"/>
          </w:tcPr>
          <w:p w14:paraId="4E2054A3" w14:textId="77777777" w:rsidR="00C508DF" w:rsidRPr="00147BB7" w:rsidRDefault="00C508DF" w:rsidP="00B07D5A">
            <w:pPr>
              <w:jc w:val="center"/>
              <w:rPr>
                <w:rFonts w:ascii="Arial Narrow" w:hAnsi="Arial Narrow"/>
                <w:sz w:val="20"/>
                <w:szCs w:val="20"/>
                <w:lang w:val="sr-Cyrl-BA"/>
              </w:rPr>
            </w:pPr>
            <w:r w:rsidRPr="004867A1">
              <w:rPr>
                <w:rFonts w:ascii="Arial Narrow" w:hAnsi="Arial Narrow"/>
                <w:sz w:val="20"/>
                <w:szCs w:val="20"/>
                <w:lang w:val="sr-Latn-CS"/>
              </w:rPr>
              <w:t>I</w:t>
            </w:r>
            <w:r>
              <w:rPr>
                <w:rFonts w:ascii="Arial Narrow" w:hAnsi="Arial Narrow"/>
                <w:sz w:val="20"/>
                <w:szCs w:val="20"/>
                <w:lang w:val="sr-Latn-CS"/>
              </w:rPr>
              <w:t xml:space="preserve">I </w:t>
            </w:r>
            <w:r>
              <w:rPr>
                <w:rFonts w:ascii="Arial Narrow" w:hAnsi="Arial Narrow"/>
                <w:sz w:val="20"/>
                <w:szCs w:val="20"/>
                <w:lang w:val="en-US"/>
              </w:rPr>
              <w:t>study year</w:t>
            </w:r>
          </w:p>
        </w:tc>
        <w:tc>
          <w:tcPr>
            <w:tcW w:w="2286" w:type="dxa"/>
            <w:gridSpan w:val="3"/>
            <w:vMerge/>
            <w:tcBorders>
              <w:bottom w:val="single" w:sz="4" w:space="0" w:color="auto"/>
            </w:tcBorders>
            <w:vAlign w:val="center"/>
          </w:tcPr>
          <w:p w14:paraId="495BC4C2" w14:textId="77777777" w:rsidR="00C508DF" w:rsidRPr="00124B8D" w:rsidRDefault="00C508DF" w:rsidP="00AD6782">
            <w:pPr>
              <w:rPr>
                <w:rFonts w:ascii="Arial Narrow" w:hAnsi="Arial Narrow" w:cs="Times New Roman"/>
                <w:sz w:val="20"/>
                <w:szCs w:val="20"/>
                <w:lang w:val="sr-Cyrl-BA"/>
              </w:rPr>
            </w:pPr>
          </w:p>
        </w:tc>
      </w:tr>
      <w:tr w:rsidR="00C508DF" w:rsidRPr="00124B8D" w14:paraId="7EF10C21" w14:textId="77777777" w:rsidTr="00592CFD">
        <w:tc>
          <w:tcPr>
            <w:tcW w:w="2048" w:type="dxa"/>
            <w:gridSpan w:val="3"/>
            <w:shd w:val="clear" w:color="auto" w:fill="D9D9D9" w:themeFill="background1" w:themeFillShade="D9"/>
            <w:vAlign w:val="center"/>
          </w:tcPr>
          <w:p w14:paraId="4A27920D" w14:textId="77777777" w:rsidR="00C508DF" w:rsidRPr="00147BB7" w:rsidRDefault="00C508DF" w:rsidP="00B07D5A">
            <w:pPr>
              <w:rPr>
                <w:rFonts w:ascii="Arial Narrow" w:hAnsi="Arial Narrow"/>
                <w:b/>
                <w:sz w:val="20"/>
                <w:szCs w:val="20"/>
                <w:lang w:val="sr-Cyrl-BA"/>
              </w:rPr>
            </w:pPr>
            <w:r>
              <w:rPr>
                <w:rFonts w:ascii="Arial Narrow" w:hAnsi="Arial Narrow"/>
                <w:b/>
                <w:sz w:val="20"/>
                <w:szCs w:val="20"/>
                <w:lang w:val="en-US"/>
              </w:rPr>
              <w:t>Full subject title</w:t>
            </w:r>
          </w:p>
        </w:tc>
        <w:tc>
          <w:tcPr>
            <w:tcW w:w="7558" w:type="dxa"/>
            <w:gridSpan w:val="14"/>
            <w:vAlign w:val="center"/>
          </w:tcPr>
          <w:p w14:paraId="6B1AD1D7" w14:textId="77777777" w:rsidR="00C508DF" w:rsidRPr="00124B8D" w:rsidRDefault="00C508DF" w:rsidP="00AD6782">
            <w:pPr>
              <w:rPr>
                <w:rFonts w:ascii="Arial Narrow" w:hAnsi="Arial Narrow" w:cs="Times New Roman"/>
                <w:sz w:val="20"/>
                <w:szCs w:val="20"/>
                <w:lang w:val="en-GB"/>
              </w:rPr>
            </w:pPr>
            <w:r w:rsidRPr="00124B8D">
              <w:rPr>
                <w:rFonts w:ascii="Arial Narrow" w:hAnsi="Arial Narrow" w:cs="Times New Roman"/>
                <w:b/>
                <w:sz w:val="20"/>
                <w:szCs w:val="20"/>
                <w:lang w:val="en-GB"/>
              </w:rPr>
              <w:t xml:space="preserve">  </w:t>
            </w:r>
            <w:r w:rsidRPr="003A57CD">
              <w:rPr>
                <w:rFonts w:ascii="Arial Narrow" w:hAnsi="Arial Narrow" w:cs="Times New Roman"/>
                <w:sz w:val="20"/>
                <w:szCs w:val="20"/>
                <w:lang w:val="sr-Cyrl-BA"/>
              </w:rPr>
              <w:t>MICROBIOLOGY</w:t>
            </w:r>
          </w:p>
        </w:tc>
      </w:tr>
      <w:tr w:rsidR="00C508DF" w:rsidRPr="00124B8D" w14:paraId="4445B3C7" w14:textId="77777777" w:rsidTr="00592CFD">
        <w:tc>
          <w:tcPr>
            <w:tcW w:w="2048" w:type="dxa"/>
            <w:gridSpan w:val="3"/>
            <w:tcBorders>
              <w:bottom w:val="single" w:sz="4" w:space="0" w:color="auto"/>
            </w:tcBorders>
            <w:shd w:val="clear" w:color="auto" w:fill="D9D9D9" w:themeFill="background1" w:themeFillShade="D9"/>
            <w:vAlign w:val="center"/>
          </w:tcPr>
          <w:p w14:paraId="006B44E7" w14:textId="77777777" w:rsidR="00C508DF" w:rsidRPr="00147BB7" w:rsidRDefault="00C508DF" w:rsidP="00B07D5A">
            <w:pPr>
              <w:rPr>
                <w:rFonts w:ascii="Arial Narrow" w:hAnsi="Arial Narrow"/>
                <w:b/>
                <w:sz w:val="20"/>
                <w:szCs w:val="20"/>
                <w:lang w:val="sr-Cyrl-BA"/>
              </w:rPr>
            </w:pPr>
            <w:r>
              <w:rPr>
                <w:rFonts w:ascii="Arial Narrow" w:hAnsi="Arial Narrow"/>
                <w:b/>
                <w:sz w:val="20"/>
                <w:szCs w:val="20"/>
                <w:lang w:val="en-US"/>
              </w:rPr>
              <w:t>Department</w:t>
            </w:r>
          </w:p>
        </w:tc>
        <w:tc>
          <w:tcPr>
            <w:tcW w:w="7558" w:type="dxa"/>
            <w:gridSpan w:val="14"/>
            <w:tcBorders>
              <w:bottom w:val="single" w:sz="4" w:space="0" w:color="auto"/>
            </w:tcBorders>
            <w:vAlign w:val="center"/>
          </w:tcPr>
          <w:p w14:paraId="2E3F0F96" w14:textId="77777777" w:rsidR="00C508DF" w:rsidRPr="00124B8D" w:rsidRDefault="000C62B8" w:rsidP="00585F89">
            <w:pPr>
              <w:rPr>
                <w:rFonts w:ascii="Arial Narrow" w:hAnsi="Arial Narrow" w:cs="Times New Roman"/>
                <w:sz w:val="20"/>
                <w:szCs w:val="20"/>
              </w:rPr>
            </w:pPr>
            <w:r w:rsidRPr="000C62B8">
              <w:rPr>
                <w:rFonts w:ascii="Arial Narrow" w:hAnsi="Arial Narrow" w:cs="Times New Roman"/>
                <w:sz w:val="20"/>
                <w:szCs w:val="20"/>
                <w:lang w:val="en-GB"/>
              </w:rPr>
              <w:t xml:space="preserve">Department of </w:t>
            </w:r>
            <w:proofErr w:type="spellStart"/>
            <w:r w:rsidRPr="000C62B8">
              <w:rPr>
                <w:rFonts w:ascii="Arial Narrow" w:hAnsi="Arial Narrow" w:cs="Times New Roman"/>
                <w:sz w:val="20"/>
                <w:szCs w:val="20"/>
                <w:lang w:val="en-GB"/>
              </w:rPr>
              <w:t>Propedeutics</w:t>
            </w:r>
            <w:proofErr w:type="spellEnd"/>
            <w:r w:rsidR="00C508DF" w:rsidRPr="00124B8D">
              <w:rPr>
                <w:rFonts w:ascii="Arial Narrow" w:hAnsi="Arial Narrow" w:cs="Times New Roman"/>
                <w:sz w:val="20"/>
                <w:szCs w:val="20"/>
                <w:lang w:val="en-GB"/>
              </w:rPr>
              <w:t xml:space="preserve">, </w:t>
            </w:r>
            <w:r w:rsidR="0090147A">
              <w:rPr>
                <w:rFonts w:ascii="Arial Narrow" w:hAnsi="Arial Narrow"/>
                <w:sz w:val="20"/>
                <w:szCs w:val="20"/>
                <w:lang w:val="hr-BA"/>
              </w:rPr>
              <w:t>Faculty of Medicine in Foc</w:t>
            </w:r>
            <w:r w:rsidR="00C508DF">
              <w:rPr>
                <w:rFonts w:ascii="Arial Narrow" w:hAnsi="Arial Narrow"/>
                <w:sz w:val="20"/>
                <w:szCs w:val="20"/>
                <w:lang w:val="hr-BA"/>
              </w:rPr>
              <w:t>a</w:t>
            </w:r>
          </w:p>
        </w:tc>
      </w:tr>
      <w:tr w:rsidR="00C508DF" w:rsidRPr="00124B8D" w14:paraId="4BF2FF5B" w14:textId="77777777" w:rsidTr="00592CFD">
        <w:trPr>
          <w:trHeight w:val="229"/>
        </w:trPr>
        <w:tc>
          <w:tcPr>
            <w:tcW w:w="2943" w:type="dxa"/>
            <w:gridSpan w:val="6"/>
            <w:vMerge w:val="restart"/>
            <w:shd w:val="clear" w:color="auto" w:fill="D9D9D9" w:themeFill="background1" w:themeFillShade="D9"/>
            <w:vAlign w:val="center"/>
          </w:tcPr>
          <w:p w14:paraId="410EA6CE" w14:textId="77777777" w:rsidR="00C508DF" w:rsidRPr="00147BB7" w:rsidRDefault="00C508DF" w:rsidP="00B07D5A">
            <w:pPr>
              <w:jc w:val="center"/>
              <w:rPr>
                <w:rFonts w:ascii="Arial Narrow" w:hAnsi="Arial Narrow"/>
                <w:b/>
                <w:sz w:val="20"/>
                <w:szCs w:val="20"/>
                <w:lang w:val="sr-Cyrl-BA"/>
              </w:rPr>
            </w:pPr>
            <w:r>
              <w:rPr>
                <w:rFonts w:ascii="Arial Narrow" w:hAnsi="Arial Narrow"/>
                <w:b/>
                <w:sz w:val="20"/>
                <w:szCs w:val="20"/>
              </w:rPr>
              <w:t>Subject code</w:t>
            </w:r>
          </w:p>
        </w:tc>
        <w:tc>
          <w:tcPr>
            <w:tcW w:w="2268" w:type="dxa"/>
            <w:gridSpan w:val="5"/>
            <w:vMerge w:val="restart"/>
            <w:shd w:val="clear" w:color="auto" w:fill="D9D9D9" w:themeFill="background1" w:themeFillShade="D9"/>
            <w:vAlign w:val="center"/>
          </w:tcPr>
          <w:p w14:paraId="6A221655" w14:textId="77777777" w:rsidR="00C508DF" w:rsidRPr="00147BB7" w:rsidRDefault="00C508DF" w:rsidP="00B07D5A">
            <w:pPr>
              <w:jc w:val="center"/>
              <w:rPr>
                <w:rFonts w:ascii="Arial Narrow" w:hAnsi="Arial Narrow"/>
                <w:b/>
                <w:sz w:val="20"/>
                <w:szCs w:val="20"/>
                <w:lang w:val="sr-Latn-BA"/>
              </w:rPr>
            </w:pPr>
            <w:r>
              <w:rPr>
                <w:rFonts w:ascii="Arial Narrow" w:hAnsi="Arial Narrow"/>
                <w:b/>
                <w:sz w:val="20"/>
                <w:szCs w:val="20"/>
              </w:rPr>
              <w:t>Subject status</w:t>
            </w:r>
          </w:p>
        </w:tc>
        <w:tc>
          <w:tcPr>
            <w:tcW w:w="2109" w:type="dxa"/>
            <w:gridSpan w:val="3"/>
            <w:vMerge w:val="restart"/>
            <w:shd w:val="clear" w:color="auto" w:fill="D9D9D9" w:themeFill="background1" w:themeFillShade="D9"/>
            <w:vAlign w:val="center"/>
          </w:tcPr>
          <w:p w14:paraId="38BFB17E" w14:textId="77777777" w:rsidR="00C508DF" w:rsidRPr="00147BB7" w:rsidRDefault="00C508DF" w:rsidP="00B07D5A">
            <w:pPr>
              <w:jc w:val="center"/>
              <w:rPr>
                <w:rFonts w:ascii="Arial Narrow" w:hAnsi="Arial Narrow"/>
                <w:b/>
                <w:sz w:val="20"/>
                <w:szCs w:val="20"/>
                <w:lang w:val="sr-Latn-BA"/>
              </w:rPr>
            </w:pPr>
            <w:r>
              <w:rPr>
                <w:rFonts w:ascii="Arial Narrow" w:hAnsi="Arial Narrow"/>
                <w:b/>
                <w:sz w:val="20"/>
                <w:szCs w:val="20"/>
              </w:rPr>
              <w:t>Semester</w:t>
            </w:r>
          </w:p>
        </w:tc>
        <w:tc>
          <w:tcPr>
            <w:tcW w:w="2286" w:type="dxa"/>
            <w:gridSpan w:val="3"/>
            <w:vMerge w:val="restart"/>
            <w:shd w:val="clear" w:color="auto" w:fill="D9D9D9" w:themeFill="background1" w:themeFillShade="D9"/>
            <w:vAlign w:val="center"/>
          </w:tcPr>
          <w:p w14:paraId="2D08F6DB" w14:textId="77777777" w:rsidR="00C508DF" w:rsidRPr="00124B8D" w:rsidRDefault="00C508DF" w:rsidP="008A5AAE">
            <w:pPr>
              <w:jc w:val="center"/>
              <w:rPr>
                <w:rFonts w:ascii="Arial Narrow" w:hAnsi="Arial Narrow" w:cs="Times New Roman"/>
                <w:b/>
                <w:sz w:val="20"/>
                <w:szCs w:val="20"/>
                <w:lang w:val="sr-Latn-BA"/>
              </w:rPr>
            </w:pPr>
            <w:r w:rsidRPr="00124B8D">
              <w:rPr>
                <w:rFonts w:ascii="Arial Narrow" w:hAnsi="Arial Narrow" w:cs="Times New Roman"/>
                <w:b/>
                <w:sz w:val="20"/>
                <w:szCs w:val="20"/>
                <w:lang w:val="sr-Latn-BA"/>
              </w:rPr>
              <w:t>ECTS</w:t>
            </w:r>
          </w:p>
        </w:tc>
      </w:tr>
      <w:tr w:rsidR="007A7335" w:rsidRPr="00124B8D" w14:paraId="0C0F8B0D" w14:textId="77777777" w:rsidTr="00592CFD">
        <w:trPr>
          <w:trHeight w:val="229"/>
        </w:trPr>
        <w:tc>
          <w:tcPr>
            <w:tcW w:w="2943" w:type="dxa"/>
            <w:gridSpan w:val="6"/>
            <w:vMerge/>
            <w:tcBorders>
              <w:bottom w:val="single" w:sz="4" w:space="0" w:color="auto"/>
            </w:tcBorders>
            <w:shd w:val="clear" w:color="auto" w:fill="D9D9D9" w:themeFill="background1" w:themeFillShade="D9"/>
            <w:vAlign w:val="center"/>
          </w:tcPr>
          <w:p w14:paraId="443B310E" w14:textId="77777777" w:rsidR="007A7335" w:rsidRPr="00124B8D" w:rsidRDefault="007A7335" w:rsidP="00DF29EF">
            <w:pPr>
              <w:jc w:val="center"/>
              <w:rPr>
                <w:rFonts w:ascii="Arial Narrow" w:hAnsi="Arial Narrow" w:cs="Times New Roman"/>
                <w:sz w:val="20"/>
                <w:szCs w:val="20"/>
                <w:lang w:val="sr-Cyrl-BA"/>
              </w:rPr>
            </w:pPr>
          </w:p>
        </w:tc>
        <w:tc>
          <w:tcPr>
            <w:tcW w:w="2268" w:type="dxa"/>
            <w:gridSpan w:val="5"/>
            <w:vMerge/>
            <w:tcBorders>
              <w:bottom w:val="single" w:sz="4" w:space="0" w:color="auto"/>
            </w:tcBorders>
            <w:shd w:val="clear" w:color="auto" w:fill="D9D9D9" w:themeFill="background1" w:themeFillShade="D9"/>
            <w:vAlign w:val="center"/>
          </w:tcPr>
          <w:p w14:paraId="2DD5CE9D" w14:textId="77777777" w:rsidR="007A7335" w:rsidRPr="00124B8D" w:rsidRDefault="007A7335" w:rsidP="00DF29EF">
            <w:pPr>
              <w:jc w:val="center"/>
              <w:rPr>
                <w:rFonts w:ascii="Arial Narrow" w:hAnsi="Arial Narrow" w:cs="Times New Roman"/>
                <w:sz w:val="20"/>
                <w:szCs w:val="20"/>
                <w:lang w:val="sr-Cyrl-BA"/>
              </w:rPr>
            </w:pPr>
          </w:p>
        </w:tc>
        <w:tc>
          <w:tcPr>
            <w:tcW w:w="2109" w:type="dxa"/>
            <w:gridSpan w:val="3"/>
            <w:vMerge/>
            <w:tcBorders>
              <w:bottom w:val="single" w:sz="4" w:space="0" w:color="auto"/>
            </w:tcBorders>
            <w:shd w:val="clear" w:color="auto" w:fill="D9D9D9" w:themeFill="background1" w:themeFillShade="D9"/>
            <w:vAlign w:val="center"/>
          </w:tcPr>
          <w:p w14:paraId="7E641F6B" w14:textId="77777777" w:rsidR="007A7335" w:rsidRPr="00124B8D" w:rsidRDefault="007A7335" w:rsidP="00DF29EF">
            <w:pPr>
              <w:jc w:val="center"/>
              <w:rPr>
                <w:rFonts w:ascii="Arial Narrow" w:hAnsi="Arial Narrow" w:cs="Times New Roman"/>
                <w:sz w:val="20"/>
                <w:szCs w:val="20"/>
                <w:lang w:val="sr-Cyrl-BA"/>
              </w:rPr>
            </w:pPr>
          </w:p>
        </w:tc>
        <w:tc>
          <w:tcPr>
            <w:tcW w:w="2286" w:type="dxa"/>
            <w:gridSpan w:val="3"/>
            <w:vMerge/>
            <w:tcBorders>
              <w:bottom w:val="single" w:sz="4" w:space="0" w:color="auto"/>
            </w:tcBorders>
            <w:shd w:val="clear" w:color="auto" w:fill="D9D9D9" w:themeFill="background1" w:themeFillShade="D9"/>
            <w:vAlign w:val="center"/>
          </w:tcPr>
          <w:p w14:paraId="62164986" w14:textId="77777777" w:rsidR="007A7335" w:rsidRPr="00124B8D" w:rsidRDefault="007A7335" w:rsidP="00DF29EF">
            <w:pPr>
              <w:jc w:val="center"/>
              <w:rPr>
                <w:rFonts w:ascii="Arial Narrow" w:hAnsi="Arial Narrow" w:cs="Times New Roman"/>
                <w:sz w:val="20"/>
                <w:szCs w:val="20"/>
                <w:lang w:val="sr-Latn-BA"/>
              </w:rPr>
            </w:pPr>
          </w:p>
        </w:tc>
      </w:tr>
      <w:tr w:rsidR="007A7335" w:rsidRPr="00124B8D" w14:paraId="7753A3C1" w14:textId="77777777" w:rsidTr="00592CFD">
        <w:tc>
          <w:tcPr>
            <w:tcW w:w="2943" w:type="dxa"/>
            <w:gridSpan w:val="6"/>
            <w:shd w:val="clear" w:color="auto" w:fill="auto"/>
            <w:vAlign w:val="center"/>
          </w:tcPr>
          <w:p w14:paraId="4B561E61" w14:textId="77777777" w:rsidR="00D761A3" w:rsidRPr="00124B8D" w:rsidRDefault="00D761A3" w:rsidP="00CA3840">
            <w:pPr>
              <w:jc w:val="center"/>
              <w:rPr>
                <w:rFonts w:ascii="Arial Narrow" w:hAnsi="Arial Narrow" w:cs="Times New Roman"/>
                <w:sz w:val="20"/>
                <w:szCs w:val="20"/>
              </w:rPr>
            </w:pPr>
            <w:r w:rsidRPr="00124B8D">
              <w:rPr>
                <w:rFonts w:ascii="Arial Narrow" w:hAnsi="Arial Narrow" w:cs="Times New Roman"/>
                <w:sz w:val="20"/>
                <w:szCs w:val="20"/>
              </w:rPr>
              <w:t>ME-0</w:t>
            </w:r>
            <w:r w:rsidR="00CA3840">
              <w:rPr>
                <w:rFonts w:ascii="Arial Narrow" w:hAnsi="Arial Narrow" w:cs="Times New Roman"/>
                <w:sz w:val="20"/>
                <w:szCs w:val="20"/>
              </w:rPr>
              <w:t>1</w:t>
            </w:r>
            <w:r w:rsidRPr="00124B8D">
              <w:rPr>
                <w:rFonts w:ascii="Arial Narrow" w:hAnsi="Arial Narrow" w:cs="Times New Roman"/>
                <w:sz w:val="20"/>
                <w:szCs w:val="20"/>
              </w:rPr>
              <w:t>-1-01</w:t>
            </w:r>
            <w:r w:rsidR="00685F12">
              <w:rPr>
                <w:rFonts w:ascii="Arial Narrow" w:hAnsi="Arial Narrow" w:cs="Times New Roman"/>
                <w:sz w:val="20"/>
                <w:szCs w:val="20"/>
              </w:rPr>
              <w:t>6</w:t>
            </w:r>
            <w:r w:rsidRPr="00124B8D">
              <w:rPr>
                <w:rFonts w:ascii="Arial Narrow" w:hAnsi="Arial Narrow" w:cs="Times New Roman"/>
                <w:sz w:val="20"/>
                <w:szCs w:val="20"/>
              </w:rPr>
              <w:t>-3</w:t>
            </w:r>
            <w:r w:rsidR="00172B4B" w:rsidRPr="00124B8D">
              <w:rPr>
                <w:rFonts w:ascii="Arial Narrow" w:hAnsi="Arial Narrow" w:cs="Times New Roman"/>
                <w:sz w:val="20"/>
                <w:szCs w:val="20"/>
              </w:rPr>
              <w:t xml:space="preserve">; </w:t>
            </w:r>
            <w:r w:rsidRPr="00124B8D">
              <w:rPr>
                <w:rFonts w:ascii="Arial Narrow" w:hAnsi="Arial Narrow" w:cs="Times New Roman"/>
                <w:sz w:val="20"/>
                <w:szCs w:val="20"/>
              </w:rPr>
              <w:t>ME-0</w:t>
            </w:r>
            <w:r w:rsidR="00CA3840">
              <w:rPr>
                <w:rFonts w:ascii="Arial Narrow" w:hAnsi="Arial Narrow" w:cs="Times New Roman"/>
                <w:sz w:val="20"/>
                <w:szCs w:val="20"/>
              </w:rPr>
              <w:t>1</w:t>
            </w:r>
            <w:r w:rsidRPr="00124B8D">
              <w:rPr>
                <w:rFonts w:ascii="Arial Narrow" w:hAnsi="Arial Narrow" w:cs="Times New Roman"/>
                <w:sz w:val="20"/>
                <w:szCs w:val="20"/>
              </w:rPr>
              <w:t>-1-01</w:t>
            </w:r>
            <w:r w:rsidR="00685F12">
              <w:rPr>
                <w:rFonts w:ascii="Arial Narrow" w:hAnsi="Arial Narrow" w:cs="Times New Roman"/>
                <w:sz w:val="20"/>
                <w:szCs w:val="20"/>
              </w:rPr>
              <w:t>6</w:t>
            </w:r>
            <w:r w:rsidRPr="00124B8D">
              <w:rPr>
                <w:rFonts w:ascii="Arial Narrow" w:hAnsi="Arial Narrow" w:cs="Times New Roman"/>
                <w:sz w:val="20"/>
                <w:szCs w:val="20"/>
              </w:rPr>
              <w:t>-4</w:t>
            </w:r>
          </w:p>
        </w:tc>
        <w:tc>
          <w:tcPr>
            <w:tcW w:w="2268" w:type="dxa"/>
            <w:gridSpan w:val="5"/>
            <w:shd w:val="clear" w:color="auto" w:fill="auto"/>
            <w:vAlign w:val="center"/>
          </w:tcPr>
          <w:p w14:paraId="41D852F8" w14:textId="77777777" w:rsidR="007A7335" w:rsidRPr="00124B8D" w:rsidRDefault="00C508DF" w:rsidP="00DF29EF">
            <w:pPr>
              <w:jc w:val="center"/>
              <w:rPr>
                <w:rFonts w:ascii="Arial Narrow" w:hAnsi="Arial Narrow" w:cs="Times New Roman"/>
                <w:sz w:val="20"/>
                <w:szCs w:val="20"/>
                <w:lang w:val="en-GB"/>
              </w:rPr>
            </w:pPr>
            <w:r>
              <w:rPr>
                <w:rFonts w:ascii="Arial Narrow" w:hAnsi="Arial Narrow"/>
                <w:sz w:val="20"/>
                <w:szCs w:val="20"/>
                <w:lang w:val="hr-BA"/>
              </w:rPr>
              <w:t>compulsory</w:t>
            </w:r>
          </w:p>
        </w:tc>
        <w:tc>
          <w:tcPr>
            <w:tcW w:w="2109" w:type="dxa"/>
            <w:gridSpan w:val="3"/>
            <w:shd w:val="clear" w:color="auto" w:fill="auto"/>
            <w:vAlign w:val="center"/>
          </w:tcPr>
          <w:p w14:paraId="22F3C4DE" w14:textId="77777777" w:rsidR="007A7335" w:rsidRPr="00124B8D" w:rsidRDefault="003C1CE8" w:rsidP="00E91FE7">
            <w:pPr>
              <w:jc w:val="center"/>
              <w:rPr>
                <w:rFonts w:ascii="Arial Narrow" w:hAnsi="Arial Narrow" w:cs="Times New Roman"/>
                <w:sz w:val="20"/>
                <w:szCs w:val="20"/>
              </w:rPr>
            </w:pPr>
            <w:r w:rsidRPr="00124B8D">
              <w:rPr>
                <w:rFonts w:ascii="Arial Narrow" w:hAnsi="Arial Narrow" w:cs="Times New Roman"/>
                <w:sz w:val="20"/>
                <w:szCs w:val="20"/>
              </w:rPr>
              <w:t>III</w:t>
            </w:r>
            <w:r w:rsidR="00D761A3" w:rsidRPr="00124B8D">
              <w:rPr>
                <w:rFonts w:ascii="Arial Narrow" w:hAnsi="Arial Narrow" w:cs="Times New Roman"/>
                <w:sz w:val="20"/>
                <w:szCs w:val="20"/>
              </w:rPr>
              <w:t>,IV</w:t>
            </w:r>
            <w:r w:rsidRPr="00124B8D">
              <w:rPr>
                <w:rFonts w:ascii="Arial Narrow" w:hAnsi="Arial Narrow" w:cs="Times New Roman"/>
                <w:sz w:val="20"/>
                <w:szCs w:val="20"/>
              </w:rPr>
              <w:t xml:space="preserve"> </w:t>
            </w:r>
          </w:p>
        </w:tc>
        <w:tc>
          <w:tcPr>
            <w:tcW w:w="2286" w:type="dxa"/>
            <w:gridSpan w:val="3"/>
            <w:shd w:val="clear" w:color="auto" w:fill="auto"/>
            <w:vAlign w:val="center"/>
          </w:tcPr>
          <w:p w14:paraId="7CD44B24" w14:textId="77777777" w:rsidR="007A7335" w:rsidRPr="00124B8D" w:rsidRDefault="003C1CE8" w:rsidP="00FC0946">
            <w:pPr>
              <w:jc w:val="center"/>
              <w:rPr>
                <w:rFonts w:ascii="Arial Narrow" w:hAnsi="Arial Narrow" w:cs="Times New Roman"/>
                <w:sz w:val="20"/>
                <w:szCs w:val="20"/>
                <w:lang w:val="sr-Cyrl-BA"/>
              </w:rPr>
            </w:pPr>
            <w:r w:rsidRPr="00124B8D">
              <w:rPr>
                <w:rFonts w:ascii="Arial Narrow" w:hAnsi="Arial Narrow" w:cs="Times New Roman"/>
                <w:sz w:val="20"/>
                <w:szCs w:val="20"/>
                <w:lang w:val="sr-Latn-BA"/>
              </w:rPr>
              <w:t>10</w:t>
            </w:r>
          </w:p>
        </w:tc>
      </w:tr>
      <w:tr w:rsidR="00C508DF" w:rsidRPr="00124B8D" w14:paraId="336C5F75" w14:textId="77777777" w:rsidTr="00592CFD">
        <w:tc>
          <w:tcPr>
            <w:tcW w:w="1668" w:type="dxa"/>
            <w:gridSpan w:val="2"/>
            <w:shd w:val="clear" w:color="auto" w:fill="D9D9D9" w:themeFill="background1" w:themeFillShade="D9"/>
            <w:vAlign w:val="center"/>
          </w:tcPr>
          <w:p w14:paraId="5EBE10BB" w14:textId="77777777" w:rsidR="00C508DF" w:rsidRPr="00147BB7" w:rsidRDefault="00C508DF" w:rsidP="00B07D5A">
            <w:pPr>
              <w:rPr>
                <w:rFonts w:ascii="Arial Narrow" w:hAnsi="Arial Narrow"/>
                <w:b/>
                <w:sz w:val="20"/>
                <w:szCs w:val="20"/>
                <w:lang w:val="sr-Cyrl-BA"/>
              </w:rPr>
            </w:pPr>
            <w:r>
              <w:rPr>
                <w:rFonts w:ascii="Arial Narrow" w:hAnsi="Arial Narrow"/>
                <w:b/>
                <w:sz w:val="20"/>
                <w:szCs w:val="20"/>
              </w:rPr>
              <w:t>Professor</w:t>
            </w:r>
            <w:r w:rsidRPr="004867A1">
              <w:rPr>
                <w:rFonts w:ascii="Arial Narrow" w:hAnsi="Arial Narrow"/>
                <w:b/>
                <w:sz w:val="20"/>
                <w:szCs w:val="20"/>
                <w:lang w:val="sr-Cyrl-BA"/>
              </w:rPr>
              <w:t>/ -</w:t>
            </w:r>
            <w:r>
              <w:rPr>
                <w:rFonts w:ascii="Arial Narrow" w:hAnsi="Arial Narrow"/>
                <w:b/>
                <w:sz w:val="20"/>
                <w:szCs w:val="20"/>
              </w:rPr>
              <w:t>s</w:t>
            </w:r>
          </w:p>
        </w:tc>
        <w:tc>
          <w:tcPr>
            <w:tcW w:w="7938" w:type="dxa"/>
            <w:gridSpan w:val="15"/>
            <w:vAlign w:val="center"/>
          </w:tcPr>
          <w:p w14:paraId="3C94CC3F" w14:textId="239D3BF2" w:rsidR="00C508DF" w:rsidRPr="00124B8D" w:rsidRDefault="00551589" w:rsidP="00C508DF">
            <w:pPr>
              <w:rPr>
                <w:rFonts w:ascii="Arial Narrow" w:hAnsi="Arial Narrow" w:cs="Times New Roman"/>
                <w:sz w:val="20"/>
                <w:szCs w:val="20"/>
                <w:lang w:val="en-GB"/>
              </w:rPr>
            </w:pPr>
            <w:r>
              <w:rPr>
                <w:rFonts w:ascii="Arial Narrow" w:hAnsi="Arial Narrow" w:cs="Times New Roman"/>
                <w:sz w:val="20"/>
                <w:szCs w:val="20"/>
                <w:lang w:val="en-GB"/>
              </w:rPr>
              <w:t xml:space="preserve">Full professor </w:t>
            </w:r>
            <w:proofErr w:type="spellStart"/>
            <w:r>
              <w:rPr>
                <w:rFonts w:ascii="Arial Narrow" w:hAnsi="Arial Narrow" w:cs="Times New Roman"/>
                <w:sz w:val="20"/>
                <w:szCs w:val="20"/>
                <w:lang w:val="en-GB"/>
              </w:rPr>
              <w:t>Nebojsa</w:t>
            </w:r>
            <w:proofErr w:type="spellEnd"/>
            <w:r>
              <w:rPr>
                <w:rFonts w:ascii="Arial Narrow" w:hAnsi="Arial Narrow" w:cs="Times New Roman"/>
                <w:sz w:val="20"/>
                <w:szCs w:val="20"/>
                <w:lang w:val="en-GB"/>
              </w:rPr>
              <w:t xml:space="preserve"> </w:t>
            </w:r>
            <w:proofErr w:type="spellStart"/>
            <w:r>
              <w:rPr>
                <w:rFonts w:ascii="Arial Narrow" w:hAnsi="Arial Narrow" w:cs="Times New Roman"/>
                <w:sz w:val="20"/>
                <w:szCs w:val="20"/>
                <w:lang w:val="en-GB"/>
              </w:rPr>
              <w:t>Arsenijevic</w:t>
            </w:r>
            <w:proofErr w:type="spellEnd"/>
            <w:r w:rsidR="00D0398D">
              <w:rPr>
                <w:rFonts w:ascii="Arial Narrow" w:hAnsi="Arial Narrow" w:cs="Times New Roman"/>
                <w:sz w:val="20"/>
                <w:szCs w:val="20"/>
                <w:lang w:val="en-GB"/>
              </w:rPr>
              <w:t>,</w:t>
            </w:r>
            <w:r>
              <w:rPr>
                <w:rFonts w:ascii="Arial Narrow" w:hAnsi="Arial Narrow" w:cs="Times New Roman"/>
                <w:sz w:val="20"/>
                <w:szCs w:val="20"/>
                <w:lang w:val="en-GB"/>
              </w:rPr>
              <w:t>,MD PhD</w:t>
            </w:r>
            <w:r w:rsidRPr="00040EE2">
              <w:rPr>
                <w:rFonts w:ascii="Arial Narrow" w:hAnsi="Arial Narrow" w:cs="Times New Roman"/>
                <w:sz w:val="20"/>
                <w:szCs w:val="20"/>
                <w:lang w:val="en-GB"/>
              </w:rPr>
              <w:t>;</w:t>
            </w:r>
            <w:r w:rsidRPr="00040EE2">
              <w:rPr>
                <w:rFonts w:ascii="Arial Narrow" w:hAnsi="Arial Narrow" w:cs="Times New Roman"/>
                <w:sz w:val="20"/>
                <w:szCs w:val="20"/>
              </w:rPr>
              <w:t xml:space="preserve"> </w:t>
            </w:r>
            <w:r w:rsidR="00504929">
              <w:rPr>
                <w:rFonts w:ascii="Arial Narrow" w:hAnsi="Arial Narrow" w:cs="Times New Roman"/>
                <w:sz w:val="20"/>
                <w:szCs w:val="20"/>
              </w:rPr>
              <w:t>full</w:t>
            </w:r>
            <w:r>
              <w:rPr>
                <w:rFonts w:ascii="Arial Narrow" w:hAnsi="Arial Narrow" w:cs="Times New Roman"/>
                <w:sz w:val="20"/>
                <w:szCs w:val="20"/>
              </w:rPr>
              <w:t xml:space="preserve"> professor Ivan Jovanovic, MD, PhD; assistant professor Ružica Luki</w:t>
            </w:r>
            <w:r w:rsidR="00D0398D">
              <w:rPr>
                <w:rFonts w:ascii="Arial Narrow" w:hAnsi="Arial Narrow" w:cs="Times New Roman"/>
                <w:sz w:val="20"/>
                <w:szCs w:val="20"/>
              </w:rPr>
              <w:t>c,</w:t>
            </w:r>
            <w:r>
              <w:rPr>
                <w:rFonts w:ascii="Arial Narrow" w:hAnsi="Arial Narrow" w:cs="Times New Roman"/>
                <w:sz w:val="20"/>
                <w:szCs w:val="20"/>
              </w:rPr>
              <w:t xml:space="preserve"> MD PhD</w:t>
            </w:r>
            <w:r w:rsidR="00D0398D">
              <w:rPr>
                <w:rFonts w:ascii="Arial Narrow" w:hAnsi="Arial Narrow" w:cs="Times New Roman"/>
                <w:sz w:val="20"/>
                <w:szCs w:val="20"/>
              </w:rPr>
              <w:t>; assistant professor Nevena Gajovic, MD PhD</w:t>
            </w:r>
          </w:p>
        </w:tc>
      </w:tr>
      <w:tr w:rsidR="00C508DF" w:rsidRPr="00124B8D" w14:paraId="2AF02991" w14:textId="77777777" w:rsidTr="00592CFD">
        <w:tc>
          <w:tcPr>
            <w:tcW w:w="1668" w:type="dxa"/>
            <w:gridSpan w:val="2"/>
            <w:tcBorders>
              <w:bottom w:val="single" w:sz="4" w:space="0" w:color="auto"/>
            </w:tcBorders>
            <w:shd w:val="clear" w:color="auto" w:fill="D9D9D9" w:themeFill="background1" w:themeFillShade="D9"/>
            <w:vAlign w:val="center"/>
          </w:tcPr>
          <w:p w14:paraId="5F96EBC9" w14:textId="77777777" w:rsidR="00C508DF" w:rsidRPr="00147BB7" w:rsidRDefault="00C508DF" w:rsidP="00B07D5A">
            <w:pPr>
              <w:rPr>
                <w:rFonts w:ascii="Arial Narrow" w:hAnsi="Arial Narrow"/>
                <w:b/>
                <w:sz w:val="20"/>
                <w:szCs w:val="20"/>
                <w:lang w:val="sr-Cyrl-BA"/>
              </w:rPr>
            </w:pPr>
            <w:r>
              <w:rPr>
                <w:rFonts w:ascii="Arial Narrow" w:hAnsi="Arial Narrow"/>
                <w:b/>
                <w:sz w:val="20"/>
                <w:szCs w:val="20"/>
              </w:rPr>
              <w:t>Associate</w:t>
            </w:r>
            <w:r w:rsidRPr="004867A1">
              <w:rPr>
                <w:rFonts w:ascii="Arial Narrow" w:hAnsi="Arial Narrow"/>
                <w:b/>
                <w:sz w:val="20"/>
                <w:szCs w:val="20"/>
                <w:lang w:val="sr-Cyrl-BA"/>
              </w:rPr>
              <w:t>/ -</w:t>
            </w:r>
            <w:r>
              <w:rPr>
                <w:rFonts w:ascii="Arial Narrow" w:hAnsi="Arial Narrow"/>
                <w:b/>
                <w:sz w:val="20"/>
                <w:szCs w:val="20"/>
              </w:rPr>
              <w:t>s</w:t>
            </w:r>
          </w:p>
        </w:tc>
        <w:tc>
          <w:tcPr>
            <w:tcW w:w="7938" w:type="dxa"/>
            <w:gridSpan w:val="15"/>
            <w:tcBorders>
              <w:bottom w:val="single" w:sz="4" w:space="0" w:color="auto"/>
            </w:tcBorders>
            <w:vAlign w:val="center"/>
          </w:tcPr>
          <w:p w14:paraId="3BE06785" w14:textId="77777777" w:rsidR="00C508DF" w:rsidRPr="00124B8D" w:rsidRDefault="00C508DF" w:rsidP="00C508DF">
            <w:pPr>
              <w:rPr>
                <w:rFonts w:ascii="Arial Narrow" w:hAnsi="Arial Narrow" w:cs="Times New Roman"/>
                <w:sz w:val="20"/>
                <w:szCs w:val="20"/>
                <w:lang w:val="sr-Cyrl-BA"/>
              </w:rPr>
            </w:pPr>
          </w:p>
        </w:tc>
      </w:tr>
      <w:tr w:rsidR="00C508DF" w:rsidRPr="00124B8D" w14:paraId="3B977B20" w14:textId="77777777" w:rsidTr="00964A76">
        <w:tc>
          <w:tcPr>
            <w:tcW w:w="3794" w:type="dxa"/>
            <w:gridSpan w:val="7"/>
            <w:tcBorders>
              <w:bottom w:val="single" w:sz="4" w:space="0" w:color="auto"/>
            </w:tcBorders>
            <w:shd w:val="clear" w:color="auto" w:fill="D9D9D9" w:themeFill="background1" w:themeFillShade="D9"/>
            <w:vAlign w:val="center"/>
          </w:tcPr>
          <w:p w14:paraId="5A7767C1" w14:textId="77777777" w:rsidR="00C508DF" w:rsidRPr="00147BB7" w:rsidRDefault="00C508DF" w:rsidP="00B07D5A">
            <w:pPr>
              <w:jc w:val="center"/>
              <w:rPr>
                <w:rFonts w:ascii="Arial Narrow" w:hAnsi="Arial Narrow"/>
                <w:b/>
                <w:sz w:val="20"/>
                <w:szCs w:val="20"/>
                <w:lang w:val="sr-Cyrl-BA"/>
              </w:rPr>
            </w:pPr>
            <w:r>
              <w:rPr>
                <w:rFonts w:ascii="Arial Narrow" w:hAnsi="Arial Narrow"/>
                <w:b/>
                <w:sz w:val="20"/>
                <w:szCs w:val="20"/>
              </w:rPr>
              <w:t>Number of lectures</w:t>
            </w:r>
            <w:r>
              <w:rPr>
                <w:rFonts w:ascii="Arial Narrow" w:hAnsi="Arial Narrow"/>
                <w:b/>
                <w:sz w:val="20"/>
                <w:szCs w:val="20"/>
                <w:lang w:val="sr-Cyrl-BA"/>
              </w:rPr>
              <w:t xml:space="preserve">/ </w:t>
            </w:r>
            <w:r>
              <w:rPr>
                <w:rFonts w:ascii="Arial Narrow" w:hAnsi="Arial Narrow"/>
                <w:b/>
                <w:sz w:val="20"/>
                <w:szCs w:val="20"/>
              </w:rPr>
              <w:t>teaching workload</w:t>
            </w:r>
            <w:r>
              <w:rPr>
                <w:rFonts w:ascii="Arial Narrow" w:hAnsi="Arial Narrow"/>
                <w:b/>
                <w:sz w:val="20"/>
                <w:szCs w:val="20"/>
                <w:lang w:val="sr-Cyrl-BA"/>
              </w:rPr>
              <w:t xml:space="preserve"> (</w:t>
            </w:r>
            <w:r>
              <w:rPr>
                <w:rFonts w:ascii="Arial Narrow" w:hAnsi="Arial Narrow"/>
                <w:b/>
                <w:sz w:val="20"/>
                <w:szCs w:val="20"/>
              </w:rPr>
              <w:t>per week</w:t>
            </w:r>
            <w:r w:rsidRPr="004867A1">
              <w:rPr>
                <w:rFonts w:ascii="Arial Narrow" w:hAnsi="Arial Narrow"/>
                <w:b/>
                <w:sz w:val="20"/>
                <w:szCs w:val="20"/>
                <w:lang w:val="sr-Cyrl-BA"/>
              </w:rPr>
              <w:t>)</w:t>
            </w:r>
          </w:p>
        </w:tc>
        <w:tc>
          <w:tcPr>
            <w:tcW w:w="3823" w:type="dxa"/>
            <w:gridSpan w:val="8"/>
            <w:tcBorders>
              <w:bottom w:val="single" w:sz="4" w:space="0" w:color="auto"/>
            </w:tcBorders>
            <w:shd w:val="clear" w:color="auto" w:fill="D9D9D9" w:themeFill="background1" w:themeFillShade="D9"/>
            <w:vAlign w:val="center"/>
          </w:tcPr>
          <w:p w14:paraId="31D44D47" w14:textId="77777777" w:rsidR="00C508DF" w:rsidRPr="00147BB7" w:rsidRDefault="00C508DF" w:rsidP="00B07D5A">
            <w:pPr>
              <w:jc w:val="center"/>
              <w:rPr>
                <w:rFonts w:ascii="Arial Narrow" w:hAnsi="Arial Narrow"/>
                <w:b/>
                <w:sz w:val="20"/>
                <w:szCs w:val="20"/>
                <w:lang w:val="sr-Cyrl-BA"/>
              </w:rPr>
            </w:pPr>
            <w:r>
              <w:rPr>
                <w:rFonts w:ascii="Arial Narrow" w:hAnsi="Arial Narrow"/>
                <w:b/>
                <w:sz w:val="20"/>
                <w:szCs w:val="20"/>
              </w:rPr>
              <w:t>Individual student workload</w:t>
            </w:r>
            <w:r>
              <w:rPr>
                <w:rFonts w:ascii="Arial Narrow" w:hAnsi="Arial Narrow"/>
                <w:b/>
                <w:sz w:val="20"/>
                <w:szCs w:val="20"/>
                <w:lang w:val="sr-Cyrl-BA"/>
              </w:rPr>
              <w:t xml:space="preserve"> (</w:t>
            </w:r>
            <w:r>
              <w:rPr>
                <w:rFonts w:ascii="Arial Narrow" w:hAnsi="Arial Narrow"/>
                <w:b/>
                <w:sz w:val="20"/>
                <w:szCs w:val="20"/>
              </w:rPr>
              <w:t>in hours per semester</w:t>
            </w:r>
            <w:r w:rsidRPr="004867A1">
              <w:rPr>
                <w:rFonts w:ascii="Arial Narrow" w:hAnsi="Arial Narrow"/>
                <w:b/>
                <w:sz w:val="20"/>
                <w:szCs w:val="20"/>
                <w:lang w:val="sr-Cyrl-BA"/>
              </w:rPr>
              <w:t>)</w:t>
            </w:r>
          </w:p>
        </w:tc>
        <w:tc>
          <w:tcPr>
            <w:tcW w:w="1989" w:type="dxa"/>
            <w:gridSpan w:val="2"/>
            <w:tcBorders>
              <w:bottom w:val="single" w:sz="4" w:space="0" w:color="auto"/>
            </w:tcBorders>
            <w:shd w:val="clear" w:color="auto" w:fill="D9D9D9" w:themeFill="background1" w:themeFillShade="D9"/>
            <w:vAlign w:val="center"/>
          </w:tcPr>
          <w:p w14:paraId="38A5616E" w14:textId="77777777" w:rsidR="00C508DF" w:rsidRPr="00147BB7" w:rsidRDefault="00C508DF" w:rsidP="00B07D5A">
            <w:pPr>
              <w:jc w:val="center"/>
              <w:rPr>
                <w:rFonts w:ascii="Arial Narrow" w:hAnsi="Arial Narrow"/>
                <w:b/>
                <w:sz w:val="20"/>
                <w:szCs w:val="20"/>
                <w:lang w:val="sr-Cyrl-BA"/>
              </w:rPr>
            </w:pPr>
            <w:r>
              <w:rPr>
                <w:rFonts w:ascii="Arial Narrow" w:hAnsi="Arial Narrow"/>
                <w:b/>
                <w:sz w:val="20"/>
                <w:szCs w:val="20"/>
              </w:rPr>
              <w:t>Coefficient of student workload</w:t>
            </w:r>
            <w:r w:rsidRPr="004867A1">
              <w:rPr>
                <w:rFonts w:ascii="Arial Narrow" w:hAnsi="Arial Narrow"/>
                <w:b/>
                <w:sz w:val="20"/>
                <w:szCs w:val="20"/>
                <w:lang w:val="sr-Cyrl-BA"/>
              </w:rPr>
              <w:t xml:space="preserve"> </w:t>
            </w:r>
            <w:r w:rsidRPr="004867A1">
              <w:rPr>
                <w:rFonts w:ascii="Arial Narrow" w:hAnsi="Arial Narrow"/>
                <w:b/>
                <w:sz w:val="20"/>
                <w:szCs w:val="20"/>
                <w:lang w:val="sr-Latn-BA"/>
              </w:rPr>
              <w:t>S</w:t>
            </w:r>
            <w:r w:rsidRPr="004867A1">
              <w:rPr>
                <w:rFonts w:ascii="Arial Narrow" w:hAnsi="Arial Narrow"/>
                <w:b/>
                <w:sz w:val="20"/>
                <w:szCs w:val="20"/>
                <w:vertAlign w:val="subscript"/>
                <w:lang w:val="sr-Latn-BA"/>
              </w:rPr>
              <w:t>o</w:t>
            </w:r>
            <w:r w:rsidRPr="004867A1">
              <w:rPr>
                <w:rFonts w:ascii="Arial Narrow" w:hAnsi="Arial Narrow"/>
                <w:b/>
                <w:sz w:val="20"/>
                <w:szCs w:val="20"/>
                <w:vertAlign w:val="superscript"/>
                <w:lang w:val="sr-Latn-BA"/>
              </w:rPr>
              <w:footnoteReference w:id="1"/>
            </w:r>
          </w:p>
        </w:tc>
      </w:tr>
      <w:tr w:rsidR="00C508DF" w:rsidRPr="00124B8D" w14:paraId="1920B771" w14:textId="77777777" w:rsidTr="00964A76">
        <w:tc>
          <w:tcPr>
            <w:tcW w:w="1242" w:type="dxa"/>
            <w:shd w:val="clear" w:color="auto" w:fill="F2F2F2" w:themeFill="background1" w:themeFillShade="F2"/>
            <w:vAlign w:val="center"/>
          </w:tcPr>
          <w:p w14:paraId="3D5B3D03" w14:textId="77777777" w:rsidR="00C508DF" w:rsidRPr="00147BB7" w:rsidRDefault="00C508DF" w:rsidP="00B07D5A">
            <w:pPr>
              <w:jc w:val="center"/>
              <w:rPr>
                <w:rFonts w:ascii="Arial Narrow" w:hAnsi="Arial Narrow"/>
                <w:b/>
                <w:sz w:val="20"/>
                <w:szCs w:val="20"/>
                <w:lang w:val="sr-Cyrl-BA"/>
              </w:rPr>
            </w:pPr>
            <w:r>
              <w:rPr>
                <w:rFonts w:ascii="Arial Narrow" w:hAnsi="Arial Narrow"/>
                <w:b/>
                <w:sz w:val="20"/>
                <w:szCs w:val="20"/>
              </w:rPr>
              <w:t>L</w:t>
            </w:r>
          </w:p>
        </w:tc>
        <w:tc>
          <w:tcPr>
            <w:tcW w:w="1276" w:type="dxa"/>
            <w:gridSpan w:val="4"/>
            <w:shd w:val="clear" w:color="auto" w:fill="F2F2F2" w:themeFill="background1" w:themeFillShade="F2"/>
            <w:vAlign w:val="center"/>
          </w:tcPr>
          <w:p w14:paraId="70407361" w14:textId="77777777" w:rsidR="00C508DF" w:rsidRPr="00147BB7" w:rsidRDefault="00C508DF" w:rsidP="00B07D5A">
            <w:pPr>
              <w:jc w:val="center"/>
              <w:rPr>
                <w:rFonts w:ascii="Arial Narrow" w:hAnsi="Arial Narrow"/>
                <w:b/>
                <w:sz w:val="20"/>
                <w:szCs w:val="20"/>
              </w:rPr>
            </w:pPr>
            <w:r>
              <w:rPr>
                <w:rFonts w:ascii="Arial Narrow" w:hAnsi="Arial Narrow"/>
                <w:b/>
                <w:sz w:val="20"/>
                <w:szCs w:val="20"/>
              </w:rPr>
              <w:t>E</w:t>
            </w:r>
          </w:p>
        </w:tc>
        <w:tc>
          <w:tcPr>
            <w:tcW w:w="1276" w:type="dxa"/>
            <w:gridSpan w:val="2"/>
            <w:shd w:val="clear" w:color="auto" w:fill="F2F2F2" w:themeFill="background1" w:themeFillShade="F2"/>
            <w:vAlign w:val="center"/>
          </w:tcPr>
          <w:p w14:paraId="73974187" w14:textId="77777777" w:rsidR="00C508DF" w:rsidRPr="00994745" w:rsidRDefault="00C508DF" w:rsidP="00B07D5A">
            <w:pPr>
              <w:jc w:val="center"/>
              <w:rPr>
                <w:rFonts w:ascii="Arial Narrow" w:hAnsi="Arial Narrow"/>
                <w:b/>
                <w:sz w:val="20"/>
                <w:szCs w:val="20"/>
              </w:rPr>
            </w:pPr>
            <w:r>
              <w:rPr>
                <w:rFonts w:ascii="Arial Narrow" w:hAnsi="Arial Narrow"/>
                <w:b/>
                <w:sz w:val="20"/>
                <w:szCs w:val="20"/>
              </w:rPr>
              <w:t>SP</w:t>
            </w:r>
          </w:p>
        </w:tc>
        <w:tc>
          <w:tcPr>
            <w:tcW w:w="1276" w:type="dxa"/>
            <w:gridSpan w:val="3"/>
            <w:shd w:val="clear" w:color="auto" w:fill="F2F2F2" w:themeFill="background1" w:themeFillShade="F2"/>
            <w:vAlign w:val="center"/>
          </w:tcPr>
          <w:p w14:paraId="0CB9CA76" w14:textId="77777777" w:rsidR="00C508DF" w:rsidRPr="00994745" w:rsidRDefault="00C508DF" w:rsidP="00B07D5A">
            <w:pPr>
              <w:jc w:val="center"/>
              <w:rPr>
                <w:rFonts w:ascii="Arial Narrow" w:hAnsi="Arial Narrow"/>
                <w:b/>
                <w:sz w:val="20"/>
                <w:szCs w:val="20"/>
              </w:rPr>
            </w:pPr>
            <w:r>
              <w:rPr>
                <w:rFonts w:ascii="Arial Narrow" w:hAnsi="Arial Narrow"/>
                <w:b/>
                <w:sz w:val="20"/>
                <w:szCs w:val="20"/>
              </w:rPr>
              <w:t>L</w:t>
            </w:r>
          </w:p>
        </w:tc>
        <w:tc>
          <w:tcPr>
            <w:tcW w:w="1275" w:type="dxa"/>
            <w:gridSpan w:val="2"/>
            <w:shd w:val="clear" w:color="auto" w:fill="F2F2F2" w:themeFill="background1" w:themeFillShade="F2"/>
            <w:vAlign w:val="center"/>
          </w:tcPr>
          <w:p w14:paraId="4E98D26E" w14:textId="77777777" w:rsidR="00C508DF" w:rsidRPr="00994745" w:rsidRDefault="00C508DF" w:rsidP="00B07D5A">
            <w:pPr>
              <w:jc w:val="center"/>
              <w:rPr>
                <w:rFonts w:ascii="Arial Narrow" w:hAnsi="Arial Narrow"/>
                <w:b/>
                <w:sz w:val="20"/>
                <w:szCs w:val="20"/>
              </w:rPr>
            </w:pPr>
            <w:r>
              <w:rPr>
                <w:rFonts w:ascii="Arial Narrow" w:hAnsi="Arial Narrow"/>
                <w:b/>
                <w:sz w:val="20"/>
                <w:szCs w:val="20"/>
              </w:rPr>
              <w:t>E</w:t>
            </w:r>
          </w:p>
        </w:tc>
        <w:tc>
          <w:tcPr>
            <w:tcW w:w="1272" w:type="dxa"/>
            <w:gridSpan w:val="3"/>
            <w:shd w:val="clear" w:color="auto" w:fill="F2F2F2" w:themeFill="background1" w:themeFillShade="F2"/>
            <w:vAlign w:val="center"/>
          </w:tcPr>
          <w:p w14:paraId="57CD9D54" w14:textId="77777777" w:rsidR="00C508DF" w:rsidRPr="00994745" w:rsidRDefault="00C508DF" w:rsidP="00B07D5A">
            <w:pPr>
              <w:jc w:val="center"/>
              <w:rPr>
                <w:rFonts w:ascii="Arial Narrow" w:hAnsi="Arial Narrow"/>
                <w:b/>
                <w:sz w:val="20"/>
                <w:szCs w:val="20"/>
              </w:rPr>
            </w:pPr>
            <w:r>
              <w:rPr>
                <w:rFonts w:ascii="Arial Narrow" w:hAnsi="Arial Narrow"/>
                <w:b/>
                <w:sz w:val="20"/>
                <w:szCs w:val="20"/>
              </w:rPr>
              <w:t>SP</w:t>
            </w:r>
          </w:p>
        </w:tc>
        <w:tc>
          <w:tcPr>
            <w:tcW w:w="1989" w:type="dxa"/>
            <w:gridSpan w:val="2"/>
            <w:shd w:val="clear" w:color="auto" w:fill="F2F2F2" w:themeFill="background1" w:themeFillShade="F2"/>
            <w:vAlign w:val="center"/>
          </w:tcPr>
          <w:p w14:paraId="0619716B" w14:textId="77777777" w:rsidR="00C508DF" w:rsidRPr="00124B8D" w:rsidRDefault="00C508DF" w:rsidP="007422DB">
            <w:pPr>
              <w:jc w:val="center"/>
              <w:rPr>
                <w:rFonts w:ascii="Arial Narrow" w:eastAsia="Calibri" w:hAnsi="Arial Narrow"/>
                <w:b/>
                <w:sz w:val="20"/>
                <w:szCs w:val="20"/>
                <w:lang w:val="sr-Cyrl-BA"/>
              </w:rPr>
            </w:pPr>
            <w:r w:rsidRPr="00124B8D">
              <w:rPr>
                <w:rFonts w:ascii="Arial Narrow" w:eastAsia="Calibri" w:hAnsi="Arial Narrow"/>
                <w:b/>
                <w:sz w:val="20"/>
                <w:szCs w:val="20"/>
                <w:lang w:val="sr-Latn-BA"/>
              </w:rPr>
              <w:t>S</w:t>
            </w:r>
            <w:r w:rsidRPr="00124B8D">
              <w:rPr>
                <w:rFonts w:ascii="Arial Narrow" w:eastAsia="Calibri" w:hAnsi="Arial Narrow"/>
                <w:b/>
                <w:sz w:val="20"/>
                <w:szCs w:val="20"/>
                <w:vertAlign w:val="subscript"/>
                <w:lang w:val="sr-Latn-BA"/>
              </w:rPr>
              <w:t>o</w:t>
            </w:r>
          </w:p>
        </w:tc>
      </w:tr>
      <w:tr w:rsidR="003B5A99" w:rsidRPr="00124B8D" w14:paraId="6DC2F3B7" w14:textId="77777777" w:rsidTr="00BB3616">
        <w:tc>
          <w:tcPr>
            <w:tcW w:w="1242" w:type="dxa"/>
            <w:shd w:val="clear" w:color="auto" w:fill="auto"/>
            <w:vAlign w:val="center"/>
          </w:tcPr>
          <w:p w14:paraId="172A2BEA" w14:textId="77777777" w:rsidR="003B5A99" w:rsidRPr="00124B8D" w:rsidRDefault="00D761A3" w:rsidP="007422DB">
            <w:pPr>
              <w:jc w:val="center"/>
              <w:rPr>
                <w:rFonts w:ascii="Arial Narrow" w:eastAsia="Calibri" w:hAnsi="Arial Narrow"/>
                <w:sz w:val="20"/>
                <w:szCs w:val="20"/>
                <w:lang w:val="sr-Latn-BA"/>
              </w:rPr>
            </w:pPr>
            <w:r w:rsidRPr="00124B8D">
              <w:rPr>
                <w:rFonts w:ascii="Arial Narrow" w:eastAsia="Calibri" w:hAnsi="Arial Narrow"/>
                <w:sz w:val="20"/>
                <w:szCs w:val="20"/>
                <w:lang w:val="sr-Latn-BA"/>
              </w:rPr>
              <w:t>2</w:t>
            </w:r>
          </w:p>
        </w:tc>
        <w:tc>
          <w:tcPr>
            <w:tcW w:w="1276" w:type="dxa"/>
            <w:gridSpan w:val="4"/>
            <w:shd w:val="clear" w:color="auto" w:fill="auto"/>
            <w:vAlign w:val="center"/>
          </w:tcPr>
          <w:p w14:paraId="47E37CE2" w14:textId="77777777" w:rsidR="003B5A99" w:rsidRPr="00124B8D" w:rsidRDefault="00D761A3" w:rsidP="007422DB">
            <w:pPr>
              <w:jc w:val="center"/>
              <w:rPr>
                <w:rFonts w:ascii="Arial Narrow" w:eastAsia="Calibri" w:hAnsi="Arial Narrow"/>
                <w:sz w:val="20"/>
                <w:szCs w:val="20"/>
                <w:lang w:val="sr-Latn-BA"/>
              </w:rPr>
            </w:pPr>
            <w:r w:rsidRPr="00124B8D">
              <w:rPr>
                <w:rFonts w:ascii="Arial Narrow" w:eastAsia="Calibri" w:hAnsi="Arial Narrow"/>
                <w:sz w:val="20"/>
                <w:szCs w:val="20"/>
                <w:lang w:val="sr-Latn-BA"/>
              </w:rPr>
              <w:t>3</w:t>
            </w:r>
          </w:p>
        </w:tc>
        <w:tc>
          <w:tcPr>
            <w:tcW w:w="1276" w:type="dxa"/>
            <w:gridSpan w:val="2"/>
            <w:shd w:val="clear" w:color="auto" w:fill="auto"/>
            <w:vAlign w:val="center"/>
          </w:tcPr>
          <w:p w14:paraId="7D3AD1E0" w14:textId="77777777" w:rsidR="003B5A99" w:rsidRPr="00124B8D" w:rsidRDefault="00D761A3" w:rsidP="007422DB">
            <w:pPr>
              <w:jc w:val="center"/>
              <w:rPr>
                <w:rFonts w:ascii="Arial Narrow" w:eastAsia="Calibri" w:hAnsi="Arial Narrow"/>
                <w:sz w:val="20"/>
                <w:szCs w:val="20"/>
                <w:lang w:val="sr-Latn-BA"/>
              </w:rPr>
            </w:pPr>
            <w:r w:rsidRPr="00124B8D">
              <w:rPr>
                <w:rFonts w:ascii="Arial Narrow" w:eastAsia="Calibri" w:hAnsi="Arial Narrow"/>
                <w:sz w:val="20"/>
                <w:szCs w:val="20"/>
                <w:lang w:val="sr-Latn-BA"/>
              </w:rPr>
              <w:t>0</w:t>
            </w:r>
          </w:p>
        </w:tc>
        <w:tc>
          <w:tcPr>
            <w:tcW w:w="1276" w:type="dxa"/>
            <w:gridSpan w:val="3"/>
            <w:shd w:val="clear" w:color="auto" w:fill="auto"/>
            <w:vAlign w:val="center"/>
          </w:tcPr>
          <w:p w14:paraId="54926E2B" w14:textId="77777777" w:rsidR="003B5A99" w:rsidRPr="00124B8D" w:rsidRDefault="00D761A3" w:rsidP="00D761A3">
            <w:pPr>
              <w:jc w:val="center"/>
              <w:rPr>
                <w:rFonts w:ascii="Arial Narrow" w:eastAsia="Calibri" w:hAnsi="Arial Narrow"/>
                <w:sz w:val="20"/>
                <w:szCs w:val="20"/>
                <w:lang w:val="sr-Latn-BA"/>
              </w:rPr>
            </w:pPr>
            <w:r w:rsidRPr="00124B8D">
              <w:rPr>
                <w:rFonts w:ascii="Arial Narrow" w:eastAsia="Calibri" w:hAnsi="Arial Narrow"/>
                <w:sz w:val="20"/>
                <w:szCs w:val="20"/>
                <w:lang w:val="sr-Latn-BA"/>
              </w:rPr>
              <w:t>2</w:t>
            </w:r>
            <w:r w:rsidR="003B5A99" w:rsidRPr="00124B8D">
              <w:rPr>
                <w:rFonts w:ascii="Arial Narrow" w:eastAsia="Calibri" w:hAnsi="Arial Narrow"/>
                <w:sz w:val="20"/>
                <w:szCs w:val="20"/>
                <w:lang w:val="sr-Latn-BA"/>
              </w:rPr>
              <w:t>*15*</w:t>
            </w:r>
            <w:r w:rsidRPr="00124B8D">
              <w:rPr>
                <w:rFonts w:ascii="Arial Narrow" w:eastAsia="Calibri" w:hAnsi="Arial Narrow"/>
                <w:sz w:val="20"/>
                <w:szCs w:val="20"/>
                <w:lang w:val="sr-Latn-BA"/>
              </w:rPr>
              <w:t>1</w:t>
            </w:r>
          </w:p>
        </w:tc>
        <w:tc>
          <w:tcPr>
            <w:tcW w:w="1275" w:type="dxa"/>
            <w:gridSpan w:val="2"/>
            <w:shd w:val="clear" w:color="auto" w:fill="auto"/>
            <w:vAlign w:val="center"/>
          </w:tcPr>
          <w:p w14:paraId="109941C3" w14:textId="77777777" w:rsidR="003B5A99" w:rsidRPr="00124B8D" w:rsidRDefault="00D761A3" w:rsidP="00D761A3">
            <w:pPr>
              <w:jc w:val="center"/>
              <w:rPr>
                <w:rFonts w:ascii="Arial Narrow" w:eastAsia="Calibri" w:hAnsi="Arial Narrow"/>
                <w:sz w:val="20"/>
                <w:szCs w:val="20"/>
                <w:lang w:val="sr-Latn-BA"/>
              </w:rPr>
            </w:pPr>
            <w:r w:rsidRPr="00124B8D">
              <w:rPr>
                <w:rFonts w:ascii="Arial Narrow" w:eastAsia="Calibri" w:hAnsi="Arial Narrow"/>
                <w:sz w:val="20"/>
                <w:szCs w:val="20"/>
                <w:lang w:val="sr-Latn-BA"/>
              </w:rPr>
              <w:t>3</w:t>
            </w:r>
            <w:r w:rsidR="003B5A99" w:rsidRPr="00124B8D">
              <w:rPr>
                <w:rFonts w:ascii="Arial Narrow" w:eastAsia="Calibri" w:hAnsi="Arial Narrow"/>
                <w:sz w:val="20"/>
                <w:szCs w:val="20"/>
                <w:lang w:val="sr-Latn-BA"/>
              </w:rPr>
              <w:t>*15*</w:t>
            </w:r>
            <w:r w:rsidRPr="00124B8D">
              <w:rPr>
                <w:rFonts w:ascii="Arial Narrow" w:eastAsia="Calibri" w:hAnsi="Arial Narrow"/>
                <w:sz w:val="20"/>
                <w:szCs w:val="20"/>
                <w:lang w:val="sr-Latn-BA"/>
              </w:rPr>
              <w:t>1</w:t>
            </w:r>
          </w:p>
        </w:tc>
        <w:tc>
          <w:tcPr>
            <w:tcW w:w="1272" w:type="dxa"/>
            <w:gridSpan w:val="3"/>
            <w:shd w:val="clear" w:color="auto" w:fill="auto"/>
            <w:vAlign w:val="center"/>
          </w:tcPr>
          <w:p w14:paraId="627C9D05" w14:textId="77777777" w:rsidR="003B5A99" w:rsidRPr="00124B8D" w:rsidRDefault="00D761A3" w:rsidP="007422DB">
            <w:pPr>
              <w:jc w:val="center"/>
              <w:rPr>
                <w:rFonts w:ascii="Arial Narrow" w:eastAsia="Calibri" w:hAnsi="Arial Narrow"/>
                <w:sz w:val="20"/>
                <w:szCs w:val="20"/>
                <w:lang w:val="sr-Latn-BA"/>
              </w:rPr>
            </w:pPr>
            <w:r w:rsidRPr="00124B8D">
              <w:rPr>
                <w:rFonts w:ascii="Arial Narrow" w:eastAsia="Calibri" w:hAnsi="Arial Narrow"/>
                <w:sz w:val="20"/>
                <w:szCs w:val="20"/>
                <w:lang w:val="sr-Latn-BA"/>
              </w:rPr>
              <w:t>0</w:t>
            </w:r>
            <w:r w:rsidR="003B5A99" w:rsidRPr="00124B8D">
              <w:rPr>
                <w:rFonts w:ascii="Arial Narrow" w:eastAsia="Calibri" w:hAnsi="Arial Narrow"/>
                <w:sz w:val="20"/>
                <w:szCs w:val="20"/>
                <w:lang w:val="sr-Latn-BA"/>
              </w:rPr>
              <w:t>*15*</w:t>
            </w:r>
            <w:r w:rsidRPr="00124B8D">
              <w:rPr>
                <w:rFonts w:ascii="Arial Narrow" w:eastAsia="Calibri" w:hAnsi="Arial Narrow"/>
                <w:sz w:val="20"/>
                <w:szCs w:val="20"/>
                <w:lang w:val="sr-Latn-BA"/>
              </w:rPr>
              <w:t>1</w:t>
            </w:r>
          </w:p>
        </w:tc>
        <w:tc>
          <w:tcPr>
            <w:tcW w:w="1989" w:type="dxa"/>
            <w:gridSpan w:val="2"/>
            <w:shd w:val="clear" w:color="auto" w:fill="auto"/>
            <w:vAlign w:val="center"/>
          </w:tcPr>
          <w:p w14:paraId="61A0B815" w14:textId="77777777" w:rsidR="003B5A99" w:rsidRPr="00124B8D" w:rsidRDefault="008A1C31" w:rsidP="007422DB">
            <w:pPr>
              <w:jc w:val="center"/>
              <w:rPr>
                <w:rFonts w:ascii="Arial Narrow" w:eastAsia="Calibri" w:hAnsi="Arial Narrow"/>
                <w:sz w:val="20"/>
                <w:szCs w:val="20"/>
              </w:rPr>
            </w:pPr>
            <w:r w:rsidRPr="00124B8D">
              <w:rPr>
                <w:rFonts w:ascii="Arial Narrow" w:eastAsia="Calibri" w:hAnsi="Arial Narrow"/>
                <w:sz w:val="20"/>
                <w:szCs w:val="20"/>
              </w:rPr>
              <w:t>1</w:t>
            </w:r>
          </w:p>
        </w:tc>
      </w:tr>
      <w:tr w:rsidR="008A1C31" w:rsidRPr="00124B8D" w14:paraId="7062F3BC" w14:textId="77777777" w:rsidTr="00BB3616">
        <w:tc>
          <w:tcPr>
            <w:tcW w:w="1242" w:type="dxa"/>
            <w:shd w:val="clear" w:color="auto" w:fill="auto"/>
            <w:vAlign w:val="center"/>
          </w:tcPr>
          <w:p w14:paraId="6B0C9782" w14:textId="77777777" w:rsidR="008A1C31" w:rsidRPr="00124B8D" w:rsidRDefault="00D761A3" w:rsidP="007422DB">
            <w:pPr>
              <w:jc w:val="center"/>
              <w:rPr>
                <w:rFonts w:ascii="Arial Narrow" w:eastAsia="Calibri" w:hAnsi="Arial Narrow"/>
                <w:sz w:val="20"/>
                <w:szCs w:val="20"/>
                <w:lang w:val="sr-Latn-BA"/>
              </w:rPr>
            </w:pPr>
            <w:r w:rsidRPr="00124B8D">
              <w:rPr>
                <w:rFonts w:ascii="Arial Narrow" w:eastAsia="Calibri" w:hAnsi="Arial Narrow"/>
                <w:sz w:val="20"/>
                <w:szCs w:val="20"/>
                <w:lang w:val="sr-Latn-BA"/>
              </w:rPr>
              <w:t>2</w:t>
            </w:r>
          </w:p>
        </w:tc>
        <w:tc>
          <w:tcPr>
            <w:tcW w:w="1276" w:type="dxa"/>
            <w:gridSpan w:val="4"/>
            <w:shd w:val="clear" w:color="auto" w:fill="auto"/>
            <w:vAlign w:val="center"/>
          </w:tcPr>
          <w:p w14:paraId="5D1D42F2" w14:textId="77777777" w:rsidR="008A1C31" w:rsidRPr="00124B8D" w:rsidRDefault="00D761A3" w:rsidP="007422DB">
            <w:pPr>
              <w:jc w:val="center"/>
              <w:rPr>
                <w:rFonts w:ascii="Arial Narrow" w:eastAsia="Calibri" w:hAnsi="Arial Narrow"/>
                <w:sz w:val="20"/>
                <w:szCs w:val="20"/>
                <w:lang w:val="sr-Latn-BA"/>
              </w:rPr>
            </w:pPr>
            <w:r w:rsidRPr="00124B8D">
              <w:rPr>
                <w:rFonts w:ascii="Arial Narrow" w:eastAsia="Calibri" w:hAnsi="Arial Narrow"/>
                <w:sz w:val="20"/>
                <w:szCs w:val="20"/>
                <w:lang w:val="sr-Latn-BA"/>
              </w:rPr>
              <w:t>3</w:t>
            </w:r>
          </w:p>
        </w:tc>
        <w:tc>
          <w:tcPr>
            <w:tcW w:w="1276" w:type="dxa"/>
            <w:gridSpan w:val="2"/>
            <w:shd w:val="clear" w:color="auto" w:fill="auto"/>
            <w:vAlign w:val="center"/>
          </w:tcPr>
          <w:p w14:paraId="469E2D55" w14:textId="77777777" w:rsidR="008A1C31" w:rsidRPr="00124B8D" w:rsidRDefault="00D761A3" w:rsidP="007422DB">
            <w:pPr>
              <w:jc w:val="center"/>
              <w:rPr>
                <w:rFonts w:ascii="Arial Narrow" w:eastAsia="Calibri" w:hAnsi="Arial Narrow"/>
                <w:sz w:val="20"/>
                <w:szCs w:val="20"/>
                <w:lang w:val="sr-Latn-BA"/>
              </w:rPr>
            </w:pPr>
            <w:r w:rsidRPr="00124B8D">
              <w:rPr>
                <w:rFonts w:ascii="Arial Narrow" w:eastAsia="Calibri" w:hAnsi="Arial Narrow"/>
                <w:sz w:val="20"/>
                <w:szCs w:val="20"/>
                <w:lang w:val="sr-Latn-BA"/>
              </w:rPr>
              <w:t>0</w:t>
            </w:r>
          </w:p>
        </w:tc>
        <w:tc>
          <w:tcPr>
            <w:tcW w:w="1276" w:type="dxa"/>
            <w:gridSpan w:val="3"/>
            <w:shd w:val="clear" w:color="auto" w:fill="auto"/>
            <w:vAlign w:val="center"/>
          </w:tcPr>
          <w:p w14:paraId="3D3DF38A" w14:textId="77777777" w:rsidR="008A1C31" w:rsidRPr="00124B8D" w:rsidRDefault="00D761A3" w:rsidP="00D761A3">
            <w:pPr>
              <w:jc w:val="center"/>
              <w:rPr>
                <w:rFonts w:ascii="Arial Narrow" w:eastAsia="Calibri" w:hAnsi="Arial Narrow"/>
                <w:sz w:val="20"/>
                <w:szCs w:val="20"/>
                <w:lang w:val="sr-Latn-BA"/>
              </w:rPr>
            </w:pPr>
            <w:r w:rsidRPr="00124B8D">
              <w:rPr>
                <w:rFonts w:ascii="Arial Narrow" w:eastAsia="Calibri" w:hAnsi="Arial Narrow"/>
                <w:sz w:val="20"/>
                <w:szCs w:val="20"/>
                <w:lang w:val="sr-Latn-BA"/>
              </w:rPr>
              <w:t>2</w:t>
            </w:r>
            <w:r w:rsidR="008A1C31" w:rsidRPr="00124B8D">
              <w:rPr>
                <w:rFonts w:ascii="Arial Narrow" w:eastAsia="Calibri" w:hAnsi="Arial Narrow"/>
                <w:sz w:val="20"/>
                <w:szCs w:val="20"/>
                <w:lang w:val="sr-Latn-BA"/>
              </w:rPr>
              <w:t>*15*</w:t>
            </w:r>
            <w:r w:rsidRPr="00124B8D">
              <w:rPr>
                <w:rFonts w:ascii="Arial Narrow" w:eastAsia="Calibri" w:hAnsi="Arial Narrow"/>
                <w:sz w:val="20"/>
                <w:szCs w:val="20"/>
                <w:lang w:val="sr-Latn-BA"/>
              </w:rPr>
              <w:t>1</w:t>
            </w:r>
          </w:p>
        </w:tc>
        <w:tc>
          <w:tcPr>
            <w:tcW w:w="1275" w:type="dxa"/>
            <w:gridSpan w:val="2"/>
            <w:shd w:val="clear" w:color="auto" w:fill="auto"/>
            <w:vAlign w:val="center"/>
          </w:tcPr>
          <w:p w14:paraId="0CB4D0EC" w14:textId="77777777" w:rsidR="008A1C31" w:rsidRPr="00124B8D" w:rsidRDefault="00D761A3" w:rsidP="00D761A3">
            <w:pPr>
              <w:jc w:val="center"/>
              <w:rPr>
                <w:rFonts w:ascii="Arial Narrow" w:eastAsia="Calibri" w:hAnsi="Arial Narrow"/>
                <w:sz w:val="20"/>
                <w:szCs w:val="20"/>
                <w:lang w:val="sr-Latn-BA"/>
              </w:rPr>
            </w:pPr>
            <w:r w:rsidRPr="00124B8D">
              <w:rPr>
                <w:rFonts w:ascii="Arial Narrow" w:eastAsia="Calibri" w:hAnsi="Arial Narrow"/>
                <w:sz w:val="20"/>
                <w:szCs w:val="20"/>
                <w:lang w:val="sr-Latn-BA"/>
              </w:rPr>
              <w:t>3</w:t>
            </w:r>
            <w:r w:rsidR="008A1C31" w:rsidRPr="00124B8D">
              <w:rPr>
                <w:rFonts w:ascii="Arial Narrow" w:eastAsia="Calibri" w:hAnsi="Arial Narrow"/>
                <w:sz w:val="20"/>
                <w:szCs w:val="20"/>
                <w:lang w:val="sr-Latn-BA"/>
              </w:rPr>
              <w:t>*15*</w:t>
            </w:r>
            <w:r w:rsidRPr="00124B8D">
              <w:rPr>
                <w:rFonts w:ascii="Arial Narrow" w:eastAsia="Calibri" w:hAnsi="Arial Narrow"/>
                <w:sz w:val="20"/>
                <w:szCs w:val="20"/>
                <w:lang w:val="sr-Latn-BA"/>
              </w:rPr>
              <w:t>1</w:t>
            </w:r>
          </w:p>
        </w:tc>
        <w:tc>
          <w:tcPr>
            <w:tcW w:w="1272" w:type="dxa"/>
            <w:gridSpan w:val="3"/>
            <w:shd w:val="clear" w:color="auto" w:fill="auto"/>
            <w:vAlign w:val="center"/>
          </w:tcPr>
          <w:p w14:paraId="0FBFB4C5" w14:textId="77777777" w:rsidR="008A1C31" w:rsidRPr="00124B8D" w:rsidRDefault="00D761A3" w:rsidP="00D761A3">
            <w:pPr>
              <w:jc w:val="center"/>
              <w:rPr>
                <w:rFonts w:ascii="Arial Narrow" w:eastAsia="Calibri" w:hAnsi="Arial Narrow"/>
                <w:sz w:val="20"/>
                <w:szCs w:val="20"/>
                <w:lang w:val="sr-Latn-BA"/>
              </w:rPr>
            </w:pPr>
            <w:r w:rsidRPr="00124B8D">
              <w:rPr>
                <w:rFonts w:ascii="Arial Narrow" w:eastAsia="Calibri" w:hAnsi="Arial Narrow"/>
                <w:sz w:val="20"/>
                <w:szCs w:val="20"/>
                <w:lang w:val="sr-Latn-BA"/>
              </w:rPr>
              <w:t>0</w:t>
            </w:r>
            <w:r w:rsidR="008A1C31" w:rsidRPr="00124B8D">
              <w:rPr>
                <w:rFonts w:ascii="Arial Narrow" w:eastAsia="Calibri" w:hAnsi="Arial Narrow"/>
                <w:sz w:val="20"/>
                <w:szCs w:val="20"/>
                <w:lang w:val="sr-Latn-BA"/>
              </w:rPr>
              <w:t>*15*</w:t>
            </w:r>
            <w:r w:rsidRPr="00124B8D">
              <w:rPr>
                <w:rFonts w:ascii="Arial Narrow" w:eastAsia="Calibri" w:hAnsi="Arial Narrow"/>
                <w:sz w:val="20"/>
                <w:szCs w:val="20"/>
                <w:lang w:val="sr-Latn-BA"/>
              </w:rPr>
              <w:t>1</w:t>
            </w:r>
          </w:p>
        </w:tc>
        <w:tc>
          <w:tcPr>
            <w:tcW w:w="1989" w:type="dxa"/>
            <w:gridSpan w:val="2"/>
            <w:shd w:val="clear" w:color="auto" w:fill="auto"/>
            <w:vAlign w:val="center"/>
          </w:tcPr>
          <w:p w14:paraId="4886A489" w14:textId="77777777" w:rsidR="008A1C31" w:rsidRPr="00124B8D" w:rsidRDefault="008A1C31" w:rsidP="007422DB">
            <w:pPr>
              <w:jc w:val="center"/>
              <w:rPr>
                <w:rFonts w:ascii="Arial Narrow" w:eastAsia="Calibri" w:hAnsi="Arial Narrow"/>
                <w:sz w:val="20"/>
                <w:szCs w:val="20"/>
              </w:rPr>
            </w:pPr>
            <w:r w:rsidRPr="00124B8D">
              <w:rPr>
                <w:rFonts w:ascii="Arial Narrow" w:eastAsia="Calibri" w:hAnsi="Arial Narrow"/>
                <w:sz w:val="20"/>
                <w:szCs w:val="20"/>
              </w:rPr>
              <w:t>1</w:t>
            </w:r>
          </w:p>
        </w:tc>
      </w:tr>
      <w:tr w:rsidR="008A1C31" w:rsidRPr="00124B8D" w14:paraId="59B7D708" w14:textId="77777777" w:rsidTr="00592CFD">
        <w:tc>
          <w:tcPr>
            <w:tcW w:w="4614" w:type="dxa"/>
            <w:gridSpan w:val="8"/>
            <w:tcBorders>
              <w:bottom w:val="single" w:sz="4" w:space="0" w:color="auto"/>
            </w:tcBorders>
            <w:shd w:val="clear" w:color="auto" w:fill="auto"/>
            <w:vAlign w:val="center"/>
          </w:tcPr>
          <w:p w14:paraId="1F2D5694" w14:textId="77777777" w:rsidR="00C508DF" w:rsidRPr="00147BB7" w:rsidRDefault="00C508DF" w:rsidP="00C508DF">
            <w:pPr>
              <w:rPr>
                <w:rFonts w:ascii="Arial Narrow" w:hAnsi="Arial Narrow"/>
                <w:sz w:val="20"/>
                <w:szCs w:val="20"/>
                <w:lang w:val="sr-Cyrl-BA"/>
              </w:rPr>
            </w:pPr>
            <w:r>
              <w:rPr>
                <w:rFonts w:ascii="Arial Narrow" w:hAnsi="Arial Narrow"/>
                <w:sz w:val="20"/>
                <w:szCs w:val="20"/>
              </w:rPr>
              <w:t>total teaching workload</w:t>
            </w:r>
            <w:r>
              <w:rPr>
                <w:rFonts w:ascii="Arial Narrow" w:hAnsi="Arial Narrow"/>
                <w:sz w:val="20"/>
                <w:szCs w:val="20"/>
                <w:lang w:val="sr-Cyrl-BA"/>
              </w:rPr>
              <w:t xml:space="preserve"> (</w:t>
            </w:r>
            <w:r>
              <w:rPr>
                <w:rFonts w:ascii="Arial Narrow" w:hAnsi="Arial Narrow"/>
                <w:sz w:val="20"/>
                <w:szCs w:val="20"/>
              </w:rPr>
              <w:t>in hours, per semester</w:t>
            </w:r>
            <w:r w:rsidRPr="004867A1">
              <w:rPr>
                <w:rFonts w:ascii="Arial Narrow" w:hAnsi="Arial Narrow"/>
                <w:sz w:val="20"/>
                <w:szCs w:val="20"/>
                <w:lang w:val="sr-Cyrl-BA"/>
              </w:rPr>
              <w:t xml:space="preserve">) </w:t>
            </w:r>
            <w:r w:rsidRPr="00147BB7">
              <w:rPr>
                <w:rFonts w:ascii="Arial Narrow" w:hAnsi="Arial Narrow"/>
                <w:sz w:val="20"/>
                <w:szCs w:val="20"/>
                <w:lang w:val="sr-Cyrl-BA"/>
              </w:rPr>
              <w:t xml:space="preserve"> </w:t>
            </w:r>
          </w:p>
          <w:p w14:paraId="295F392B" w14:textId="77777777" w:rsidR="008A1C31" w:rsidRPr="00124B8D" w:rsidRDefault="00FF536E" w:rsidP="00FF536E">
            <w:pPr>
              <w:rPr>
                <w:rFonts w:ascii="Arial Narrow" w:eastAsia="Calibri" w:hAnsi="Arial Narrow"/>
                <w:sz w:val="20"/>
                <w:szCs w:val="20"/>
                <w:lang w:val="sr-Latn-BA"/>
              </w:rPr>
            </w:pPr>
            <w:r w:rsidRPr="00124B8D">
              <w:rPr>
                <w:rFonts w:ascii="Arial Narrow" w:eastAsia="Calibri" w:hAnsi="Arial Narrow"/>
                <w:sz w:val="20"/>
                <w:szCs w:val="20"/>
                <w:lang w:val="sr-Latn-BA"/>
              </w:rPr>
              <w:t xml:space="preserve">                   </w:t>
            </w:r>
            <w:r w:rsidR="00D761A3" w:rsidRPr="00124B8D">
              <w:rPr>
                <w:rFonts w:ascii="Arial Narrow" w:eastAsia="Calibri" w:hAnsi="Arial Narrow"/>
                <w:sz w:val="20"/>
                <w:szCs w:val="20"/>
                <w:lang w:val="sr-Latn-BA"/>
              </w:rPr>
              <w:t>2</w:t>
            </w:r>
            <w:r w:rsidR="008A1C31" w:rsidRPr="00124B8D">
              <w:rPr>
                <w:rFonts w:ascii="Arial Narrow" w:eastAsia="Calibri" w:hAnsi="Arial Narrow"/>
                <w:sz w:val="20"/>
                <w:szCs w:val="20"/>
                <w:lang w:val="sr-Latn-BA"/>
              </w:rPr>
              <w:t>*15</w:t>
            </w:r>
            <w:r w:rsidR="008A1C31" w:rsidRPr="00124B8D">
              <w:rPr>
                <w:rFonts w:ascii="Arial Narrow" w:eastAsia="Calibri" w:hAnsi="Arial Narrow"/>
                <w:sz w:val="20"/>
                <w:szCs w:val="20"/>
                <w:lang w:val="sr-Cyrl-BA"/>
              </w:rPr>
              <w:t xml:space="preserve"> + </w:t>
            </w:r>
            <w:r w:rsidR="00D761A3" w:rsidRPr="00124B8D">
              <w:rPr>
                <w:rFonts w:ascii="Arial Narrow" w:eastAsia="Calibri" w:hAnsi="Arial Narrow"/>
                <w:sz w:val="20"/>
                <w:szCs w:val="20"/>
                <w:lang w:val="sr-Latn-BA"/>
              </w:rPr>
              <w:t>3</w:t>
            </w:r>
            <w:r w:rsidR="008A1C31" w:rsidRPr="00124B8D">
              <w:rPr>
                <w:rFonts w:ascii="Arial Narrow" w:eastAsia="Calibri" w:hAnsi="Arial Narrow"/>
                <w:sz w:val="20"/>
                <w:szCs w:val="20"/>
                <w:lang w:val="sr-Latn-BA"/>
              </w:rPr>
              <w:t>*15</w:t>
            </w:r>
            <w:r w:rsidR="008A1C31" w:rsidRPr="00124B8D">
              <w:rPr>
                <w:rFonts w:ascii="Arial Narrow" w:eastAsia="Calibri" w:hAnsi="Arial Narrow"/>
                <w:sz w:val="20"/>
                <w:szCs w:val="20"/>
                <w:lang w:val="sr-Cyrl-BA"/>
              </w:rPr>
              <w:t xml:space="preserve"> + </w:t>
            </w:r>
            <w:r w:rsidR="00D761A3" w:rsidRPr="00124B8D">
              <w:rPr>
                <w:rFonts w:ascii="Arial Narrow" w:eastAsia="Calibri" w:hAnsi="Arial Narrow"/>
                <w:sz w:val="20"/>
                <w:szCs w:val="20"/>
                <w:lang w:val="sr-Latn-BA"/>
              </w:rPr>
              <w:t>0</w:t>
            </w:r>
            <w:r w:rsidR="008A1C31" w:rsidRPr="00124B8D">
              <w:rPr>
                <w:rFonts w:ascii="Arial Narrow" w:eastAsia="Calibri" w:hAnsi="Arial Narrow"/>
                <w:sz w:val="20"/>
                <w:szCs w:val="20"/>
                <w:lang w:val="sr-Latn-BA"/>
              </w:rPr>
              <w:t>*15</w:t>
            </w:r>
            <w:r w:rsidR="008A1C31" w:rsidRPr="00124B8D">
              <w:rPr>
                <w:rFonts w:ascii="Arial Narrow" w:eastAsia="Calibri" w:hAnsi="Arial Narrow"/>
                <w:sz w:val="20"/>
                <w:szCs w:val="20"/>
                <w:lang w:val="sr-Cyrl-BA"/>
              </w:rPr>
              <w:t xml:space="preserve">  =</w:t>
            </w:r>
            <w:r w:rsidR="008A1C31" w:rsidRPr="00124B8D">
              <w:rPr>
                <w:rFonts w:ascii="Arial Narrow" w:eastAsia="Calibri" w:hAnsi="Arial Narrow"/>
                <w:sz w:val="20"/>
                <w:szCs w:val="20"/>
                <w:lang w:val="sr-Latn-BA"/>
              </w:rPr>
              <w:t xml:space="preserve"> </w:t>
            </w:r>
            <w:r w:rsidR="00D761A3" w:rsidRPr="00124B8D">
              <w:rPr>
                <w:rFonts w:ascii="Arial Narrow" w:eastAsia="Calibri" w:hAnsi="Arial Narrow"/>
                <w:sz w:val="20"/>
                <w:szCs w:val="20"/>
                <w:lang w:val="sr-Latn-BA"/>
              </w:rPr>
              <w:t>75</w:t>
            </w:r>
          </w:p>
          <w:p w14:paraId="4520F273" w14:textId="77777777" w:rsidR="00D761A3" w:rsidRPr="00124B8D" w:rsidRDefault="00A66CCF" w:rsidP="00A66CCF">
            <w:pPr>
              <w:rPr>
                <w:rFonts w:ascii="Arial Narrow" w:eastAsia="Calibri" w:hAnsi="Arial Narrow"/>
                <w:sz w:val="20"/>
                <w:szCs w:val="20"/>
                <w:lang w:val="sr-Latn-BA"/>
              </w:rPr>
            </w:pPr>
            <w:r w:rsidRPr="00124B8D">
              <w:rPr>
                <w:rFonts w:ascii="Arial Narrow" w:eastAsia="Calibri" w:hAnsi="Arial Narrow"/>
                <w:sz w:val="20"/>
                <w:szCs w:val="20"/>
              </w:rPr>
              <w:t xml:space="preserve">                   </w:t>
            </w:r>
            <w:r w:rsidR="00D761A3" w:rsidRPr="00124B8D">
              <w:rPr>
                <w:rFonts w:ascii="Arial Narrow" w:eastAsia="Calibri" w:hAnsi="Arial Narrow"/>
                <w:sz w:val="20"/>
                <w:szCs w:val="20"/>
                <w:lang w:val="sr-Latn-BA"/>
              </w:rPr>
              <w:t>2*15</w:t>
            </w:r>
            <w:r w:rsidR="00D761A3" w:rsidRPr="00124B8D">
              <w:rPr>
                <w:rFonts w:ascii="Arial Narrow" w:eastAsia="Calibri" w:hAnsi="Arial Narrow"/>
                <w:sz w:val="20"/>
                <w:szCs w:val="20"/>
                <w:lang w:val="sr-Cyrl-BA"/>
              </w:rPr>
              <w:t xml:space="preserve"> + </w:t>
            </w:r>
            <w:r w:rsidR="00D761A3" w:rsidRPr="00124B8D">
              <w:rPr>
                <w:rFonts w:ascii="Arial Narrow" w:eastAsia="Calibri" w:hAnsi="Arial Narrow"/>
                <w:sz w:val="20"/>
                <w:szCs w:val="20"/>
                <w:lang w:val="sr-Latn-BA"/>
              </w:rPr>
              <w:t>3*15</w:t>
            </w:r>
            <w:r w:rsidR="00D761A3" w:rsidRPr="00124B8D">
              <w:rPr>
                <w:rFonts w:ascii="Arial Narrow" w:eastAsia="Calibri" w:hAnsi="Arial Narrow"/>
                <w:sz w:val="20"/>
                <w:szCs w:val="20"/>
                <w:lang w:val="sr-Cyrl-BA"/>
              </w:rPr>
              <w:t xml:space="preserve"> + </w:t>
            </w:r>
            <w:r w:rsidR="00D761A3" w:rsidRPr="00124B8D">
              <w:rPr>
                <w:rFonts w:ascii="Arial Narrow" w:eastAsia="Calibri" w:hAnsi="Arial Narrow"/>
                <w:sz w:val="20"/>
                <w:szCs w:val="20"/>
                <w:lang w:val="sr-Latn-BA"/>
              </w:rPr>
              <w:t>0*15</w:t>
            </w:r>
            <w:r w:rsidR="00D761A3" w:rsidRPr="00124B8D">
              <w:rPr>
                <w:rFonts w:ascii="Arial Narrow" w:eastAsia="Calibri" w:hAnsi="Arial Narrow"/>
                <w:sz w:val="20"/>
                <w:szCs w:val="20"/>
                <w:lang w:val="sr-Cyrl-BA"/>
              </w:rPr>
              <w:t xml:space="preserve">  =</w:t>
            </w:r>
            <w:r w:rsidR="00D761A3" w:rsidRPr="00124B8D">
              <w:rPr>
                <w:rFonts w:ascii="Arial Narrow" w:eastAsia="Calibri" w:hAnsi="Arial Narrow"/>
                <w:sz w:val="20"/>
                <w:szCs w:val="20"/>
                <w:lang w:val="sr-Latn-BA"/>
              </w:rPr>
              <w:t xml:space="preserve"> 75</w:t>
            </w:r>
            <w:r w:rsidR="00FF536E" w:rsidRPr="00124B8D">
              <w:rPr>
                <w:rFonts w:ascii="Arial Narrow" w:eastAsia="Calibri" w:hAnsi="Arial Narrow"/>
                <w:sz w:val="20"/>
                <w:szCs w:val="20"/>
                <w:lang w:val="sr-Latn-BA"/>
              </w:rPr>
              <w:t xml:space="preserve">              </w:t>
            </w:r>
          </w:p>
        </w:tc>
        <w:tc>
          <w:tcPr>
            <w:tcW w:w="4992" w:type="dxa"/>
            <w:gridSpan w:val="9"/>
            <w:tcBorders>
              <w:bottom w:val="single" w:sz="4" w:space="0" w:color="auto"/>
            </w:tcBorders>
            <w:shd w:val="clear" w:color="auto" w:fill="auto"/>
            <w:vAlign w:val="center"/>
          </w:tcPr>
          <w:p w14:paraId="1C01F8BA" w14:textId="77777777" w:rsidR="00C508DF" w:rsidRPr="004867A1" w:rsidRDefault="00C508DF" w:rsidP="00C508DF">
            <w:pPr>
              <w:jc w:val="center"/>
              <w:rPr>
                <w:rFonts w:ascii="Arial Narrow" w:hAnsi="Arial Narrow"/>
                <w:sz w:val="20"/>
                <w:szCs w:val="20"/>
                <w:lang w:val="sr-Cyrl-BA"/>
              </w:rPr>
            </w:pPr>
            <w:r>
              <w:rPr>
                <w:rFonts w:ascii="Arial Narrow" w:hAnsi="Arial Narrow"/>
                <w:sz w:val="20"/>
                <w:szCs w:val="20"/>
              </w:rPr>
              <w:t xml:space="preserve">total student workload </w:t>
            </w:r>
            <w:r>
              <w:rPr>
                <w:rFonts w:ascii="Arial Narrow" w:hAnsi="Arial Narrow"/>
                <w:sz w:val="20"/>
                <w:szCs w:val="20"/>
                <w:lang w:val="sr-Cyrl-BA"/>
              </w:rPr>
              <w:t xml:space="preserve"> (</w:t>
            </w:r>
            <w:r>
              <w:rPr>
                <w:rFonts w:ascii="Arial Narrow" w:hAnsi="Arial Narrow"/>
                <w:sz w:val="20"/>
                <w:szCs w:val="20"/>
              </w:rPr>
              <w:t>in hours</w:t>
            </w:r>
            <w:r>
              <w:rPr>
                <w:rFonts w:ascii="Arial Narrow" w:hAnsi="Arial Narrow"/>
                <w:sz w:val="20"/>
                <w:szCs w:val="20"/>
                <w:lang w:val="sr-Cyrl-BA"/>
              </w:rPr>
              <w:t xml:space="preserve">, </w:t>
            </w:r>
            <w:r>
              <w:rPr>
                <w:rFonts w:ascii="Arial Narrow" w:hAnsi="Arial Narrow"/>
                <w:sz w:val="20"/>
                <w:szCs w:val="20"/>
              </w:rPr>
              <w:t>per semester</w:t>
            </w:r>
            <w:r w:rsidRPr="004867A1">
              <w:rPr>
                <w:rFonts w:ascii="Arial Narrow" w:hAnsi="Arial Narrow"/>
                <w:sz w:val="20"/>
                <w:szCs w:val="20"/>
                <w:lang w:val="sr-Cyrl-BA"/>
              </w:rPr>
              <w:t xml:space="preserve">) </w:t>
            </w:r>
          </w:p>
          <w:p w14:paraId="12AFADF9" w14:textId="77777777" w:rsidR="008A1C31" w:rsidRPr="00124B8D" w:rsidRDefault="00FF536E" w:rsidP="00FF536E">
            <w:pPr>
              <w:rPr>
                <w:rFonts w:ascii="Arial Narrow" w:eastAsia="Calibri" w:hAnsi="Arial Narrow"/>
                <w:sz w:val="20"/>
                <w:szCs w:val="20"/>
                <w:lang w:val="sr-Latn-BA"/>
              </w:rPr>
            </w:pPr>
            <w:r w:rsidRPr="00124B8D">
              <w:rPr>
                <w:rFonts w:ascii="Arial Narrow" w:eastAsia="Calibri" w:hAnsi="Arial Narrow"/>
                <w:sz w:val="20"/>
                <w:szCs w:val="20"/>
                <w:lang w:val="sr-Latn-BA"/>
              </w:rPr>
              <w:t xml:space="preserve">                     </w:t>
            </w:r>
            <w:r w:rsidR="00D761A3" w:rsidRPr="00124B8D">
              <w:rPr>
                <w:rFonts w:ascii="Arial Narrow" w:eastAsia="Calibri" w:hAnsi="Arial Narrow"/>
                <w:sz w:val="20"/>
                <w:szCs w:val="20"/>
                <w:lang w:val="sr-Latn-BA"/>
              </w:rPr>
              <w:t>2</w:t>
            </w:r>
            <w:r w:rsidR="008A1C31" w:rsidRPr="00124B8D">
              <w:rPr>
                <w:rFonts w:ascii="Arial Narrow" w:eastAsia="Calibri" w:hAnsi="Arial Narrow"/>
                <w:sz w:val="20"/>
                <w:szCs w:val="20"/>
                <w:lang w:val="sr-Latn-BA"/>
              </w:rPr>
              <w:t>*15*</w:t>
            </w:r>
            <w:r w:rsidR="00D761A3" w:rsidRPr="00124B8D">
              <w:rPr>
                <w:rFonts w:ascii="Arial Narrow" w:eastAsia="Calibri" w:hAnsi="Arial Narrow"/>
                <w:sz w:val="20"/>
                <w:szCs w:val="20"/>
                <w:lang w:val="sr-Latn-BA"/>
              </w:rPr>
              <w:t>1</w:t>
            </w:r>
            <w:r w:rsidR="008A1C31" w:rsidRPr="00124B8D">
              <w:rPr>
                <w:rFonts w:ascii="Arial Narrow" w:eastAsia="Calibri" w:hAnsi="Arial Narrow"/>
                <w:sz w:val="20"/>
                <w:szCs w:val="20"/>
                <w:lang w:val="sr-Latn-BA"/>
              </w:rPr>
              <w:t xml:space="preserve">+ </w:t>
            </w:r>
            <w:r w:rsidR="00D761A3" w:rsidRPr="00124B8D">
              <w:rPr>
                <w:rFonts w:ascii="Arial Narrow" w:eastAsia="Calibri" w:hAnsi="Arial Narrow"/>
                <w:sz w:val="20"/>
                <w:szCs w:val="20"/>
                <w:lang w:val="sr-Latn-BA"/>
              </w:rPr>
              <w:t>3</w:t>
            </w:r>
            <w:r w:rsidR="008A1C31" w:rsidRPr="00124B8D">
              <w:rPr>
                <w:rFonts w:ascii="Arial Narrow" w:eastAsia="Calibri" w:hAnsi="Arial Narrow"/>
                <w:sz w:val="20"/>
                <w:szCs w:val="20"/>
                <w:lang w:val="sr-Latn-BA"/>
              </w:rPr>
              <w:t>*15*</w:t>
            </w:r>
            <w:r w:rsidR="00D761A3" w:rsidRPr="00124B8D">
              <w:rPr>
                <w:rFonts w:ascii="Arial Narrow" w:eastAsia="Calibri" w:hAnsi="Arial Narrow"/>
                <w:sz w:val="20"/>
                <w:szCs w:val="20"/>
                <w:lang w:val="sr-Latn-BA"/>
              </w:rPr>
              <w:t>1</w:t>
            </w:r>
            <w:r w:rsidR="008A1C31" w:rsidRPr="00124B8D">
              <w:rPr>
                <w:rFonts w:ascii="Arial Narrow" w:eastAsia="Calibri" w:hAnsi="Arial Narrow"/>
                <w:sz w:val="20"/>
                <w:szCs w:val="20"/>
                <w:lang w:val="sr-Cyrl-BA"/>
              </w:rPr>
              <w:t xml:space="preserve"> + </w:t>
            </w:r>
            <w:r w:rsidR="00D761A3" w:rsidRPr="00124B8D">
              <w:rPr>
                <w:rFonts w:ascii="Arial Narrow" w:eastAsia="Calibri" w:hAnsi="Arial Narrow"/>
                <w:sz w:val="20"/>
                <w:szCs w:val="20"/>
                <w:lang w:val="sr-Latn-BA"/>
              </w:rPr>
              <w:t>0</w:t>
            </w:r>
            <w:r w:rsidR="008A1C31" w:rsidRPr="00124B8D">
              <w:rPr>
                <w:rFonts w:ascii="Arial Narrow" w:eastAsia="Calibri" w:hAnsi="Arial Narrow"/>
                <w:sz w:val="20"/>
                <w:szCs w:val="20"/>
                <w:lang w:val="sr-Latn-BA"/>
              </w:rPr>
              <w:t>*15*</w:t>
            </w:r>
            <w:r w:rsidR="00D761A3" w:rsidRPr="00124B8D">
              <w:rPr>
                <w:rFonts w:ascii="Arial Narrow" w:eastAsia="Calibri" w:hAnsi="Arial Narrow"/>
                <w:sz w:val="20"/>
                <w:szCs w:val="20"/>
                <w:lang w:val="sr-Latn-BA"/>
              </w:rPr>
              <w:t>1</w:t>
            </w:r>
            <w:r w:rsidR="008A1C31" w:rsidRPr="00124B8D">
              <w:rPr>
                <w:rFonts w:ascii="Arial Narrow" w:eastAsia="Calibri" w:hAnsi="Arial Narrow"/>
                <w:sz w:val="20"/>
                <w:szCs w:val="20"/>
                <w:lang w:val="sr-Cyrl-BA"/>
              </w:rPr>
              <w:t xml:space="preserve"> = </w:t>
            </w:r>
            <w:r w:rsidR="00D761A3" w:rsidRPr="00124B8D">
              <w:rPr>
                <w:rFonts w:ascii="Arial Narrow" w:eastAsia="Calibri" w:hAnsi="Arial Narrow"/>
                <w:sz w:val="20"/>
                <w:szCs w:val="20"/>
                <w:lang w:val="sr-Latn-BA"/>
              </w:rPr>
              <w:t>75</w:t>
            </w:r>
          </w:p>
          <w:p w14:paraId="78B1D7FC" w14:textId="77777777" w:rsidR="00D761A3" w:rsidRPr="00124B8D" w:rsidRDefault="00A66CCF" w:rsidP="00A66CCF">
            <w:pPr>
              <w:rPr>
                <w:rFonts w:ascii="Arial Narrow" w:eastAsia="Calibri" w:hAnsi="Arial Narrow"/>
                <w:sz w:val="20"/>
                <w:szCs w:val="20"/>
                <w:lang w:val="sr-Latn-BA"/>
              </w:rPr>
            </w:pPr>
            <w:r w:rsidRPr="00124B8D">
              <w:rPr>
                <w:rFonts w:ascii="Arial Narrow" w:eastAsia="Calibri" w:hAnsi="Arial Narrow"/>
                <w:sz w:val="20"/>
                <w:szCs w:val="20"/>
              </w:rPr>
              <w:t xml:space="preserve">                     </w:t>
            </w:r>
            <w:r w:rsidR="00D761A3" w:rsidRPr="00124B8D">
              <w:rPr>
                <w:rFonts w:ascii="Arial Narrow" w:eastAsia="Calibri" w:hAnsi="Arial Narrow"/>
                <w:sz w:val="20"/>
                <w:szCs w:val="20"/>
                <w:lang w:val="sr-Latn-BA"/>
              </w:rPr>
              <w:t>2*15*1+ 3*15*1</w:t>
            </w:r>
            <w:r w:rsidR="00D761A3" w:rsidRPr="00124B8D">
              <w:rPr>
                <w:rFonts w:ascii="Arial Narrow" w:eastAsia="Calibri" w:hAnsi="Arial Narrow"/>
                <w:sz w:val="20"/>
                <w:szCs w:val="20"/>
                <w:lang w:val="sr-Cyrl-BA"/>
              </w:rPr>
              <w:t xml:space="preserve"> + </w:t>
            </w:r>
            <w:r w:rsidR="00D761A3" w:rsidRPr="00124B8D">
              <w:rPr>
                <w:rFonts w:ascii="Arial Narrow" w:eastAsia="Calibri" w:hAnsi="Arial Narrow"/>
                <w:sz w:val="20"/>
                <w:szCs w:val="20"/>
                <w:lang w:val="sr-Latn-BA"/>
              </w:rPr>
              <w:t>0*15*1</w:t>
            </w:r>
            <w:r w:rsidR="00D761A3" w:rsidRPr="00124B8D">
              <w:rPr>
                <w:rFonts w:ascii="Arial Narrow" w:eastAsia="Calibri" w:hAnsi="Arial Narrow"/>
                <w:sz w:val="20"/>
                <w:szCs w:val="20"/>
                <w:lang w:val="sr-Cyrl-BA"/>
              </w:rPr>
              <w:t xml:space="preserve"> = </w:t>
            </w:r>
            <w:r w:rsidR="00D761A3" w:rsidRPr="00124B8D">
              <w:rPr>
                <w:rFonts w:ascii="Arial Narrow" w:eastAsia="Calibri" w:hAnsi="Arial Narrow"/>
                <w:sz w:val="20"/>
                <w:szCs w:val="20"/>
                <w:lang w:val="sr-Latn-BA"/>
              </w:rPr>
              <w:t>75</w:t>
            </w:r>
            <w:r w:rsidR="00FF536E" w:rsidRPr="00124B8D">
              <w:rPr>
                <w:rFonts w:ascii="Arial Narrow" w:eastAsia="Calibri" w:hAnsi="Arial Narrow"/>
                <w:sz w:val="20"/>
                <w:szCs w:val="20"/>
                <w:lang w:val="sr-Latn-BA"/>
              </w:rPr>
              <w:t xml:space="preserve">         </w:t>
            </w:r>
          </w:p>
        </w:tc>
      </w:tr>
      <w:tr w:rsidR="008A1C31" w:rsidRPr="00124B8D" w14:paraId="199196E3" w14:textId="77777777" w:rsidTr="00592CFD">
        <w:tc>
          <w:tcPr>
            <w:tcW w:w="9606" w:type="dxa"/>
            <w:gridSpan w:val="17"/>
            <w:tcBorders>
              <w:bottom w:val="single" w:sz="4" w:space="0" w:color="auto"/>
            </w:tcBorders>
            <w:shd w:val="clear" w:color="auto" w:fill="auto"/>
            <w:vAlign w:val="center"/>
          </w:tcPr>
          <w:p w14:paraId="7CC12ABD" w14:textId="77777777" w:rsidR="00A352C4" w:rsidRPr="00124B8D" w:rsidRDefault="00C508DF" w:rsidP="00C508DF">
            <w:pPr>
              <w:jc w:val="center"/>
              <w:rPr>
                <w:rFonts w:ascii="Arial Narrow" w:eastAsia="Calibri" w:hAnsi="Arial Narrow"/>
                <w:sz w:val="20"/>
                <w:szCs w:val="20"/>
              </w:rPr>
            </w:pPr>
            <w:r>
              <w:rPr>
                <w:rFonts w:ascii="Arial Narrow" w:hAnsi="Arial Narrow"/>
                <w:sz w:val="20"/>
                <w:szCs w:val="20"/>
              </w:rPr>
              <w:t>Total subject workload</w:t>
            </w:r>
            <w:r>
              <w:rPr>
                <w:rFonts w:ascii="Arial Narrow" w:hAnsi="Arial Narrow"/>
                <w:sz w:val="20"/>
                <w:szCs w:val="20"/>
                <w:lang w:val="sr-Cyrl-BA"/>
              </w:rPr>
              <w:t xml:space="preserve"> (</w:t>
            </w:r>
            <w:r>
              <w:rPr>
                <w:rFonts w:ascii="Arial Narrow" w:hAnsi="Arial Narrow"/>
                <w:sz w:val="20"/>
                <w:szCs w:val="20"/>
              </w:rPr>
              <w:t>teaching</w:t>
            </w:r>
            <w:r>
              <w:rPr>
                <w:rFonts w:ascii="Arial Narrow" w:hAnsi="Arial Narrow"/>
                <w:sz w:val="20"/>
                <w:szCs w:val="20"/>
                <w:lang w:val="sr-Cyrl-BA"/>
              </w:rPr>
              <w:t xml:space="preserve"> + </w:t>
            </w:r>
            <w:r>
              <w:rPr>
                <w:rFonts w:ascii="Arial Narrow" w:hAnsi="Arial Narrow"/>
                <w:sz w:val="20"/>
                <w:szCs w:val="20"/>
              </w:rPr>
              <w:t>student</w:t>
            </w:r>
            <w:r w:rsidRPr="004867A1">
              <w:rPr>
                <w:rFonts w:ascii="Arial Narrow" w:hAnsi="Arial Narrow"/>
                <w:sz w:val="20"/>
                <w:szCs w:val="20"/>
                <w:lang w:val="sr-Cyrl-BA"/>
              </w:rPr>
              <w:t>):</w:t>
            </w:r>
            <w:r w:rsidR="00FF536E" w:rsidRPr="00124B8D">
              <w:rPr>
                <w:rFonts w:ascii="Arial Narrow" w:eastAsia="Calibri" w:hAnsi="Arial Narrow"/>
                <w:sz w:val="20"/>
                <w:szCs w:val="20"/>
                <w:lang w:val="sr-Latn-BA"/>
              </w:rPr>
              <w:t xml:space="preserve">150+150=300 </w:t>
            </w:r>
            <w:r>
              <w:rPr>
                <w:rFonts w:ascii="Arial Narrow" w:eastAsia="Calibri" w:hAnsi="Arial Narrow"/>
                <w:sz w:val="20"/>
                <w:szCs w:val="20"/>
                <w:lang w:val="sr-Latn-BA"/>
              </w:rPr>
              <w:t>hours</w:t>
            </w:r>
          </w:p>
        </w:tc>
      </w:tr>
      <w:tr w:rsidR="008A1C31" w:rsidRPr="00124B8D" w14:paraId="0CBE42DE" w14:textId="77777777" w:rsidTr="00592CFD">
        <w:tc>
          <w:tcPr>
            <w:tcW w:w="1668" w:type="dxa"/>
            <w:gridSpan w:val="2"/>
            <w:shd w:val="clear" w:color="auto" w:fill="D9D9D9" w:themeFill="background1" w:themeFillShade="D9"/>
            <w:vAlign w:val="center"/>
          </w:tcPr>
          <w:p w14:paraId="0156509F" w14:textId="77777777" w:rsidR="008A1C31" w:rsidRPr="00124B8D" w:rsidRDefault="00C508DF" w:rsidP="007422DB">
            <w:pPr>
              <w:rPr>
                <w:rFonts w:ascii="Arial Narrow" w:hAnsi="Arial Narrow" w:cs="Times New Roman"/>
                <w:b/>
                <w:sz w:val="20"/>
                <w:szCs w:val="20"/>
                <w:lang w:val="sr-Cyrl-BA"/>
              </w:rPr>
            </w:pPr>
            <w:r>
              <w:rPr>
                <w:rFonts w:ascii="Arial Narrow" w:hAnsi="Arial Narrow"/>
                <w:b/>
                <w:sz w:val="20"/>
                <w:szCs w:val="20"/>
              </w:rPr>
              <w:t>Learning outcomes</w:t>
            </w:r>
          </w:p>
        </w:tc>
        <w:tc>
          <w:tcPr>
            <w:tcW w:w="7938" w:type="dxa"/>
            <w:gridSpan w:val="15"/>
            <w:vAlign w:val="center"/>
          </w:tcPr>
          <w:p w14:paraId="675F822E" w14:textId="77777777" w:rsidR="004104CA" w:rsidRPr="004104CA" w:rsidRDefault="004104CA" w:rsidP="004104CA">
            <w:pPr>
              <w:rPr>
                <w:rFonts w:ascii="Arial Narrow" w:hAnsi="Arial Narrow" w:cs="Times New Roman"/>
                <w:sz w:val="20"/>
                <w:szCs w:val="20"/>
                <w:lang w:val="sr-Cyrl-BA"/>
              </w:rPr>
            </w:pPr>
            <w:r w:rsidRPr="004104CA">
              <w:rPr>
                <w:rFonts w:ascii="Arial Narrow" w:hAnsi="Arial Narrow" w:cs="Times New Roman"/>
                <w:sz w:val="20"/>
                <w:szCs w:val="20"/>
                <w:lang w:val="sr-Cyrl-BA"/>
              </w:rPr>
              <w:t xml:space="preserve">Knowledge gained during the course of teaching allows the </w:t>
            </w:r>
            <w:r>
              <w:rPr>
                <w:rFonts w:ascii="Arial Narrow" w:hAnsi="Arial Narrow" w:cs="Times New Roman"/>
                <w:sz w:val="20"/>
                <w:szCs w:val="20"/>
              </w:rPr>
              <w:t>doctor of medicine</w:t>
            </w:r>
            <w:r w:rsidRPr="004104CA">
              <w:rPr>
                <w:rFonts w:ascii="Arial Narrow" w:hAnsi="Arial Narrow" w:cs="Times New Roman"/>
                <w:sz w:val="20"/>
                <w:szCs w:val="20"/>
                <w:lang w:val="sr-Cyrl-BA"/>
              </w:rPr>
              <w:t xml:space="preserve"> to:</w:t>
            </w:r>
          </w:p>
          <w:p w14:paraId="5612152C" w14:textId="77777777" w:rsidR="004104CA" w:rsidRPr="004104CA" w:rsidRDefault="004104CA" w:rsidP="004104CA">
            <w:pPr>
              <w:rPr>
                <w:rFonts w:ascii="Arial Narrow" w:hAnsi="Arial Narrow" w:cs="Times New Roman"/>
                <w:sz w:val="20"/>
                <w:szCs w:val="20"/>
                <w:lang w:val="sr-Cyrl-BA"/>
              </w:rPr>
            </w:pPr>
            <w:r w:rsidRPr="004104CA">
              <w:rPr>
                <w:rFonts w:ascii="Arial Narrow" w:hAnsi="Arial Narrow" w:cs="Times New Roman"/>
                <w:sz w:val="20"/>
                <w:szCs w:val="20"/>
                <w:lang w:val="sr-Cyrl-BA"/>
              </w:rPr>
              <w:t>1</w:t>
            </w:r>
            <w:r>
              <w:rPr>
                <w:rFonts w:ascii="Arial Narrow" w:hAnsi="Arial Narrow" w:cs="Times New Roman"/>
                <w:sz w:val="20"/>
                <w:szCs w:val="20"/>
              </w:rPr>
              <w:t>.</w:t>
            </w:r>
            <w:r>
              <w:rPr>
                <w:rFonts w:ascii="Arial Narrow" w:hAnsi="Arial Narrow" w:cs="Times New Roman"/>
                <w:sz w:val="20"/>
                <w:szCs w:val="20"/>
                <w:lang w:val="sr-Cyrl-BA"/>
              </w:rPr>
              <w:t xml:space="preserve"> recognize</w:t>
            </w:r>
            <w:r w:rsidRPr="004104CA">
              <w:rPr>
                <w:rFonts w:ascii="Arial Narrow" w:hAnsi="Arial Narrow" w:cs="Times New Roman"/>
                <w:sz w:val="20"/>
                <w:szCs w:val="20"/>
                <w:lang w:val="sr-Cyrl-BA"/>
              </w:rPr>
              <w:t xml:space="preserve"> possible causes of infectious diseases within clinical manifestations</w:t>
            </w:r>
          </w:p>
          <w:p w14:paraId="0EC324F6" w14:textId="77777777" w:rsidR="004104CA" w:rsidRPr="004104CA" w:rsidRDefault="004104CA" w:rsidP="004104CA">
            <w:pPr>
              <w:rPr>
                <w:rFonts w:ascii="Arial Narrow" w:hAnsi="Arial Narrow" w:cs="Times New Roman"/>
                <w:sz w:val="20"/>
                <w:szCs w:val="20"/>
                <w:lang w:val="sr-Cyrl-BA"/>
              </w:rPr>
            </w:pPr>
            <w:r>
              <w:rPr>
                <w:rFonts w:ascii="Arial Narrow" w:hAnsi="Arial Narrow" w:cs="Times New Roman"/>
                <w:sz w:val="20"/>
                <w:szCs w:val="20"/>
                <w:lang w:val="sr-Cyrl-BA"/>
              </w:rPr>
              <w:t xml:space="preserve">2. </w:t>
            </w:r>
            <w:r>
              <w:rPr>
                <w:rFonts w:ascii="Arial Narrow" w:hAnsi="Arial Narrow" w:cs="Times New Roman"/>
                <w:sz w:val="20"/>
                <w:szCs w:val="20"/>
              </w:rPr>
              <w:t>d</w:t>
            </w:r>
            <w:r w:rsidRPr="004104CA">
              <w:rPr>
                <w:rFonts w:ascii="Arial Narrow" w:hAnsi="Arial Narrow" w:cs="Times New Roman"/>
                <w:sz w:val="20"/>
                <w:szCs w:val="20"/>
                <w:lang w:val="sr-Cyrl-BA"/>
              </w:rPr>
              <w:t>etermine the type of patient material for diagnosing the disease</w:t>
            </w:r>
          </w:p>
          <w:p w14:paraId="6F6D9B06" w14:textId="77777777" w:rsidR="004104CA" w:rsidRPr="004104CA" w:rsidRDefault="004104CA" w:rsidP="004104CA">
            <w:pPr>
              <w:rPr>
                <w:rFonts w:ascii="Arial Narrow" w:hAnsi="Arial Narrow" w:cs="Times New Roman"/>
                <w:sz w:val="20"/>
                <w:szCs w:val="20"/>
              </w:rPr>
            </w:pPr>
            <w:r>
              <w:rPr>
                <w:rFonts w:ascii="Arial Narrow" w:hAnsi="Arial Narrow" w:cs="Times New Roman"/>
                <w:sz w:val="20"/>
                <w:szCs w:val="20"/>
                <w:lang w:val="sr-Cyrl-BA"/>
              </w:rPr>
              <w:t xml:space="preserve">3. </w:t>
            </w:r>
            <w:r>
              <w:rPr>
                <w:rFonts w:ascii="Arial Narrow" w:hAnsi="Arial Narrow" w:cs="Times New Roman"/>
                <w:sz w:val="20"/>
                <w:szCs w:val="20"/>
              </w:rPr>
              <w:t>p</w:t>
            </w:r>
            <w:r>
              <w:rPr>
                <w:rFonts w:ascii="Arial Narrow" w:hAnsi="Arial Narrow" w:cs="Times New Roman"/>
                <w:sz w:val="20"/>
                <w:szCs w:val="20"/>
                <w:lang w:val="sr-Cyrl-BA"/>
              </w:rPr>
              <w:t>roperly interpret</w:t>
            </w:r>
            <w:r w:rsidRPr="004104CA">
              <w:rPr>
                <w:rFonts w:ascii="Arial Narrow" w:hAnsi="Arial Narrow" w:cs="Times New Roman"/>
                <w:sz w:val="20"/>
                <w:szCs w:val="20"/>
                <w:lang w:val="sr-Cyrl-BA"/>
              </w:rPr>
              <w:t xml:space="preserve"> the microbiological finding</w:t>
            </w:r>
            <w:r>
              <w:rPr>
                <w:rFonts w:ascii="Arial Narrow" w:hAnsi="Arial Narrow" w:cs="Times New Roman"/>
                <w:sz w:val="20"/>
                <w:szCs w:val="20"/>
              </w:rPr>
              <w:t>s</w:t>
            </w:r>
          </w:p>
          <w:p w14:paraId="5AE13515" w14:textId="77777777" w:rsidR="008A1C31" w:rsidRPr="00124B8D" w:rsidRDefault="004104CA" w:rsidP="004104CA">
            <w:pPr>
              <w:rPr>
                <w:rFonts w:ascii="Arial Narrow" w:hAnsi="Arial Narrow" w:cs="Times New Roman"/>
                <w:sz w:val="20"/>
                <w:szCs w:val="20"/>
                <w:lang w:val="sr-Cyrl-BA"/>
              </w:rPr>
            </w:pPr>
            <w:r>
              <w:rPr>
                <w:rFonts w:ascii="Arial Narrow" w:hAnsi="Arial Narrow" w:cs="Times New Roman"/>
                <w:sz w:val="20"/>
                <w:szCs w:val="20"/>
                <w:lang w:val="sr-Cyrl-BA"/>
              </w:rPr>
              <w:t xml:space="preserve">4. </w:t>
            </w:r>
            <w:r>
              <w:rPr>
                <w:rFonts w:ascii="Arial Narrow" w:hAnsi="Arial Narrow" w:cs="Times New Roman"/>
                <w:sz w:val="20"/>
                <w:szCs w:val="20"/>
              </w:rPr>
              <w:t>a</w:t>
            </w:r>
            <w:r w:rsidRPr="004104CA">
              <w:rPr>
                <w:rFonts w:ascii="Arial Narrow" w:hAnsi="Arial Narrow" w:cs="Times New Roman"/>
                <w:sz w:val="20"/>
                <w:szCs w:val="20"/>
                <w:lang w:val="sr-Cyrl-BA"/>
              </w:rPr>
              <w:t>pply measures of control and prevention of infectious diseases</w:t>
            </w:r>
          </w:p>
        </w:tc>
      </w:tr>
      <w:tr w:rsidR="008A1C31" w:rsidRPr="00124B8D" w14:paraId="64B44481" w14:textId="77777777" w:rsidTr="00592CFD">
        <w:tc>
          <w:tcPr>
            <w:tcW w:w="1668" w:type="dxa"/>
            <w:gridSpan w:val="2"/>
            <w:shd w:val="clear" w:color="auto" w:fill="D9D9D9" w:themeFill="background1" w:themeFillShade="D9"/>
            <w:vAlign w:val="center"/>
          </w:tcPr>
          <w:p w14:paraId="7A180920" w14:textId="77777777" w:rsidR="008A1C31" w:rsidRPr="00124B8D" w:rsidRDefault="00C508DF" w:rsidP="002B0879">
            <w:pPr>
              <w:rPr>
                <w:rFonts w:ascii="Arial Narrow" w:hAnsi="Arial Narrow" w:cs="Times New Roman"/>
                <w:b/>
                <w:sz w:val="20"/>
                <w:szCs w:val="20"/>
                <w:lang w:val="sr-Latn-BA"/>
              </w:rPr>
            </w:pPr>
            <w:r>
              <w:rPr>
                <w:rFonts w:ascii="Arial Narrow" w:hAnsi="Arial Narrow"/>
                <w:b/>
                <w:sz w:val="20"/>
                <w:szCs w:val="20"/>
              </w:rPr>
              <w:t>Preconditions</w:t>
            </w:r>
          </w:p>
        </w:tc>
        <w:tc>
          <w:tcPr>
            <w:tcW w:w="7938" w:type="dxa"/>
            <w:gridSpan w:val="15"/>
            <w:vAlign w:val="center"/>
          </w:tcPr>
          <w:p w14:paraId="0722FF99" w14:textId="77777777" w:rsidR="008A1C31" w:rsidRPr="0090147A" w:rsidRDefault="000C62B8" w:rsidP="002B0879">
            <w:pPr>
              <w:rPr>
                <w:rFonts w:ascii="Arial Narrow" w:hAnsi="Arial Narrow"/>
                <w:color w:val="FF0000"/>
                <w:sz w:val="20"/>
                <w:szCs w:val="20"/>
              </w:rPr>
            </w:pPr>
            <w:r>
              <w:rPr>
                <w:rFonts w:ascii="Arial Narrow" w:hAnsi="Arial Narrow"/>
                <w:sz w:val="20"/>
                <w:szCs w:val="20"/>
              </w:rPr>
              <w:t>Precondition for taking the exam: all year I exams passed</w:t>
            </w:r>
          </w:p>
        </w:tc>
      </w:tr>
      <w:tr w:rsidR="008A1C31" w:rsidRPr="00124B8D" w14:paraId="03052930" w14:textId="77777777" w:rsidTr="00592CFD">
        <w:tc>
          <w:tcPr>
            <w:tcW w:w="1668" w:type="dxa"/>
            <w:gridSpan w:val="2"/>
            <w:shd w:val="clear" w:color="auto" w:fill="D9D9D9" w:themeFill="background1" w:themeFillShade="D9"/>
            <w:vAlign w:val="center"/>
          </w:tcPr>
          <w:p w14:paraId="72B50458" w14:textId="77777777" w:rsidR="008A1C31" w:rsidRPr="00124B8D" w:rsidRDefault="00C508DF" w:rsidP="002B0879">
            <w:pPr>
              <w:rPr>
                <w:rFonts w:ascii="Arial Narrow" w:hAnsi="Arial Narrow" w:cs="Times New Roman"/>
                <w:b/>
                <w:sz w:val="20"/>
                <w:szCs w:val="20"/>
                <w:lang w:val="sr-Cyrl-BA"/>
              </w:rPr>
            </w:pPr>
            <w:r>
              <w:rPr>
                <w:rFonts w:ascii="Arial Narrow" w:hAnsi="Arial Narrow"/>
                <w:b/>
                <w:sz w:val="20"/>
                <w:szCs w:val="20"/>
              </w:rPr>
              <w:t>Teaching methods</w:t>
            </w:r>
          </w:p>
        </w:tc>
        <w:tc>
          <w:tcPr>
            <w:tcW w:w="7938" w:type="dxa"/>
            <w:gridSpan w:val="15"/>
            <w:vAlign w:val="center"/>
          </w:tcPr>
          <w:p w14:paraId="25748AFF" w14:textId="77777777" w:rsidR="008A1C31" w:rsidRPr="00C508DF" w:rsidRDefault="00C508DF" w:rsidP="00C508DF">
            <w:pPr>
              <w:rPr>
                <w:rFonts w:ascii="Arial Narrow" w:hAnsi="Arial Narrow" w:cs="Times New Roman"/>
                <w:sz w:val="20"/>
                <w:szCs w:val="20"/>
                <w:lang w:val="hr-BA"/>
              </w:rPr>
            </w:pPr>
            <w:r>
              <w:rPr>
                <w:rFonts w:ascii="Arial Narrow" w:hAnsi="Arial Narrow" w:cs="Times New Roman"/>
                <w:sz w:val="20"/>
                <w:szCs w:val="20"/>
                <w:lang w:val="hr-BA"/>
              </w:rPr>
              <w:t>lectures</w:t>
            </w:r>
            <w:r w:rsidR="00E91FE7" w:rsidRPr="00124B8D">
              <w:rPr>
                <w:rFonts w:ascii="Arial Narrow" w:hAnsi="Arial Narrow" w:cs="Times New Roman"/>
                <w:sz w:val="20"/>
                <w:szCs w:val="20"/>
                <w:lang w:val="sr-Cyrl-BA"/>
              </w:rPr>
              <w:t>,</w:t>
            </w:r>
            <w:r>
              <w:rPr>
                <w:rFonts w:ascii="Arial Narrow" w:hAnsi="Arial Narrow" w:cs="Times New Roman"/>
                <w:sz w:val="20"/>
                <w:szCs w:val="20"/>
                <w:lang w:val="hr-BA"/>
              </w:rPr>
              <w:t xml:space="preserve"> seminars</w:t>
            </w:r>
            <w:r w:rsidR="00E91FE7" w:rsidRPr="00124B8D">
              <w:rPr>
                <w:rFonts w:ascii="Arial Narrow" w:hAnsi="Arial Narrow" w:cs="Times New Roman"/>
                <w:sz w:val="20"/>
                <w:szCs w:val="20"/>
                <w:lang w:val="sr-Cyrl-BA"/>
              </w:rPr>
              <w:t>,</w:t>
            </w:r>
            <w:r>
              <w:rPr>
                <w:rFonts w:ascii="Arial Narrow" w:hAnsi="Arial Narrow" w:cs="Times New Roman"/>
                <w:sz w:val="20"/>
                <w:szCs w:val="20"/>
                <w:lang w:val="hr-BA"/>
              </w:rPr>
              <w:t xml:space="preserve"> exercises</w:t>
            </w:r>
            <w:r w:rsidR="00E91FE7" w:rsidRPr="00124B8D">
              <w:rPr>
                <w:rFonts w:ascii="Arial Narrow" w:hAnsi="Arial Narrow" w:cs="Times New Roman"/>
                <w:sz w:val="20"/>
                <w:szCs w:val="20"/>
                <w:lang w:val="sr-Cyrl-BA"/>
              </w:rPr>
              <w:t>,</w:t>
            </w:r>
            <w:r>
              <w:rPr>
                <w:rFonts w:ascii="Arial Narrow" w:hAnsi="Arial Narrow" w:cs="Times New Roman"/>
                <w:sz w:val="20"/>
                <w:szCs w:val="20"/>
                <w:lang w:val="hr-BA"/>
              </w:rPr>
              <w:t xml:space="preserve"> colloquium</w:t>
            </w:r>
          </w:p>
        </w:tc>
      </w:tr>
      <w:tr w:rsidR="008A1C31" w:rsidRPr="00124B8D" w14:paraId="40C57812" w14:textId="77777777" w:rsidTr="00592CFD">
        <w:tc>
          <w:tcPr>
            <w:tcW w:w="1668" w:type="dxa"/>
            <w:gridSpan w:val="2"/>
            <w:tcBorders>
              <w:bottom w:val="single" w:sz="4" w:space="0" w:color="auto"/>
            </w:tcBorders>
            <w:shd w:val="clear" w:color="auto" w:fill="D9D9D9" w:themeFill="background1" w:themeFillShade="D9"/>
            <w:vAlign w:val="center"/>
          </w:tcPr>
          <w:p w14:paraId="7809D407" w14:textId="77777777" w:rsidR="008A1C31" w:rsidRPr="00124B8D" w:rsidRDefault="00C508DF" w:rsidP="007422DB">
            <w:pPr>
              <w:rPr>
                <w:rFonts w:ascii="Arial Narrow" w:hAnsi="Arial Narrow" w:cs="Times New Roman"/>
                <w:b/>
                <w:sz w:val="20"/>
                <w:szCs w:val="20"/>
                <w:lang w:val="sr-Cyrl-BA"/>
              </w:rPr>
            </w:pPr>
            <w:r>
              <w:rPr>
                <w:rFonts w:ascii="Arial Narrow" w:hAnsi="Arial Narrow"/>
                <w:b/>
                <w:sz w:val="20"/>
                <w:szCs w:val="20"/>
              </w:rPr>
              <w:t>Subject content per week</w:t>
            </w:r>
          </w:p>
        </w:tc>
        <w:tc>
          <w:tcPr>
            <w:tcW w:w="7938" w:type="dxa"/>
            <w:gridSpan w:val="15"/>
            <w:tcBorders>
              <w:bottom w:val="single" w:sz="4" w:space="0" w:color="auto"/>
            </w:tcBorders>
            <w:vAlign w:val="center"/>
          </w:tcPr>
          <w:p w14:paraId="2C17F639" w14:textId="77777777" w:rsidR="00D761A3" w:rsidRPr="00C508DF" w:rsidRDefault="00C508DF" w:rsidP="0049785E">
            <w:pPr>
              <w:jc w:val="both"/>
              <w:rPr>
                <w:rFonts w:ascii="Arial Narrow" w:hAnsi="Arial Narrow" w:cs="Times New Roman"/>
                <w:b/>
                <w:sz w:val="20"/>
                <w:szCs w:val="20"/>
                <w:lang w:val="hr-BA"/>
              </w:rPr>
            </w:pPr>
            <w:r>
              <w:rPr>
                <w:rFonts w:ascii="Arial Narrow" w:hAnsi="Arial Narrow" w:cs="Times New Roman"/>
                <w:b/>
                <w:sz w:val="20"/>
                <w:szCs w:val="20"/>
                <w:lang w:val="hr-BA"/>
              </w:rPr>
              <w:t>Lectures:</w:t>
            </w:r>
          </w:p>
          <w:p w14:paraId="2E4DC5D8" w14:textId="77777777" w:rsidR="003A57CD" w:rsidRPr="003A57CD" w:rsidRDefault="003A57CD" w:rsidP="003A57CD">
            <w:pPr>
              <w:jc w:val="both"/>
              <w:rPr>
                <w:rFonts w:ascii="Arial Narrow" w:hAnsi="Arial Narrow" w:cs="Times New Roman"/>
                <w:sz w:val="20"/>
                <w:szCs w:val="20"/>
                <w:lang w:val="sr-Cyrl-BA"/>
              </w:rPr>
            </w:pPr>
            <w:r w:rsidRPr="003A57CD">
              <w:rPr>
                <w:rFonts w:ascii="Arial Narrow" w:hAnsi="Arial Narrow" w:cs="Times New Roman"/>
                <w:sz w:val="20"/>
                <w:szCs w:val="20"/>
                <w:lang w:val="sr-Cyrl-BA"/>
              </w:rPr>
              <w:t>1. Introduction to Microbiology</w:t>
            </w:r>
          </w:p>
          <w:p w14:paraId="78ABC0D6" w14:textId="77777777" w:rsidR="003A57CD" w:rsidRPr="003A57CD" w:rsidRDefault="003A57CD" w:rsidP="003A57CD">
            <w:pPr>
              <w:jc w:val="both"/>
              <w:rPr>
                <w:rFonts w:ascii="Arial Narrow" w:hAnsi="Arial Narrow" w:cs="Times New Roman"/>
                <w:sz w:val="20"/>
                <w:szCs w:val="20"/>
                <w:lang w:val="sr-Cyrl-BA"/>
              </w:rPr>
            </w:pPr>
            <w:r w:rsidRPr="003A57CD">
              <w:rPr>
                <w:rFonts w:ascii="Arial Narrow" w:hAnsi="Arial Narrow" w:cs="Times New Roman"/>
                <w:sz w:val="20"/>
                <w:szCs w:val="20"/>
                <w:lang w:val="sr-Cyrl-BA"/>
              </w:rPr>
              <w:t>2. The metabolism of the bacteria; conditions for growth and reproduction of bacteria.</w:t>
            </w:r>
          </w:p>
          <w:p w14:paraId="7011DBFB" w14:textId="77777777" w:rsidR="008A1C31" w:rsidRPr="00124B8D" w:rsidRDefault="003A57CD" w:rsidP="003A57CD">
            <w:pPr>
              <w:jc w:val="both"/>
              <w:rPr>
                <w:rFonts w:ascii="Arial Narrow" w:hAnsi="Arial Narrow" w:cs="Times New Roman"/>
                <w:sz w:val="20"/>
                <w:szCs w:val="20"/>
                <w:lang w:val="sr-Latn-CS"/>
              </w:rPr>
            </w:pPr>
            <w:r w:rsidRPr="003A57CD">
              <w:rPr>
                <w:rFonts w:ascii="Arial Narrow" w:hAnsi="Arial Narrow" w:cs="Times New Roman"/>
                <w:sz w:val="20"/>
                <w:szCs w:val="20"/>
                <w:lang w:val="sr-Cyrl-BA"/>
              </w:rPr>
              <w:t>3. Characteristics of genome of bacteria and mechanisms for exchange of gene material of bacteria: transformation, conjugation, transduction.</w:t>
            </w:r>
          </w:p>
          <w:p w14:paraId="78313154" w14:textId="77777777" w:rsidR="008A1C31" w:rsidRPr="00124B8D" w:rsidRDefault="008A1C31" w:rsidP="00DE19AB">
            <w:pPr>
              <w:jc w:val="both"/>
              <w:rPr>
                <w:rFonts w:ascii="Arial Narrow" w:hAnsi="Arial Narrow" w:cs="Times New Roman"/>
                <w:bCs/>
                <w:sz w:val="20"/>
                <w:szCs w:val="20"/>
                <w:lang w:val="sr-Latn-CS"/>
              </w:rPr>
            </w:pPr>
            <w:r w:rsidRPr="00124B8D">
              <w:rPr>
                <w:rFonts w:ascii="Arial Narrow" w:hAnsi="Arial Narrow" w:cs="Times New Roman"/>
                <w:sz w:val="20"/>
                <w:szCs w:val="20"/>
                <w:lang w:val="sr-Cyrl-BA"/>
              </w:rPr>
              <w:t>4.</w:t>
            </w:r>
            <w:r w:rsidR="0049785E" w:rsidRPr="00124B8D">
              <w:rPr>
                <w:rFonts w:ascii="Arial Narrow" w:hAnsi="Arial Narrow" w:cs="Times New Roman"/>
                <w:sz w:val="20"/>
                <w:szCs w:val="20"/>
                <w:lang w:val="sr-Latn-CS"/>
              </w:rPr>
              <w:t xml:space="preserve"> </w:t>
            </w:r>
            <w:r w:rsidR="00BF3374">
              <w:rPr>
                <w:rFonts w:ascii="Arial Narrow" w:hAnsi="Arial Narrow" w:cs="Times New Roman"/>
                <w:sz w:val="20"/>
                <w:szCs w:val="20"/>
                <w:lang w:val="sr-Latn-CS"/>
              </w:rPr>
              <w:t>V</w:t>
            </w:r>
            <w:r w:rsidR="00BF3374" w:rsidRPr="00BF3374">
              <w:rPr>
                <w:rFonts w:ascii="Arial Narrow" w:hAnsi="Arial Narrow" w:cs="Times New Roman"/>
                <w:sz w:val="20"/>
                <w:szCs w:val="20"/>
                <w:lang w:val="sr-Latn-CS"/>
              </w:rPr>
              <w:t xml:space="preserve">irulence </w:t>
            </w:r>
            <w:r w:rsidR="00BF3374">
              <w:rPr>
                <w:rFonts w:ascii="Arial Narrow" w:hAnsi="Arial Narrow" w:cs="Times New Roman"/>
                <w:sz w:val="20"/>
                <w:szCs w:val="20"/>
                <w:lang w:val="sr-Latn-CS"/>
              </w:rPr>
              <w:t xml:space="preserve">factors </w:t>
            </w:r>
            <w:r w:rsidR="00BF3374" w:rsidRPr="00BF3374">
              <w:rPr>
                <w:rFonts w:ascii="Arial Narrow" w:hAnsi="Arial Narrow" w:cs="Times New Roman"/>
                <w:sz w:val="20"/>
                <w:szCs w:val="20"/>
                <w:lang w:val="sr-Latn-CS"/>
              </w:rPr>
              <w:t xml:space="preserve">of bacteria </w:t>
            </w:r>
            <w:r w:rsidR="00BF3374">
              <w:rPr>
                <w:rFonts w:ascii="Arial Narrow" w:hAnsi="Arial Narrow" w:cs="Times New Roman"/>
                <w:sz w:val="20"/>
                <w:szCs w:val="20"/>
                <w:lang w:val="sr-Latn-CS"/>
              </w:rPr>
              <w:t>(adherence factors, invasive</w:t>
            </w:r>
            <w:r w:rsidR="00BF3374" w:rsidRPr="00BF3374">
              <w:rPr>
                <w:rFonts w:ascii="Arial Narrow" w:hAnsi="Arial Narrow" w:cs="Times New Roman"/>
                <w:sz w:val="20"/>
                <w:szCs w:val="20"/>
                <w:lang w:val="sr-Latn-CS"/>
              </w:rPr>
              <w:t xml:space="preserve"> factors, bacterial toxins). Methods for isolating bacteria (nutrients and conditions for cultivation of bacteria in vitro; seeding of nutrients). Identification of isolated culture of bacteria (exa</w:t>
            </w:r>
            <w:r w:rsidR="00BF3374">
              <w:rPr>
                <w:rFonts w:ascii="Arial Narrow" w:hAnsi="Arial Narrow" w:cs="Times New Roman"/>
                <w:sz w:val="20"/>
                <w:szCs w:val="20"/>
                <w:lang w:val="sr-Latn-CS"/>
              </w:rPr>
              <w:t xml:space="preserve">mination of microscopic, cultural, physiological and </w:t>
            </w:r>
            <w:r w:rsidR="00BF3374" w:rsidRPr="00BF3374">
              <w:rPr>
                <w:rFonts w:ascii="Arial Narrow" w:hAnsi="Arial Narrow" w:cs="Times New Roman"/>
                <w:sz w:val="20"/>
                <w:szCs w:val="20"/>
                <w:lang w:val="sr-Latn-CS"/>
              </w:rPr>
              <w:t>biochemical properties).</w:t>
            </w:r>
          </w:p>
          <w:p w14:paraId="123E5B2E" w14:textId="77777777" w:rsidR="00DE19AB" w:rsidRPr="00BF3374" w:rsidRDefault="008A1C31" w:rsidP="00DE19AB">
            <w:pPr>
              <w:jc w:val="both"/>
              <w:rPr>
                <w:rFonts w:ascii="Arial Narrow" w:hAnsi="Arial Narrow" w:cs="Times New Roman"/>
                <w:sz w:val="20"/>
                <w:szCs w:val="20"/>
                <w:lang w:val="sr-Latn-CS"/>
              </w:rPr>
            </w:pPr>
            <w:r w:rsidRPr="00124B8D">
              <w:rPr>
                <w:rFonts w:ascii="Arial Narrow" w:hAnsi="Arial Narrow" w:cs="Times New Roman"/>
                <w:sz w:val="20"/>
                <w:szCs w:val="20"/>
                <w:lang w:val="sr-Cyrl-BA"/>
              </w:rPr>
              <w:t>5.</w:t>
            </w:r>
            <w:r w:rsidR="00DE19AB" w:rsidRPr="00124B8D">
              <w:rPr>
                <w:rFonts w:ascii="Arial Narrow" w:hAnsi="Arial Narrow" w:cs="Times New Roman"/>
                <w:sz w:val="20"/>
                <w:szCs w:val="20"/>
                <w:lang w:val="sr-Latn-CS"/>
              </w:rPr>
              <w:t xml:space="preserve"> </w:t>
            </w:r>
            <w:r w:rsidR="00BF3374" w:rsidRPr="00BF3374">
              <w:rPr>
                <w:rFonts w:ascii="Arial Narrow" w:hAnsi="Arial Narrow" w:cs="Times New Roman"/>
                <w:sz w:val="20"/>
                <w:szCs w:val="20"/>
                <w:lang w:val="sr-Latn-CS"/>
              </w:rPr>
              <w:t>Mechanisms of antibacterial action of antibiotics and chemotherapeutics. Mechanisms of resistance of bacteria to antibiotics and chemotherapeutics.</w:t>
            </w:r>
          </w:p>
          <w:p w14:paraId="7D3CAA55" w14:textId="77777777" w:rsidR="00BF3374" w:rsidRDefault="008A1C31" w:rsidP="00DE19AB">
            <w:pPr>
              <w:jc w:val="both"/>
              <w:rPr>
                <w:rFonts w:ascii="Arial Narrow" w:hAnsi="Arial Narrow" w:cs="Times New Roman"/>
                <w:sz w:val="20"/>
                <w:szCs w:val="20"/>
                <w:lang w:val="sr-Latn-CS"/>
              </w:rPr>
            </w:pPr>
            <w:r w:rsidRPr="00124B8D">
              <w:rPr>
                <w:rFonts w:ascii="Arial Narrow" w:hAnsi="Arial Narrow" w:cs="Times New Roman"/>
                <w:sz w:val="20"/>
                <w:szCs w:val="20"/>
                <w:lang w:val="sr-Cyrl-BA"/>
              </w:rPr>
              <w:t>6.</w:t>
            </w:r>
            <w:r w:rsidR="00DE19AB" w:rsidRPr="00124B8D">
              <w:rPr>
                <w:rFonts w:ascii="Arial Narrow" w:hAnsi="Arial Narrow" w:cs="Times New Roman"/>
                <w:sz w:val="20"/>
                <w:szCs w:val="20"/>
                <w:lang w:val="sr-Latn-CS"/>
              </w:rPr>
              <w:t xml:space="preserve"> </w:t>
            </w:r>
            <w:r w:rsidR="00BF3374" w:rsidRPr="00BF3374">
              <w:rPr>
                <w:rFonts w:ascii="Arial Narrow" w:hAnsi="Arial Narrow" w:cs="Times New Roman"/>
                <w:sz w:val="20"/>
                <w:szCs w:val="20"/>
                <w:lang w:val="sr-Latn-CS"/>
              </w:rPr>
              <w:t>Microorganisms and their products in food, water and environment: risk to human health (basic concepts in the field of sanitary microbiology).</w:t>
            </w:r>
          </w:p>
          <w:p w14:paraId="1B5F68AE" w14:textId="77777777" w:rsidR="00DE19AB" w:rsidRPr="00124B8D" w:rsidRDefault="008A1C31" w:rsidP="00DE19AB">
            <w:pPr>
              <w:jc w:val="both"/>
              <w:rPr>
                <w:rFonts w:ascii="Arial Narrow" w:hAnsi="Arial Narrow" w:cs="Times New Roman"/>
                <w:bCs/>
                <w:sz w:val="20"/>
                <w:szCs w:val="20"/>
                <w:u w:val="single"/>
                <w:lang w:val="sr-Latn-CS"/>
              </w:rPr>
            </w:pPr>
            <w:r w:rsidRPr="00124B8D">
              <w:rPr>
                <w:rFonts w:ascii="Arial Narrow" w:hAnsi="Arial Narrow" w:cs="Times New Roman"/>
                <w:sz w:val="20"/>
                <w:szCs w:val="20"/>
                <w:lang w:val="sr-Cyrl-BA"/>
              </w:rPr>
              <w:t>7.</w:t>
            </w:r>
            <w:r w:rsidR="00DE19AB" w:rsidRPr="00124B8D">
              <w:rPr>
                <w:rFonts w:ascii="Arial Narrow" w:hAnsi="Arial Narrow" w:cs="Times New Roman"/>
                <w:sz w:val="20"/>
                <w:szCs w:val="20"/>
                <w:lang w:val="sr-Latn-CS"/>
              </w:rPr>
              <w:t xml:space="preserve"> </w:t>
            </w:r>
            <w:r w:rsidR="00BF3374" w:rsidRPr="00BF3374">
              <w:rPr>
                <w:rFonts w:ascii="Arial Narrow" w:hAnsi="Arial Narrow" w:cs="Times New Roman"/>
                <w:sz w:val="20"/>
                <w:szCs w:val="20"/>
                <w:lang w:val="sr-Latn-CS"/>
              </w:rPr>
              <w:t>Characteristics and medical importance of bacteria Streptococcus pneumoniae, Streptococcus agala</w:t>
            </w:r>
            <w:r w:rsidR="009E1C3E">
              <w:rPr>
                <w:rFonts w:ascii="Arial Narrow" w:hAnsi="Arial Narrow" w:cs="Times New Roman"/>
                <w:sz w:val="20"/>
                <w:szCs w:val="20"/>
                <w:lang w:val="sr-Latn-CS"/>
              </w:rPr>
              <w:t>ctiae and Viridans streptococci</w:t>
            </w:r>
            <w:r w:rsidR="00BF3374" w:rsidRPr="00BF3374">
              <w:rPr>
                <w:rFonts w:ascii="Arial Narrow" w:hAnsi="Arial Narrow" w:cs="Times New Roman"/>
                <w:sz w:val="20"/>
                <w:szCs w:val="20"/>
                <w:lang w:val="sr-Latn-CS"/>
              </w:rPr>
              <w:t>. General characteristics and medical importance of bacteria of the genus Enterococcus.</w:t>
            </w:r>
          </w:p>
          <w:p w14:paraId="363FA0F8" w14:textId="77777777" w:rsidR="008A1C31" w:rsidRPr="00124B8D" w:rsidRDefault="008A1C31" w:rsidP="00DE19AB">
            <w:pPr>
              <w:jc w:val="both"/>
              <w:rPr>
                <w:rFonts w:ascii="Arial Narrow" w:hAnsi="Arial Narrow" w:cs="Times New Roman"/>
                <w:sz w:val="20"/>
                <w:szCs w:val="20"/>
                <w:lang w:val="sr-Latn-CS"/>
              </w:rPr>
            </w:pPr>
            <w:r w:rsidRPr="00124B8D">
              <w:rPr>
                <w:rFonts w:ascii="Arial Narrow" w:hAnsi="Arial Narrow" w:cs="Times New Roman"/>
                <w:sz w:val="20"/>
                <w:szCs w:val="20"/>
                <w:lang w:val="sr-Cyrl-BA"/>
              </w:rPr>
              <w:t>8.</w:t>
            </w:r>
            <w:r w:rsidR="00DE19AB" w:rsidRPr="00124B8D">
              <w:rPr>
                <w:rFonts w:ascii="Arial Narrow" w:hAnsi="Arial Narrow" w:cs="Times New Roman"/>
                <w:sz w:val="20"/>
                <w:szCs w:val="20"/>
                <w:lang w:val="sr-Latn-CS"/>
              </w:rPr>
              <w:t xml:space="preserve"> </w:t>
            </w:r>
            <w:r w:rsidR="009E1C3E" w:rsidRPr="009E1C3E">
              <w:rPr>
                <w:rFonts w:ascii="Arial Narrow" w:hAnsi="Arial Narrow" w:cs="Times New Roman"/>
                <w:sz w:val="20"/>
                <w:szCs w:val="20"/>
                <w:lang w:val="sr-Cyrl-CS"/>
              </w:rPr>
              <w:t>General properties of bacteria of the genus Staphylococcus. Characteristics and medical significance of Staphylococcus aureus. Characteristics and medical significance of coagulase negative staphylococci (Staphylococcus epidermidis, Staphylococcus saprophyticu</w:t>
            </w:r>
            <w:r w:rsidR="009E1C3E">
              <w:rPr>
                <w:rFonts w:ascii="Arial Narrow" w:hAnsi="Arial Narrow" w:cs="Times New Roman"/>
                <w:sz w:val="20"/>
                <w:szCs w:val="20"/>
                <w:lang w:val="sr-Cyrl-CS"/>
              </w:rPr>
              <w:t xml:space="preserve">s) and the formation of </w:t>
            </w:r>
            <w:r w:rsidR="009E1C3E" w:rsidRPr="009E1C3E">
              <w:rPr>
                <w:rFonts w:ascii="Arial Narrow" w:hAnsi="Arial Narrow" w:cs="Times New Roman"/>
                <w:sz w:val="20"/>
                <w:szCs w:val="20"/>
                <w:lang w:val="sr-Cyrl-CS"/>
              </w:rPr>
              <w:t>bacteria</w:t>
            </w:r>
            <w:r w:rsidR="009E1C3E">
              <w:rPr>
                <w:rFonts w:ascii="Arial Narrow" w:hAnsi="Arial Narrow" w:cs="Times New Roman"/>
                <w:sz w:val="20"/>
                <w:szCs w:val="20"/>
              </w:rPr>
              <w:t xml:space="preserve"> biofilm</w:t>
            </w:r>
            <w:r w:rsidR="009E1C3E" w:rsidRPr="009E1C3E">
              <w:rPr>
                <w:rFonts w:ascii="Arial Narrow" w:hAnsi="Arial Narrow" w:cs="Times New Roman"/>
                <w:sz w:val="20"/>
                <w:szCs w:val="20"/>
                <w:lang w:val="sr-Cyrl-CS"/>
              </w:rPr>
              <w:t>.</w:t>
            </w:r>
          </w:p>
          <w:p w14:paraId="420F280E" w14:textId="77777777" w:rsidR="00DE19AB" w:rsidRPr="00124B8D" w:rsidRDefault="008A1C31" w:rsidP="00DE19AB">
            <w:pPr>
              <w:jc w:val="both"/>
              <w:rPr>
                <w:rFonts w:ascii="Arial Narrow" w:hAnsi="Arial Narrow" w:cs="Times New Roman"/>
                <w:color w:val="000000"/>
                <w:sz w:val="20"/>
                <w:szCs w:val="20"/>
                <w:lang w:val="sr-Latn-CS"/>
              </w:rPr>
            </w:pPr>
            <w:r w:rsidRPr="00124B8D">
              <w:rPr>
                <w:rFonts w:ascii="Arial Narrow" w:hAnsi="Arial Narrow" w:cs="Times New Roman"/>
                <w:sz w:val="20"/>
                <w:szCs w:val="20"/>
                <w:lang w:val="sr-Cyrl-BA"/>
              </w:rPr>
              <w:t>9.</w:t>
            </w:r>
            <w:r w:rsidR="00DE19AB" w:rsidRPr="00124B8D">
              <w:rPr>
                <w:rFonts w:ascii="Arial Narrow" w:hAnsi="Arial Narrow" w:cs="Times New Roman"/>
                <w:color w:val="000000"/>
                <w:sz w:val="20"/>
                <w:szCs w:val="20"/>
                <w:lang w:val="sr-Latn-CS"/>
              </w:rPr>
              <w:t xml:space="preserve"> </w:t>
            </w:r>
            <w:r w:rsidR="00BF3374" w:rsidRPr="00BF3374">
              <w:rPr>
                <w:rFonts w:ascii="Arial Narrow" w:hAnsi="Arial Narrow" w:cs="Times New Roman"/>
                <w:color w:val="000000"/>
                <w:sz w:val="20"/>
                <w:szCs w:val="20"/>
                <w:lang w:val="sr-Latn-CS"/>
              </w:rPr>
              <w:t>General characteristics of the bacteria of the Enterobacteriaceae family. Characteristics and medical importance of bacteria Escherichia coli. Characteristics and medical significance of opportunistic enterobacteria (Enterobacter, Klebsiella, Serratia, Proteus); characteristics and medical significance of Yersinia genus and Yersinia enterocolitica species.</w:t>
            </w:r>
          </w:p>
          <w:p w14:paraId="5A807262" w14:textId="77777777" w:rsidR="00DA219C" w:rsidRPr="00124B8D" w:rsidRDefault="008A1C31" w:rsidP="00DE19AB">
            <w:pPr>
              <w:jc w:val="both"/>
              <w:rPr>
                <w:rFonts w:ascii="Arial Narrow" w:hAnsi="Arial Narrow" w:cs="Times New Roman"/>
                <w:sz w:val="20"/>
                <w:szCs w:val="20"/>
              </w:rPr>
            </w:pPr>
            <w:r w:rsidRPr="00124B8D">
              <w:rPr>
                <w:rFonts w:ascii="Arial Narrow" w:hAnsi="Arial Narrow" w:cs="Times New Roman"/>
                <w:sz w:val="20"/>
                <w:szCs w:val="20"/>
                <w:lang w:val="sr-Cyrl-BA"/>
              </w:rPr>
              <w:t>10.</w:t>
            </w:r>
            <w:r w:rsidR="00DE19AB" w:rsidRPr="00124B8D">
              <w:rPr>
                <w:rFonts w:ascii="Arial Narrow" w:hAnsi="Arial Narrow" w:cs="Times New Roman"/>
                <w:sz w:val="20"/>
                <w:szCs w:val="20"/>
                <w:lang w:val="sr-Latn-CS"/>
              </w:rPr>
              <w:t xml:space="preserve"> </w:t>
            </w:r>
            <w:r w:rsidR="009E1C3E" w:rsidRPr="009E1C3E">
              <w:rPr>
                <w:rFonts w:ascii="Arial Narrow" w:hAnsi="Arial Narrow" w:cs="Times New Roman"/>
                <w:sz w:val="20"/>
                <w:szCs w:val="20"/>
                <w:lang w:val="sr-Cyrl-CS"/>
              </w:rPr>
              <w:t>General characteristics of bacteria of the genus Mycobacterium; Characteristics and medical importance of Mycobacterium leprae and opportunistic mycobacteria.</w:t>
            </w:r>
          </w:p>
          <w:p w14:paraId="0CB0F684" w14:textId="77777777" w:rsidR="009E1C3E" w:rsidRDefault="008A1C31" w:rsidP="00DE19AB">
            <w:pPr>
              <w:jc w:val="both"/>
              <w:rPr>
                <w:rFonts w:ascii="Arial Narrow" w:hAnsi="Arial Narrow" w:cs="Times New Roman"/>
                <w:color w:val="000000"/>
                <w:sz w:val="20"/>
                <w:szCs w:val="20"/>
              </w:rPr>
            </w:pPr>
            <w:r w:rsidRPr="00124B8D">
              <w:rPr>
                <w:rFonts w:ascii="Arial Narrow" w:hAnsi="Arial Narrow" w:cs="Times New Roman"/>
                <w:sz w:val="20"/>
                <w:szCs w:val="20"/>
                <w:lang w:val="sr-Cyrl-BA"/>
              </w:rPr>
              <w:t>11.</w:t>
            </w:r>
            <w:r w:rsidR="00DE19AB" w:rsidRPr="00124B8D">
              <w:rPr>
                <w:rFonts w:ascii="Arial Narrow" w:hAnsi="Arial Narrow" w:cs="Times New Roman"/>
                <w:color w:val="000000"/>
                <w:sz w:val="20"/>
                <w:szCs w:val="20"/>
                <w:lang w:val="sr-Latn-CS"/>
              </w:rPr>
              <w:t xml:space="preserve"> </w:t>
            </w:r>
            <w:r w:rsidR="009E1C3E" w:rsidRPr="009E1C3E">
              <w:rPr>
                <w:rFonts w:ascii="Arial Narrow" w:hAnsi="Arial Narrow" w:cs="Times New Roman"/>
                <w:color w:val="000000"/>
                <w:sz w:val="20"/>
                <w:szCs w:val="20"/>
                <w:lang w:val="sr-Cyrl-CS"/>
              </w:rPr>
              <w:t xml:space="preserve">General characteristics and medical significance of Gram negative nonfermentative bacteria group; properties and medical significance of Pseudomonas aeruginosa, Acinetobacter spp. and </w:t>
            </w:r>
            <w:r w:rsidR="009E1C3E" w:rsidRPr="009E1C3E">
              <w:rPr>
                <w:rFonts w:ascii="Arial Narrow" w:hAnsi="Arial Narrow" w:cs="Times New Roman"/>
                <w:color w:val="000000"/>
                <w:sz w:val="20"/>
                <w:szCs w:val="20"/>
                <w:lang w:val="sr-Cyrl-CS"/>
              </w:rPr>
              <w:lastRenderedPageBreak/>
              <w:t>Stenotrophomonas maltophilia. General properties and medical significance of a group of asporogenic anaerobic bacteria; the medical significance of the bacteria of the genus Bacteroides and Propionibacterium.</w:t>
            </w:r>
          </w:p>
          <w:p w14:paraId="7BEDE26B" w14:textId="77777777" w:rsidR="009E1C3E" w:rsidRDefault="008A1C31" w:rsidP="00DE19AB">
            <w:pPr>
              <w:jc w:val="both"/>
              <w:rPr>
                <w:rFonts w:ascii="Arial Narrow" w:hAnsi="Arial Narrow" w:cs="Times New Roman"/>
                <w:color w:val="000000"/>
                <w:sz w:val="20"/>
                <w:szCs w:val="20"/>
              </w:rPr>
            </w:pPr>
            <w:r w:rsidRPr="00124B8D">
              <w:rPr>
                <w:rFonts w:ascii="Arial Narrow" w:hAnsi="Arial Narrow" w:cs="Times New Roman"/>
                <w:sz w:val="20"/>
                <w:szCs w:val="20"/>
                <w:lang w:val="sr-Cyrl-BA"/>
              </w:rPr>
              <w:t>12.</w:t>
            </w:r>
            <w:r w:rsidR="00DE19AB" w:rsidRPr="00124B8D">
              <w:rPr>
                <w:rFonts w:ascii="Arial Narrow" w:hAnsi="Arial Narrow" w:cs="Times New Roman"/>
                <w:sz w:val="20"/>
                <w:szCs w:val="20"/>
                <w:lang w:val="sr-Latn-CS"/>
              </w:rPr>
              <w:t xml:space="preserve"> </w:t>
            </w:r>
            <w:r w:rsidR="009E1C3E" w:rsidRPr="009E1C3E">
              <w:rPr>
                <w:rFonts w:ascii="Arial Narrow" w:hAnsi="Arial Narrow" w:cs="Times New Roman"/>
                <w:color w:val="000000"/>
                <w:sz w:val="20"/>
                <w:szCs w:val="20"/>
                <w:lang w:val="sr-Cyrl-CS"/>
              </w:rPr>
              <w:t>General properties of bacteria of the genus Clostridium; properties and medical significance of Clostridium difficile bacteria, Clostridium perfringens and other clostridial myionecrosis. Characteristics and medical importance of bacteria Clostridium tetani and Clostridium botulinum.</w:t>
            </w:r>
          </w:p>
          <w:p w14:paraId="7014131C" w14:textId="77777777" w:rsidR="008A1C31" w:rsidRPr="00124B8D" w:rsidRDefault="008A1C31" w:rsidP="00DE19AB">
            <w:pPr>
              <w:jc w:val="both"/>
              <w:rPr>
                <w:rFonts w:ascii="Arial Narrow" w:hAnsi="Arial Narrow" w:cs="Times New Roman"/>
                <w:sz w:val="20"/>
                <w:szCs w:val="20"/>
                <w:lang w:val="sr-Latn-CS"/>
              </w:rPr>
            </w:pPr>
            <w:r w:rsidRPr="00124B8D">
              <w:rPr>
                <w:rFonts w:ascii="Arial Narrow" w:hAnsi="Arial Narrow" w:cs="Times New Roman"/>
                <w:sz w:val="20"/>
                <w:szCs w:val="20"/>
                <w:lang w:val="sr-Cyrl-BA"/>
              </w:rPr>
              <w:t>13.</w:t>
            </w:r>
            <w:r w:rsidR="00DE19AB" w:rsidRPr="00124B8D">
              <w:rPr>
                <w:rFonts w:ascii="Arial Narrow" w:hAnsi="Arial Narrow" w:cs="Times New Roman"/>
                <w:color w:val="000000"/>
                <w:sz w:val="20"/>
                <w:szCs w:val="20"/>
                <w:lang w:val="sr-Latn-CS"/>
              </w:rPr>
              <w:t xml:space="preserve"> </w:t>
            </w:r>
            <w:r w:rsidR="00470D96" w:rsidRPr="00470D96">
              <w:rPr>
                <w:rFonts w:ascii="Arial Narrow" w:hAnsi="Arial Narrow" w:cs="Times New Roman"/>
                <w:color w:val="000000"/>
                <w:sz w:val="20"/>
                <w:szCs w:val="20"/>
                <w:lang w:val="sr-Cyrl-CS"/>
              </w:rPr>
              <w:t>General characteristics and medical significance of bacteria of the genus Chlamydia, Chlamydophila, Mycoplasma, Ureaplasma.</w:t>
            </w:r>
            <w:r w:rsidR="00DE19AB" w:rsidRPr="00124B8D">
              <w:rPr>
                <w:rFonts w:ascii="Arial Narrow" w:hAnsi="Arial Narrow" w:cs="Times New Roman"/>
                <w:color w:val="000000"/>
                <w:sz w:val="20"/>
                <w:szCs w:val="20"/>
                <w:lang w:val="sr-Latn-CS"/>
              </w:rPr>
              <w:t xml:space="preserve"> </w:t>
            </w:r>
          </w:p>
          <w:p w14:paraId="4D2E1D45" w14:textId="77777777" w:rsidR="008A1C31" w:rsidRPr="00124B8D" w:rsidRDefault="008A1C31" w:rsidP="00DA219C">
            <w:pPr>
              <w:jc w:val="both"/>
              <w:rPr>
                <w:rFonts w:ascii="Arial Narrow" w:hAnsi="Arial Narrow" w:cs="Times New Roman"/>
                <w:bCs/>
                <w:sz w:val="20"/>
                <w:szCs w:val="20"/>
                <w:lang w:val="sr-Latn-CS"/>
              </w:rPr>
            </w:pPr>
            <w:r w:rsidRPr="00124B8D">
              <w:rPr>
                <w:rFonts w:ascii="Arial Narrow" w:hAnsi="Arial Narrow" w:cs="Times New Roman"/>
                <w:sz w:val="20"/>
                <w:szCs w:val="20"/>
                <w:lang w:val="sr-Cyrl-BA"/>
              </w:rPr>
              <w:t>14.</w:t>
            </w:r>
            <w:r w:rsidR="00DE19AB" w:rsidRPr="00124B8D">
              <w:rPr>
                <w:rFonts w:ascii="Arial Narrow" w:hAnsi="Arial Narrow" w:cs="Times New Roman"/>
                <w:color w:val="000000"/>
                <w:sz w:val="20"/>
                <w:szCs w:val="20"/>
                <w:lang w:val="sr-Latn-CS"/>
              </w:rPr>
              <w:t xml:space="preserve"> </w:t>
            </w:r>
            <w:r w:rsidR="00470D96" w:rsidRPr="00470D96">
              <w:rPr>
                <w:rFonts w:ascii="Arial Narrow" w:hAnsi="Arial Narrow" w:cs="Times New Roman"/>
                <w:sz w:val="20"/>
                <w:szCs w:val="20"/>
                <w:lang w:val="sr-Cyrl-CS"/>
              </w:rPr>
              <w:t>Medical significance of zoonosis; general characteristics and medical significance of bacteria of the genus Brucella and Francisella. General characteristics and medical significance of the bacteria of the genus Rickettsia, Bartonella, Erhlichia, and Coxiella burnetii.</w:t>
            </w:r>
          </w:p>
          <w:p w14:paraId="7D25C2E5" w14:textId="77777777" w:rsidR="00C33731" w:rsidRPr="00C33731" w:rsidRDefault="008A1C31" w:rsidP="00C33731">
            <w:pPr>
              <w:jc w:val="both"/>
              <w:rPr>
                <w:rFonts w:ascii="Arial Narrow" w:hAnsi="Arial Narrow" w:cs="Times New Roman"/>
                <w:color w:val="000000"/>
                <w:sz w:val="20"/>
                <w:szCs w:val="20"/>
                <w:lang w:val="sr-Latn-CS"/>
              </w:rPr>
            </w:pPr>
            <w:r w:rsidRPr="00124B8D">
              <w:rPr>
                <w:rFonts w:ascii="Arial Narrow" w:hAnsi="Arial Narrow" w:cs="Times New Roman"/>
                <w:sz w:val="20"/>
                <w:szCs w:val="20"/>
                <w:lang w:val="sr-Cyrl-BA"/>
              </w:rPr>
              <w:t>15.</w:t>
            </w:r>
            <w:r w:rsidR="00DE19AB" w:rsidRPr="00124B8D">
              <w:rPr>
                <w:rFonts w:ascii="Arial Narrow" w:hAnsi="Arial Narrow" w:cs="Times New Roman"/>
                <w:color w:val="000000"/>
                <w:sz w:val="20"/>
                <w:szCs w:val="20"/>
                <w:lang w:val="sr-Latn-CS"/>
              </w:rPr>
              <w:t xml:space="preserve"> </w:t>
            </w:r>
            <w:r w:rsidR="00C33731" w:rsidRPr="00C33731">
              <w:rPr>
                <w:rFonts w:ascii="Arial Narrow" w:hAnsi="Arial Narrow" w:cs="Times New Roman"/>
                <w:color w:val="000000"/>
                <w:sz w:val="20"/>
                <w:szCs w:val="20"/>
                <w:lang w:val="sr-Latn-CS"/>
              </w:rPr>
              <w:t>Characteristics and medical significance of Haemophilus influenzae and Bordetella pertussis.</w:t>
            </w:r>
          </w:p>
          <w:p w14:paraId="2CB2BB6F" w14:textId="77777777" w:rsidR="00C33731" w:rsidRDefault="00C33731" w:rsidP="00C33731">
            <w:pPr>
              <w:pStyle w:val="ListParagraph"/>
              <w:ind w:left="0"/>
              <w:rPr>
                <w:rFonts w:ascii="Arial Narrow" w:hAnsi="Arial Narrow" w:cs="Times New Roman"/>
                <w:color w:val="000000"/>
                <w:sz w:val="20"/>
                <w:szCs w:val="20"/>
                <w:lang w:val="sr-Latn-CS"/>
              </w:rPr>
            </w:pPr>
            <w:r w:rsidRPr="00C33731">
              <w:rPr>
                <w:rFonts w:ascii="Arial Narrow" w:hAnsi="Arial Narrow" w:cs="Times New Roman"/>
                <w:color w:val="000000"/>
                <w:sz w:val="20"/>
                <w:szCs w:val="20"/>
                <w:lang w:val="sr-Latn-CS"/>
              </w:rPr>
              <w:t>The properties and medical importance of Legionella pneumophila; General characteristics and medical significance of Campylobacter jejuni and Helicobacter pylori.</w:t>
            </w:r>
          </w:p>
          <w:p w14:paraId="5FCD6F0F" w14:textId="77777777" w:rsidR="00C33731" w:rsidRDefault="00FF536E" w:rsidP="00FF536E">
            <w:pPr>
              <w:pStyle w:val="ListParagraph"/>
              <w:ind w:left="33"/>
              <w:jc w:val="both"/>
              <w:rPr>
                <w:rFonts w:ascii="Arial Narrow" w:hAnsi="Arial Narrow" w:cs="Times New Roman"/>
                <w:sz w:val="20"/>
                <w:szCs w:val="20"/>
              </w:rPr>
            </w:pPr>
            <w:r w:rsidRPr="00124B8D">
              <w:rPr>
                <w:rFonts w:ascii="Arial Narrow" w:hAnsi="Arial Narrow" w:cs="Times New Roman"/>
                <w:sz w:val="20"/>
                <w:szCs w:val="20"/>
              </w:rPr>
              <w:t xml:space="preserve">16. </w:t>
            </w:r>
            <w:r w:rsidR="00C33731" w:rsidRPr="00C33731">
              <w:rPr>
                <w:rFonts w:ascii="Arial Narrow" w:hAnsi="Arial Narrow" w:cs="Times New Roman"/>
                <w:sz w:val="20"/>
                <w:szCs w:val="20"/>
                <w:lang w:val="sr-Cyrl-CS"/>
              </w:rPr>
              <w:t>Introduction to virusolo</w:t>
            </w:r>
            <w:r w:rsidR="00C33731">
              <w:rPr>
                <w:rFonts w:ascii="Arial Narrow" w:hAnsi="Arial Narrow" w:cs="Times New Roman"/>
                <w:sz w:val="20"/>
                <w:szCs w:val="20"/>
                <w:lang w:val="sr-Cyrl-CS"/>
              </w:rPr>
              <w:t xml:space="preserve">gy. The structure and </w:t>
            </w:r>
            <w:r w:rsidR="00C33731" w:rsidRPr="00C33731">
              <w:rPr>
                <w:rFonts w:ascii="Arial Narrow" w:hAnsi="Arial Narrow" w:cs="Times New Roman"/>
                <w:sz w:val="20"/>
                <w:szCs w:val="20"/>
                <w:lang w:val="sr-Cyrl-CS"/>
              </w:rPr>
              <w:t>of the virus. Taxonomic criteria for virus classification.</w:t>
            </w:r>
          </w:p>
          <w:p w14:paraId="672A7534" w14:textId="77777777" w:rsidR="001179EC" w:rsidRPr="00124B8D" w:rsidRDefault="00FF536E" w:rsidP="00FF536E">
            <w:pPr>
              <w:pStyle w:val="ListParagraph"/>
              <w:ind w:left="33"/>
              <w:jc w:val="both"/>
              <w:rPr>
                <w:rFonts w:ascii="Arial Narrow" w:hAnsi="Arial Narrow" w:cs="Times New Roman"/>
                <w:sz w:val="20"/>
                <w:szCs w:val="20"/>
              </w:rPr>
            </w:pPr>
            <w:r w:rsidRPr="00124B8D">
              <w:rPr>
                <w:rFonts w:ascii="Arial Narrow" w:hAnsi="Arial Narrow" w:cs="Times New Roman"/>
                <w:sz w:val="20"/>
                <w:szCs w:val="20"/>
              </w:rPr>
              <w:t>17.</w:t>
            </w:r>
            <w:r w:rsidR="008D67A9">
              <w:rPr>
                <w:rFonts w:ascii="Arial Narrow" w:hAnsi="Arial Narrow" w:cs="Times New Roman"/>
                <w:sz w:val="20"/>
                <w:szCs w:val="20"/>
              </w:rPr>
              <w:t xml:space="preserve"> </w:t>
            </w:r>
            <w:r w:rsidR="008D67A9" w:rsidRPr="008D67A9">
              <w:rPr>
                <w:rFonts w:ascii="Arial Narrow" w:hAnsi="Arial Narrow" w:cs="Times New Roman"/>
                <w:sz w:val="20"/>
                <w:szCs w:val="20"/>
                <w:lang w:val="sr-Cyrl-CS"/>
              </w:rPr>
              <w:t>Replication of animal viruses. Different types of transcription of viral iRNA. Replication of the viral genome. Morphogenesis of the virus.</w:t>
            </w:r>
          </w:p>
          <w:p w14:paraId="62DF352A" w14:textId="77777777" w:rsidR="008D67A9" w:rsidRDefault="001179EC" w:rsidP="001179EC">
            <w:pPr>
              <w:jc w:val="both"/>
              <w:rPr>
                <w:rFonts w:ascii="Arial Narrow" w:hAnsi="Arial Narrow" w:cs="Times New Roman"/>
                <w:sz w:val="20"/>
                <w:szCs w:val="20"/>
              </w:rPr>
            </w:pPr>
            <w:r w:rsidRPr="00124B8D">
              <w:rPr>
                <w:rFonts w:ascii="Arial Narrow" w:hAnsi="Arial Narrow" w:cs="Times New Roman"/>
                <w:sz w:val="20"/>
                <w:szCs w:val="20"/>
              </w:rPr>
              <w:t xml:space="preserve">18. </w:t>
            </w:r>
            <w:r w:rsidR="008D67A9" w:rsidRPr="008D67A9">
              <w:rPr>
                <w:rFonts w:ascii="Arial Narrow" w:hAnsi="Arial Narrow" w:cs="Times New Roman"/>
                <w:sz w:val="20"/>
                <w:szCs w:val="20"/>
                <w:lang w:val="sr-Cyrl-CS"/>
              </w:rPr>
              <w:t>The relationship between the virus and the cell. Types of viral infections. Pathogenesis of viral infection.</w:t>
            </w:r>
          </w:p>
          <w:p w14:paraId="28076DF7" w14:textId="77777777" w:rsidR="0027324A" w:rsidRDefault="001179EC" w:rsidP="001179EC">
            <w:pPr>
              <w:jc w:val="both"/>
              <w:rPr>
                <w:rFonts w:ascii="Arial Narrow" w:hAnsi="Arial Narrow"/>
                <w:sz w:val="20"/>
                <w:szCs w:val="20"/>
              </w:rPr>
            </w:pPr>
            <w:r w:rsidRPr="00124B8D">
              <w:rPr>
                <w:rFonts w:ascii="Arial Narrow" w:hAnsi="Arial Narrow"/>
                <w:sz w:val="20"/>
                <w:szCs w:val="20"/>
              </w:rPr>
              <w:t xml:space="preserve">19. </w:t>
            </w:r>
            <w:r w:rsidR="0027324A" w:rsidRPr="0027324A">
              <w:rPr>
                <w:rFonts w:ascii="Arial Narrow" w:hAnsi="Arial Narrow"/>
                <w:sz w:val="20"/>
                <w:szCs w:val="20"/>
              </w:rPr>
              <w:t>Herpesviridae (Herpes simplex virus types 1 and 2, Varicella Zoster virus, Cytomegalovirus, Epstein-Barr virus, HHV-6, 7 and 8).</w:t>
            </w:r>
          </w:p>
          <w:p w14:paraId="4012712D" w14:textId="77777777" w:rsidR="0027324A" w:rsidRDefault="001179EC" w:rsidP="001179EC">
            <w:pPr>
              <w:jc w:val="both"/>
              <w:rPr>
                <w:rFonts w:ascii="Arial Narrow" w:hAnsi="Arial Narrow" w:cs="Times New Roman"/>
                <w:sz w:val="20"/>
                <w:szCs w:val="20"/>
              </w:rPr>
            </w:pPr>
            <w:r w:rsidRPr="00124B8D">
              <w:rPr>
                <w:rFonts w:ascii="Arial Narrow" w:hAnsi="Arial Narrow" w:cs="Times New Roman"/>
                <w:sz w:val="20"/>
                <w:szCs w:val="20"/>
              </w:rPr>
              <w:t>20.</w:t>
            </w:r>
            <w:r w:rsidR="0027324A">
              <w:rPr>
                <w:rFonts w:ascii="Arial Narrow" w:hAnsi="Arial Narrow" w:cs="Times New Roman"/>
                <w:sz w:val="20"/>
                <w:szCs w:val="20"/>
              </w:rPr>
              <w:t xml:space="preserve"> </w:t>
            </w:r>
            <w:r w:rsidR="0027324A" w:rsidRPr="0027324A">
              <w:rPr>
                <w:rFonts w:ascii="Arial Narrow" w:hAnsi="Arial Narrow" w:cs="Times New Roman"/>
                <w:sz w:val="20"/>
                <w:szCs w:val="20"/>
                <w:lang w:val="sr-Cyrl-CS"/>
              </w:rPr>
              <w:t>Viruses are the causative agents of GIT infections (Reoviridae, Coronaviridae, "F" types of Adenovirus, Caliciviridae). Basic characteristics of Retroviridae. Human immunodeficiency virus (HIV 1 and 2).</w:t>
            </w:r>
          </w:p>
          <w:p w14:paraId="1E8C9A06" w14:textId="77777777" w:rsidR="0027324A" w:rsidRDefault="001179EC" w:rsidP="001179EC">
            <w:pPr>
              <w:jc w:val="both"/>
              <w:rPr>
                <w:rFonts w:ascii="Arial Narrow" w:hAnsi="Arial Narrow" w:cs="Times New Roman"/>
                <w:sz w:val="20"/>
                <w:szCs w:val="20"/>
              </w:rPr>
            </w:pPr>
            <w:r w:rsidRPr="00124B8D">
              <w:rPr>
                <w:rFonts w:ascii="Arial Narrow" w:hAnsi="Arial Narrow" w:cs="Times New Roman"/>
                <w:sz w:val="20"/>
                <w:szCs w:val="20"/>
              </w:rPr>
              <w:t>21.</w:t>
            </w:r>
            <w:r w:rsidR="0027324A">
              <w:rPr>
                <w:rFonts w:ascii="Arial Narrow" w:hAnsi="Arial Narrow" w:cs="Times New Roman"/>
                <w:sz w:val="20"/>
                <w:szCs w:val="20"/>
              </w:rPr>
              <w:t xml:space="preserve"> </w:t>
            </w:r>
            <w:r w:rsidR="0027324A" w:rsidRPr="0027324A">
              <w:rPr>
                <w:rFonts w:ascii="Arial Narrow" w:hAnsi="Arial Narrow" w:cs="Times New Roman"/>
                <w:sz w:val="20"/>
                <w:szCs w:val="20"/>
                <w:lang w:val="sr-Cyrl-CS"/>
              </w:rPr>
              <w:t>Causes of viral hepatitis (HAV, HBV, HCV, HDV, HEV, HGV). Basic characteristics of the virus, their genome and the basic antigen composition of the virus. Immunopathogenesis of viral hepatitis. Characteristics of acute and chronic infections</w:t>
            </w:r>
          </w:p>
          <w:p w14:paraId="12FDA762" w14:textId="77777777" w:rsidR="00FF536E" w:rsidRPr="00124B8D" w:rsidRDefault="001179EC" w:rsidP="001179EC">
            <w:pPr>
              <w:jc w:val="both"/>
              <w:rPr>
                <w:rFonts w:ascii="Arial Narrow" w:hAnsi="Arial Narrow" w:cs="Times New Roman"/>
                <w:sz w:val="20"/>
                <w:szCs w:val="20"/>
                <w:lang w:val="sr-Cyrl-CS"/>
              </w:rPr>
            </w:pPr>
            <w:r w:rsidRPr="00124B8D">
              <w:rPr>
                <w:rFonts w:ascii="Arial Narrow" w:hAnsi="Arial Narrow"/>
                <w:sz w:val="20"/>
                <w:szCs w:val="20"/>
              </w:rPr>
              <w:t>22.</w:t>
            </w:r>
            <w:r w:rsidR="0027324A">
              <w:rPr>
                <w:rFonts w:ascii="Arial Narrow" w:hAnsi="Arial Narrow"/>
                <w:sz w:val="20"/>
                <w:szCs w:val="20"/>
              </w:rPr>
              <w:t xml:space="preserve"> </w:t>
            </w:r>
            <w:r w:rsidR="0027324A" w:rsidRPr="0027324A">
              <w:rPr>
                <w:rFonts w:ascii="Arial Narrow" w:hAnsi="Arial Narrow"/>
                <w:sz w:val="20"/>
                <w:szCs w:val="20"/>
              </w:rPr>
              <w:t>DNA viruses: Parvoviridae (Parvo B19 v.), Adenovirus, Poxviridae (Variolla v., Vaccinia v., Molluscum contagiosum v.); Papillomaviridae (HPV, Polyomaviridae (JC and BK virus).</w:t>
            </w:r>
          </w:p>
          <w:p w14:paraId="280B0DDB" w14:textId="77777777" w:rsidR="00FF536E" w:rsidRPr="00124B8D" w:rsidRDefault="001179EC" w:rsidP="001179EC">
            <w:pPr>
              <w:jc w:val="both"/>
              <w:rPr>
                <w:rFonts w:ascii="Arial Narrow" w:hAnsi="Arial Narrow" w:cs="Times New Roman"/>
                <w:sz w:val="20"/>
                <w:szCs w:val="20"/>
                <w:lang w:val="sr-Cyrl-CS"/>
              </w:rPr>
            </w:pPr>
            <w:r w:rsidRPr="00124B8D">
              <w:rPr>
                <w:rFonts w:ascii="Arial Narrow" w:hAnsi="Arial Narrow"/>
                <w:sz w:val="20"/>
                <w:szCs w:val="20"/>
              </w:rPr>
              <w:t>23.</w:t>
            </w:r>
            <w:r w:rsidR="00FF536E" w:rsidRPr="00124B8D">
              <w:rPr>
                <w:rFonts w:ascii="Arial Narrow" w:hAnsi="Arial Narrow"/>
                <w:sz w:val="20"/>
                <w:szCs w:val="20"/>
              </w:rPr>
              <w:t>Picornaviri</w:t>
            </w:r>
            <w:r w:rsidR="0054424C" w:rsidRPr="00124B8D">
              <w:rPr>
                <w:rFonts w:ascii="Arial Narrow" w:hAnsi="Arial Narrow"/>
                <w:sz w:val="20"/>
                <w:szCs w:val="20"/>
              </w:rPr>
              <w:t>d</w:t>
            </w:r>
            <w:r w:rsidR="00FF536E" w:rsidRPr="00124B8D">
              <w:rPr>
                <w:rFonts w:ascii="Arial Narrow" w:hAnsi="Arial Narrow"/>
                <w:sz w:val="20"/>
                <w:szCs w:val="20"/>
              </w:rPr>
              <w:t>ae, Orthomyxoviri</w:t>
            </w:r>
            <w:r w:rsidR="0054424C" w:rsidRPr="00124B8D">
              <w:rPr>
                <w:rFonts w:ascii="Arial Narrow" w:hAnsi="Arial Narrow"/>
                <w:sz w:val="20"/>
                <w:szCs w:val="20"/>
              </w:rPr>
              <w:t>d</w:t>
            </w:r>
            <w:r w:rsidR="00FF536E" w:rsidRPr="00124B8D">
              <w:rPr>
                <w:rFonts w:ascii="Arial Narrow" w:hAnsi="Arial Narrow"/>
                <w:sz w:val="20"/>
                <w:szCs w:val="20"/>
              </w:rPr>
              <w:t>ae, Paramyxoviri</w:t>
            </w:r>
            <w:r w:rsidR="0054424C" w:rsidRPr="00124B8D">
              <w:rPr>
                <w:rFonts w:ascii="Arial Narrow" w:hAnsi="Arial Narrow"/>
                <w:sz w:val="20"/>
                <w:szCs w:val="20"/>
              </w:rPr>
              <w:t>d</w:t>
            </w:r>
            <w:r w:rsidR="00FF536E" w:rsidRPr="00124B8D">
              <w:rPr>
                <w:rFonts w:ascii="Arial Narrow" w:hAnsi="Arial Narrow"/>
                <w:sz w:val="20"/>
                <w:szCs w:val="20"/>
              </w:rPr>
              <w:t>ae</w:t>
            </w:r>
          </w:p>
          <w:p w14:paraId="4B1F4753" w14:textId="77777777" w:rsidR="00FF536E" w:rsidRPr="00124B8D" w:rsidRDefault="001179EC" w:rsidP="001179EC">
            <w:pPr>
              <w:jc w:val="both"/>
              <w:rPr>
                <w:rFonts w:ascii="Arial Narrow" w:hAnsi="Arial Narrow" w:cs="Times New Roman"/>
                <w:sz w:val="20"/>
                <w:szCs w:val="20"/>
                <w:lang w:val="sr-Cyrl-CS"/>
              </w:rPr>
            </w:pPr>
            <w:r w:rsidRPr="00124B8D">
              <w:rPr>
                <w:rFonts w:ascii="Arial Narrow" w:hAnsi="Arial Narrow"/>
                <w:sz w:val="20"/>
                <w:szCs w:val="20"/>
              </w:rPr>
              <w:t>24.</w:t>
            </w:r>
            <w:r w:rsidR="0027324A">
              <w:rPr>
                <w:rFonts w:ascii="Arial Narrow" w:hAnsi="Arial Narrow"/>
                <w:sz w:val="20"/>
                <w:szCs w:val="20"/>
              </w:rPr>
              <w:t xml:space="preserve"> </w:t>
            </w:r>
            <w:r w:rsidR="0027324A" w:rsidRPr="0027324A">
              <w:rPr>
                <w:rFonts w:ascii="Arial Narrow" w:hAnsi="Arial Narrow"/>
                <w:sz w:val="20"/>
                <w:szCs w:val="20"/>
              </w:rPr>
              <w:t>Introduction to medical parasitology and mycology.</w:t>
            </w:r>
          </w:p>
          <w:p w14:paraId="0A0020E9" w14:textId="77777777" w:rsidR="00FF536E" w:rsidRPr="00124B8D" w:rsidRDefault="001179EC" w:rsidP="001179EC">
            <w:pPr>
              <w:jc w:val="both"/>
              <w:rPr>
                <w:rFonts w:ascii="Arial Narrow" w:hAnsi="Arial Narrow" w:cs="Times New Roman"/>
                <w:sz w:val="20"/>
                <w:szCs w:val="20"/>
                <w:lang w:val="sr-Cyrl-CS"/>
              </w:rPr>
            </w:pPr>
            <w:r w:rsidRPr="00124B8D">
              <w:rPr>
                <w:rFonts w:ascii="Arial Narrow" w:hAnsi="Arial Narrow"/>
                <w:sz w:val="20"/>
                <w:szCs w:val="20"/>
              </w:rPr>
              <w:t>25.</w:t>
            </w:r>
            <w:r w:rsidR="0027324A">
              <w:rPr>
                <w:rFonts w:ascii="Arial Narrow" w:hAnsi="Arial Narrow"/>
                <w:sz w:val="20"/>
                <w:szCs w:val="20"/>
              </w:rPr>
              <w:t xml:space="preserve"> </w:t>
            </w:r>
            <w:r w:rsidR="005D12CB" w:rsidRPr="005D12CB">
              <w:rPr>
                <w:rFonts w:ascii="Arial Narrow" w:hAnsi="Arial Narrow"/>
                <w:sz w:val="20"/>
                <w:szCs w:val="20"/>
              </w:rPr>
              <w:t>Ecology of protozoa and epidemiology of protozoal diseases. Arthropods important for medicine.</w:t>
            </w:r>
          </w:p>
          <w:p w14:paraId="41FB3162" w14:textId="77777777" w:rsidR="00FF536E" w:rsidRPr="00124B8D" w:rsidRDefault="001179EC" w:rsidP="001179EC">
            <w:pPr>
              <w:jc w:val="both"/>
              <w:rPr>
                <w:rFonts w:ascii="Arial Narrow" w:hAnsi="Arial Narrow" w:cs="Times New Roman"/>
                <w:sz w:val="20"/>
                <w:szCs w:val="20"/>
                <w:lang w:val="sr-Cyrl-CS"/>
              </w:rPr>
            </w:pPr>
            <w:r w:rsidRPr="00124B8D">
              <w:rPr>
                <w:rFonts w:ascii="Arial Narrow" w:hAnsi="Arial Narrow"/>
                <w:sz w:val="20"/>
                <w:szCs w:val="20"/>
              </w:rPr>
              <w:t>26.</w:t>
            </w:r>
            <w:r w:rsidR="005D12CB">
              <w:rPr>
                <w:rFonts w:ascii="Arial Narrow" w:hAnsi="Arial Narrow"/>
                <w:sz w:val="20"/>
                <w:szCs w:val="20"/>
              </w:rPr>
              <w:t xml:space="preserve"> </w:t>
            </w:r>
            <w:r w:rsidR="005D12CB" w:rsidRPr="005D12CB">
              <w:rPr>
                <w:rFonts w:ascii="Arial Narrow" w:hAnsi="Arial Narrow"/>
                <w:sz w:val="20"/>
                <w:szCs w:val="20"/>
              </w:rPr>
              <w:t>Large tropical diseases caused by protozoa.</w:t>
            </w:r>
          </w:p>
          <w:p w14:paraId="5CA252EB" w14:textId="77777777" w:rsidR="005D12CB" w:rsidRDefault="001179EC" w:rsidP="001179EC">
            <w:pPr>
              <w:jc w:val="both"/>
              <w:rPr>
                <w:rFonts w:ascii="Arial Narrow" w:hAnsi="Arial Narrow"/>
                <w:sz w:val="20"/>
                <w:szCs w:val="20"/>
              </w:rPr>
            </w:pPr>
            <w:r w:rsidRPr="00124B8D">
              <w:rPr>
                <w:rFonts w:ascii="Arial Narrow" w:hAnsi="Arial Narrow"/>
                <w:sz w:val="20"/>
                <w:szCs w:val="20"/>
              </w:rPr>
              <w:t>27.</w:t>
            </w:r>
            <w:r w:rsidR="005D12CB">
              <w:rPr>
                <w:rFonts w:ascii="Arial Narrow" w:hAnsi="Arial Narrow"/>
                <w:sz w:val="20"/>
                <w:szCs w:val="20"/>
              </w:rPr>
              <w:t xml:space="preserve"> </w:t>
            </w:r>
            <w:r w:rsidR="005D12CB" w:rsidRPr="005D12CB">
              <w:rPr>
                <w:rFonts w:ascii="Arial Narrow" w:hAnsi="Arial Narrow"/>
                <w:sz w:val="20"/>
                <w:szCs w:val="20"/>
              </w:rPr>
              <w:t xml:space="preserve">Helminths Ecology and epidemiology </w:t>
            </w:r>
            <w:r w:rsidR="005D12CB">
              <w:rPr>
                <w:rFonts w:ascii="Arial Narrow" w:hAnsi="Arial Narrow"/>
                <w:sz w:val="20"/>
                <w:szCs w:val="20"/>
              </w:rPr>
              <w:t>of diseases caused by helminths</w:t>
            </w:r>
            <w:r w:rsidR="00FF536E" w:rsidRPr="00124B8D">
              <w:rPr>
                <w:rFonts w:ascii="Arial Narrow" w:hAnsi="Arial Narrow"/>
                <w:sz w:val="20"/>
                <w:szCs w:val="20"/>
              </w:rPr>
              <w:t>.</w:t>
            </w:r>
            <w:r w:rsidR="005D12CB">
              <w:rPr>
                <w:rFonts w:ascii="Arial Narrow" w:hAnsi="Arial Narrow"/>
                <w:sz w:val="20"/>
                <w:szCs w:val="20"/>
              </w:rPr>
              <w:t xml:space="preserve"> </w:t>
            </w:r>
            <w:r w:rsidR="005D12CB" w:rsidRPr="005D12CB">
              <w:rPr>
                <w:rFonts w:ascii="Arial Narrow" w:hAnsi="Arial Narrow"/>
                <w:sz w:val="20"/>
                <w:szCs w:val="20"/>
              </w:rPr>
              <w:t>Helminths - triggers of tropical helminth</w:t>
            </w:r>
            <w:r w:rsidR="005D12CB">
              <w:rPr>
                <w:rFonts w:ascii="Arial Narrow" w:hAnsi="Arial Narrow"/>
                <w:sz w:val="20"/>
                <w:szCs w:val="20"/>
              </w:rPr>
              <w:t>oses</w:t>
            </w:r>
            <w:r w:rsidR="005D12CB" w:rsidRPr="005D12CB">
              <w:rPr>
                <w:rFonts w:ascii="Arial Narrow" w:hAnsi="Arial Narrow"/>
                <w:sz w:val="20"/>
                <w:szCs w:val="20"/>
              </w:rPr>
              <w:t>.</w:t>
            </w:r>
          </w:p>
          <w:p w14:paraId="5A53E4CD" w14:textId="77777777" w:rsidR="00FF536E" w:rsidRPr="00124B8D" w:rsidRDefault="001179EC" w:rsidP="001179EC">
            <w:pPr>
              <w:jc w:val="both"/>
              <w:rPr>
                <w:rFonts w:ascii="Arial Narrow" w:hAnsi="Arial Narrow" w:cs="Times New Roman"/>
                <w:sz w:val="20"/>
                <w:szCs w:val="20"/>
                <w:lang w:val="sr-Cyrl-CS"/>
              </w:rPr>
            </w:pPr>
            <w:r w:rsidRPr="00124B8D">
              <w:rPr>
                <w:rFonts w:ascii="Arial Narrow" w:hAnsi="Arial Narrow" w:cs="Times New Roman"/>
                <w:sz w:val="20"/>
                <w:szCs w:val="20"/>
                <w:lang w:val="sr-Latn-CS"/>
              </w:rPr>
              <w:t>28.</w:t>
            </w:r>
            <w:r w:rsidR="005D12CB">
              <w:rPr>
                <w:rFonts w:ascii="Arial Narrow" w:hAnsi="Arial Narrow" w:cs="Times New Roman"/>
                <w:sz w:val="20"/>
                <w:szCs w:val="20"/>
                <w:lang w:val="sr-Latn-CS"/>
              </w:rPr>
              <w:t xml:space="preserve"> </w:t>
            </w:r>
            <w:r w:rsidR="005D12CB" w:rsidRPr="005D12CB">
              <w:rPr>
                <w:rFonts w:ascii="Arial Narrow" w:hAnsi="Arial Narrow" w:cs="Times New Roman"/>
                <w:sz w:val="20"/>
                <w:szCs w:val="20"/>
                <w:lang w:val="sr-Latn-CS"/>
              </w:rPr>
              <w:t>Morphology and biology of fungi. Epidemiological and ecological characteristics of fungal infections.</w:t>
            </w:r>
          </w:p>
          <w:p w14:paraId="5F7D67BC" w14:textId="77777777" w:rsidR="00FF536E" w:rsidRPr="00124B8D" w:rsidRDefault="001179EC" w:rsidP="001179EC">
            <w:pPr>
              <w:jc w:val="both"/>
              <w:rPr>
                <w:rFonts w:ascii="Arial Narrow" w:hAnsi="Arial Narrow" w:cs="Times New Roman"/>
                <w:sz w:val="20"/>
                <w:szCs w:val="20"/>
                <w:lang w:val="sr-Cyrl-CS"/>
              </w:rPr>
            </w:pPr>
            <w:r w:rsidRPr="00124B8D">
              <w:rPr>
                <w:rFonts w:ascii="Arial Narrow" w:hAnsi="Arial Narrow" w:cs="Times New Roman"/>
                <w:sz w:val="20"/>
                <w:szCs w:val="20"/>
                <w:lang w:val="sr-Latn-CS"/>
              </w:rPr>
              <w:t>29.</w:t>
            </w:r>
            <w:r w:rsidR="00331EC8">
              <w:rPr>
                <w:rFonts w:ascii="Arial Narrow" w:hAnsi="Arial Narrow" w:cs="Times New Roman"/>
                <w:sz w:val="20"/>
                <w:szCs w:val="20"/>
                <w:lang w:val="sr-Latn-CS"/>
              </w:rPr>
              <w:t xml:space="preserve"> Biphasic fungi, z</w:t>
            </w:r>
            <w:r w:rsidR="00331EC8" w:rsidRPr="00331EC8">
              <w:rPr>
                <w:rFonts w:ascii="Arial Narrow" w:hAnsi="Arial Narrow" w:cs="Times New Roman"/>
                <w:sz w:val="20"/>
                <w:szCs w:val="20"/>
                <w:lang w:val="sr-Latn-CS"/>
              </w:rPr>
              <w:t>ygomycetes. Microalgae and mycotoxicosis.</w:t>
            </w:r>
          </w:p>
          <w:p w14:paraId="69017A46" w14:textId="77777777" w:rsidR="00A66CCF" w:rsidRDefault="001179EC" w:rsidP="00A66CCF">
            <w:pPr>
              <w:jc w:val="both"/>
              <w:rPr>
                <w:rFonts w:ascii="Arial Narrow" w:hAnsi="Arial Narrow"/>
                <w:sz w:val="20"/>
                <w:szCs w:val="20"/>
              </w:rPr>
            </w:pPr>
            <w:r w:rsidRPr="00124B8D">
              <w:rPr>
                <w:rFonts w:ascii="Arial Narrow" w:hAnsi="Arial Narrow"/>
                <w:sz w:val="20"/>
                <w:szCs w:val="20"/>
              </w:rPr>
              <w:t>30.</w:t>
            </w:r>
            <w:r w:rsidR="00331EC8">
              <w:rPr>
                <w:rFonts w:ascii="Arial Narrow" w:hAnsi="Arial Narrow"/>
                <w:sz w:val="20"/>
                <w:szCs w:val="20"/>
              </w:rPr>
              <w:t xml:space="preserve"> </w:t>
            </w:r>
            <w:r w:rsidR="00331EC8" w:rsidRPr="00331EC8">
              <w:rPr>
                <w:rFonts w:ascii="Arial Narrow" w:hAnsi="Arial Narrow"/>
                <w:sz w:val="20"/>
                <w:szCs w:val="20"/>
              </w:rPr>
              <w:t>Antifungal agents. Antihelmintics. Antiprotozoal and antimalarial agents.</w:t>
            </w:r>
          </w:p>
          <w:p w14:paraId="78BCCD9B" w14:textId="77777777" w:rsidR="00331EC8" w:rsidRPr="00124B8D" w:rsidRDefault="00331EC8" w:rsidP="00A66CCF">
            <w:pPr>
              <w:jc w:val="both"/>
              <w:rPr>
                <w:rFonts w:ascii="Arial Narrow" w:hAnsi="Arial Narrow"/>
                <w:sz w:val="20"/>
                <w:szCs w:val="20"/>
              </w:rPr>
            </w:pPr>
          </w:p>
          <w:p w14:paraId="7E28AF03" w14:textId="77777777" w:rsidR="008A1C31" w:rsidRPr="00331EC8" w:rsidRDefault="001179EC" w:rsidP="00A66CCF">
            <w:pPr>
              <w:jc w:val="both"/>
              <w:rPr>
                <w:rFonts w:ascii="Arial Narrow" w:hAnsi="Arial Narrow" w:cs="Times New Roman"/>
                <w:b/>
                <w:sz w:val="20"/>
                <w:szCs w:val="20"/>
              </w:rPr>
            </w:pPr>
            <w:r w:rsidRPr="00124B8D">
              <w:rPr>
                <w:rFonts w:ascii="Arial Narrow" w:hAnsi="Arial Narrow" w:cs="Times New Roman"/>
                <w:b/>
                <w:color w:val="000000"/>
                <w:sz w:val="20"/>
                <w:szCs w:val="20"/>
                <w:lang w:val="sr-Latn-CS"/>
              </w:rPr>
              <w:t xml:space="preserve"> </w:t>
            </w:r>
            <w:r w:rsidR="00331EC8">
              <w:rPr>
                <w:rFonts w:ascii="Arial Narrow" w:hAnsi="Arial Narrow" w:cs="Times New Roman"/>
                <w:b/>
                <w:sz w:val="20"/>
                <w:szCs w:val="20"/>
              </w:rPr>
              <w:t>Exercises:</w:t>
            </w:r>
          </w:p>
          <w:p w14:paraId="79CF0218" w14:textId="77777777" w:rsidR="00B1157B" w:rsidRPr="00124B8D" w:rsidRDefault="000C62B8" w:rsidP="00B1157B">
            <w:pPr>
              <w:pStyle w:val="ListParagraph"/>
              <w:numPr>
                <w:ilvl w:val="0"/>
                <w:numId w:val="2"/>
              </w:numPr>
              <w:rPr>
                <w:rFonts w:ascii="Arial Narrow" w:hAnsi="Arial Narrow" w:cs="Times New Roman"/>
                <w:sz w:val="20"/>
                <w:szCs w:val="20"/>
              </w:rPr>
            </w:pPr>
            <w:r w:rsidRPr="000C62B8">
              <w:rPr>
                <w:rFonts w:ascii="Arial Narrow" w:hAnsi="Arial Narrow" w:cs="Times New Roman"/>
                <w:sz w:val="20"/>
                <w:szCs w:val="20"/>
                <w:lang w:val="sr-Latn-CS"/>
              </w:rPr>
              <w:t>Pathogenicity and virulence of bacteria. Physiological microflora and ecological associations.</w:t>
            </w:r>
          </w:p>
          <w:p w14:paraId="1590443D" w14:textId="77777777" w:rsidR="000C62B8" w:rsidRPr="000C62B8" w:rsidRDefault="000C62B8" w:rsidP="00B1157B">
            <w:pPr>
              <w:pStyle w:val="ListParagraph"/>
              <w:numPr>
                <w:ilvl w:val="0"/>
                <w:numId w:val="2"/>
              </w:numPr>
              <w:rPr>
                <w:rFonts w:ascii="Arial Narrow" w:hAnsi="Arial Narrow" w:cs="Times New Roman"/>
                <w:sz w:val="20"/>
                <w:szCs w:val="20"/>
              </w:rPr>
            </w:pPr>
            <w:r w:rsidRPr="000C62B8">
              <w:rPr>
                <w:rFonts w:ascii="Arial Narrow" w:hAnsi="Arial Narrow" w:cs="Times New Roman"/>
                <w:sz w:val="20"/>
                <w:szCs w:val="20"/>
                <w:lang w:val="sr-Latn-CS"/>
              </w:rPr>
              <w:t>Taking samples for bacteriological examination. Sending samples for bacteriological examination.</w:t>
            </w:r>
          </w:p>
          <w:p w14:paraId="5A9692D4" w14:textId="77777777" w:rsidR="000C62B8" w:rsidRPr="006F71E4" w:rsidRDefault="000C62B8" w:rsidP="00B1157B">
            <w:pPr>
              <w:pStyle w:val="ListParagraph"/>
              <w:numPr>
                <w:ilvl w:val="0"/>
                <w:numId w:val="2"/>
              </w:numPr>
              <w:jc w:val="both"/>
              <w:rPr>
                <w:rFonts w:ascii="Arial Narrow" w:hAnsi="Arial Narrow" w:cs="Times New Roman"/>
                <w:bCs/>
                <w:sz w:val="20"/>
                <w:szCs w:val="20"/>
                <w:lang w:val="sr-Latn-CS"/>
              </w:rPr>
            </w:pPr>
            <w:r w:rsidRPr="000C62B8">
              <w:rPr>
                <w:rFonts w:ascii="Arial Narrow" w:hAnsi="Arial Narrow" w:cs="Times New Roman"/>
                <w:sz w:val="20"/>
                <w:szCs w:val="20"/>
                <w:lang w:val="sr-Cyrl-CS"/>
              </w:rPr>
              <w:t xml:space="preserve">Microscopic visualization of morphological and functional structures of bacterial cells (microscopic examination of native preparations, microscopic examination of preparations </w:t>
            </w:r>
            <w:r>
              <w:rPr>
                <w:rFonts w:ascii="Arial Narrow" w:hAnsi="Arial Narrow" w:cs="Times New Roman"/>
                <w:sz w:val="20"/>
                <w:szCs w:val="20"/>
              </w:rPr>
              <w:t>stained</w:t>
            </w:r>
            <w:r w:rsidRPr="000C62B8">
              <w:rPr>
                <w:rFonts w:ascii="Arial Narrow" w:hAnsi="Arial Narrow" w:cs="Times New Roman"/>
                <w:sz w:val="20"/>
                <w:szCs w:val="20"/>
                <w:lang w:val="sr-Cyrl-CS"/>
              </w:rPr>
              <w:t xml:space="preserve"> with free coloring and differential staining according to Gram).</w:t>
            </w:r>
          </w:p>
          <w:p w14:paraId="5D8BB178" w14:textId="77777777" w:rsidR="006F71E4" w:rsidRPr="006F71E4" w:rsidRDefault="006F71E4" w:rsidP="006F71E4">
            <w:pPr>
              <w:pStyle w:val="ListParagraph"/>
              <w:numPr>
                <w:ilvl w:val="0"/>
                <w:numId w:val="2"/>
              </w:numPr>
              <w:jc w:val="both"/>
              <w:rPr>
                <w:rFonts w:ascii="Arial Narrow" w:hAnsi="Arial Narrow" w:cs="Times New Roman"/>
                <w:bCs/>
                <w:sz w:val="20"/>
                <w:szCs w:val="20"/>
                <w:lang w:val="sr-Latn-CS"/>
              </w:rPr>
            </w:pPr>
            <w:r w:rsidRPr="006F71E4">
              <w:rPr>
                <w:rFonts w:ascii="Arial Narrow" w:hAnsi="Arial Narrow" w:cs="Times New Roman"/>
                <w:sz w:val="20"/>
                <w:szCs w:val="20"/>
                <w:lang w:val="sr-Latn-CS"/>
              </w:rPr>
              <w:t>Methods for isolating bacteria (nutrients and conditions for cultivation of bacteria in vitro; seeding of nutrients). Identification of isolated culture of bacteria (examination of microscopic, cultural, physiological and biochemical properties).</w:t>
            </w:r>
          </w:p>
          <w:p w14:paraId="53243C5B" w14:textId="77777777" w:rsidR="006F71E4" w:rsidRPr="006F71E4" w:rsidRDefault="006F71E4" w:rsidP="00B1157B">
            <w:pPr>
              <w:pStyle w:val="ListParagraph"/>
              <w:numPr>
                <w:ilvl w:val="0"/>
                <w:numId w:val="2"/>
              </w:numPr>
              <w:rPr>
                <w:rFonts w:ascii="Arial Narrow" w:hAnsi="Arial Narrow" w:cs="Times New Roman"/>
                <w:sz w:val="20"/>
                <w:szCs w:val="20"/>
              </w:rPr>
            </w:pPr>
            <w:r w:rsidRPr="006F71E4">
              <w:rPr>
                <w:rFonts w:ascii="Arial Narrow" w:hAnsi="Arial Narrow" w:cs="Times New Roman"/>
                <w:sz w:val="20"/>
                <w:szCs w:val="20"/>
                <w:lang w:val="sr-Latn-CS"/>
              </w:rPr>
              <w:t xml:space="preserve">Methods for testing the susceptibility of bacteria to antibiotics and chemotherapeutics (preparation and guidelines for interpretation of the </w:t>
            </w:r>
            <w:r>
              <w:rPr>
                <w:rFonts w:ascii="Arial Narrow" w:hAnsi="Arial Narrow" w:cs="Times New Roman"/>
                <w:sz w:val="20"/>
                <w:szCs w:val="20"/>
                <w:lang w:val="sr-Latn-CS"/>
              </w:rPr>
              <w:t xml:space="preserve">disk </w:t>
            </w:r>
            <w:r w:rsidRPr="006F71E4">
              <w:rPr>
                <w:rFonts w:ascii="Arial Narrow" w:hAnsi="Arial Narrow" w:cs="Times New Roman"/>
                <w:sz w:val="20"/>
                <w:szCs w:val="20"/>
                <w:lang w:val="sr-Latn-CS"/>
              </w:rPr>
              <w:t>diffusion and broth dilution method of the antibiogram).</w:t>
            </w:r>
          </w:p>
          <w:p w14:paraId="302C6140" w14:textId="77777777" w:rsidR="006F71E4" w:rsidRDefault="006F71E4" w:rsidP="00B1157B">
            <w:pPr>
              <w:pStyle w:val="ListParagraph"/>
              <w:numPr>
                <w:ilvl w:val="0"/>
                <w:numId w:val="2"/>
              </w:numPr>
              <w:jc w:val="both"/>
              <w:rPr>
                <w:rFonts w:ascii="Arial Narrow" w:hAnsi="Arial Narrow" w:cs="Times New Roman"/>
                <w:sz w:val="20"/>
                <w:szCs w:val="20"/>
                <w:lang w:val="sr-Latn-CS"/>
              </w:rPr>
            </w:pPr>
            <w:r w:rsidRPr="006F71E4">
              <w:rPr>
                <w:rFonts w:ascii="Arial Narrow" w:hAnsi="Arial Narrow" w:cs="Times New Roman"/>
                <w:sz w:val="20"/>
                <w:szCs w:val="20"/>
                <w:lang w:val="sr-Latn-CS"/>
              </w:rPr>
              <w:t>Methods for rapid diagnosis of bacterial infections. Serological reactions in the diagnosis of bacterial infections.</w:t>
            </w:r>
          </w:p>
          <w:p w14:paraId="319BA732" w14:textId="77777777" w:rsidR="006F71E4" w:rsidRPr="006F71E4" w:rsidRDefault="006F71E4" w:rsidP="00B1157B">
            <w:pPr>
              <w:pStyle w:val="ListParagraph"/>
              <w:numPr>
                <w:ilvl w:val="0"/>
                <w:numId w:val="2"/>
              </w:numPr>
              <w:jc w:val="both"/>
              <w:rPr>
                <w:rFonts w:ascii="Arial Narrow" w:hAnsi="Arial Narrow" w:cs="Times New Roman"/>
                <w:sz w:val="20"/>
                <w:szCs w:val="20"/>
                <w:lang w:val="sr-Latn-CS"/>
              </w:rPr>
            </w:pPr>
            <w:r w:rsidRPr="006F71E4">
              <w:rPr>
                <w:rFonts w:ascii="Arial Narrow" w:hAnsi="Arial Narrow" w:cs="Times New Roman"/>
                <w:sz w:val="20"/>
                <w:szCs w:val="20"/>
                <w:lang w:val="sr-Cyrl-CS"/>
              </w:rPr>
              <w:t xml:space="preserve">Bacteriological diagnosis of bacterial infections </w:t>
            </w:r>
            <w:r w:rsidR="006B7691">
              <w:rPr>
                <w:rFonts w:ascii="Arial Narrow" w:hAnsi="Arial Narrow" w:cs="Times New Roman"/>
                <w:sz w:val="20"/>
                <w:szCs w:val="20"/>
                <w:lang w:val="sr-Cyrl-CS"/>
              </w:rPr>
              <w:t>caused by bacteria of the gen</w:t>
            </w:r>
            <w:r w:rsidR="006B7691">
              <w:rPr>
                <w:rFonts w:ascii="Arial Narrow" w:hAnsi="Arial Narrow" w:cs="Times New Roman"/>
                <w:sz w:val="20"/>
                <w:szCs w:val="20"/>
              </w:rPr>
              <w:t>us</w:t>
            </w:r>
            <w:r w:rsidRPr="006F71E4">
              <w:rPr>
                <w:rFonts w:ascii="Arial Narrow" w:hAnsi="Arial Narrow" w:cs="Times New Roman"/>
                <w:sz w:val="20"/>
                <w:szCs w:val="20"/>
                <w:lang w:val="sr-Cyrl-CS"/>
              </w:rPr>
              <w:t xml:space="preserve"> Streptococcus and Enterococcus (identification of bacteria strains of Streptococcus and Enterococcus by examination of microscopic, cultural and physiological-biochemical properties).</w:t>
            </w:r>
          </w:p>
          <w:p w14:paraId="3B6A05ED" w14:textId="77777777" w:rsidR="006B7691" w:rsidRPr="006B7691" w:rsidRDefault="006B7691" w:rsidP="00B1157B">
            <w:pPr>
              <w:pStyle w:val="ListParagraph"/>
              <w:numPr>
                <w:ilvl w:val="0"/>
                <w:numId w:val="2"/>
              </w:numPr>
              <w:rPr>
                <w:rFonts w:ascii="Arial Narrow" w:hAnsi="Arial Narrow" w:cs="Times New Roman"/>
                <w:sz w:val="20"/>
                <w:szCs w:val="20"/>
              </w:rPr>
            </w:pPr>
            <w:r w:rsidRPr="006B7691">
              <w:rPr>
                <w:rFonts w:ascii="Arial Narrow" w:hAnsi="Arial Narrow" w:cs="Times New Roman"/>
                <w:sz w:val="20"/>
                <w:szCs w:val="20"/>
                <w:lang w:val="sr-Cyrl-CS"/>
              </w:rPr>
              <w:t>Bacteriological diagnosis of infections caused by bacteria of the genus Staphylococcus and Neisseria (identification of bacteria isolates of the genus Staphylococcus and Neisseria by examination of microscopic, cultural and physiological-biochemical properties).</w:t>
            </w:r>
          </w:p>
          <w:p w14:paraId="6D7229FD" w14:textId="77777777" w:rsidR="006B7691" w:rsidRPr="006B7691" w:rsidRDefault="006B7691" w:rsidP="00DA219C">
            <w:pPr>
              <w:pStyle w:val="ListParagraph"/>
              <w:numPr>
                <w:ilvl w:val="0"/>
                <w:numId w:val="2"/>
              </w:numPr>
              <w:jc w:val="both"/>
              <w:rPr>
                <w:rFonts w:ascii="Arial Narrow" w:hAnsi="Arial Narrow" w:cs="Times New Roman"/>
                <w:sz w:val="20"/>
                <w:szCs w:val="20"/>
                <w:lang w:val="sr-Latn-CS"/>
              </w:rPr>
            </w:pPr>
            <w:r w:rsidRPr="006B7691">
              <w:rPr>
                <w:rFonts w:ascii="Arial Narrow" w:hAnsi="Arial Narrow" w:cs="Times New Roman"/>
                <w:color w:val="000000"/>
                <w:sz w:val="20"/>
                <w:szCs w:val="20"/>
                <w:lang w:val="sr-Cyrl-CS"/>
              </w:rPr>
              <w:t>Characteristics and medical significance of bacteria of the genus Salmonella and Shigella. General properties of bacteria of the genus Corynebacterium; properties and medical significance of Corynebacterium diphtheriae and the diphtheria group.</w:t>
            </w:r>
          </w:p>
          <w:p w14:paraId="4FC1C765" w14:textId="77777777" w:rsidR="006B7691" w:rsidRPr="006B7691" w:rsidRDefault="006B7691" w:rsidP="00DA219C">
            <w:pPr>
              <w:pStyle w:val="ListParagraph"/>
              <w:numPr>
                <w:ilvl w:val="0"/>
                <w:numId w:val="2"/>
              </w:numPr>
              <w:jc w:val="both"/>
              <w:rPr>
                <w:rFonts w:ascii="Arial Narrow" w:hAnsi="Arial Narrow" w:cs="Times New Roman"/>
                <w:sz w:val="20"/>
                <w:szCs w:val="20"/>
                <w:lang w:val="sr-Latn-CS"/>
              </w:rPr>
            </w:pPr>
            <w:r w:rsidRPr="006B7691">
              <w:rPr>
                <w:rFonts w:ascii="Arial Narrow" w:hAnsi="Arial Narrow" w:cs="Times New Roman"/>
                <w:sz w:val="20"/>
                <w:szCs w:val="20"/>
                <w:lang w:val="sr-Cyrl-CS"/>
              </w:rPr>
              <w:t>Bacteriological diagnosis of infections caused by the bacteria of the Enterobacteriaceae family</w:t>
            </w:r>
          </w:p>
          <w:p w14:paraId="580B4A87" w14:textId="77777777" w:rsidR="006B7691" w:rsidRPr="006B7691" w:rsidRDefault="006B7691" w:rsidP="00DA219C">
            <w:pPr>
              <w:pStyle w:val="ListParagraph"/>
              <w:numPr>
                <w:ilvl w:val="0"/>
                <w:numId w:val="2"/>
              </w:numPr>
              <w:rPr>
                <w:rFonts w:ascii="Arial Narrow" w:hAnsi="Arial Narrow" w:cs="Times New Roman"/>
                <w:sz w:val="20"/>
                <w:szCs w:val="20"/>
              </w:rPr>
            </w:pPr>
            <w:r w:rsidRPr="006B7691">
              <w:rPr>
                <w:rFonts w:ascii="Arial Narrow" w:hAnsi="Arial Narrow" w:cs="Times New Roman"/>
                <w:sz w:val="20"/>
                <w:szCs w:val="20"/>
                <w:lang w:val="sr-Cyrl-CS"/>
              </w:rPr>
              <w:t>The basic principles of bacteriological diagnosis of infections caused by bacteria of the genus Mycobacterium (Isolation and identification of bacteria of the genus Mycobacterium; microscopy of stained preparations according to Ziehl-Neelsen).</w:t>
            </w:r>
          </w:p>
          <w:p w14:paraId="4436F8E8" w14:textId="77777777" w:rsidR="0006532A" w:rsidRPr="0006532A" w:rsidRDefault="0006532A" w:rsidP="00DA219C">
            <w:pPr>
              <w:pStyle w:val="ListParagraph"/>
              <w:numPr>
                <w:ilvl w:val="0"/>
                <w:numId w:val="2"/>
              </w:numPr>
              <w:rPr>
                <w:rFonts w:ascii="Arial Narrow" w:hAnsi="Arial Narrow" w:cs="Times New Roman"/>
                <w:sz w:val="20"/>
                <w:szCs w:val="20"/>
              </w:rPr>
            </w:pPr>
            <w:r w:rsidRPr="0006532A">
              <w:rPr>
                <w:rFonts w:ascii="Arial Narrow" w:hAnsi="Arial Narrow" w:cs="Times New Roman"/>
                <w:sz w:val="20"/>
                <w:szCs w:val="20"/>
                <w:lang w:val="sr-Cyrl-CS"/>
              </w:rPr>
              <w:lastRenderedPageBreak/>
              <w:t>Bacteriological diagnostics of infections caused by Gram negative nonfermentative bacteria. General characteristics and medical significance of bacteria Listeria monocytogenes.</w:t>
            </w:r>
          </w:p>
          <w:p w14:paraId="0BF7AA49" w14:textId="77777777" w:rsidR="0006532A" w:rsidRPr="0006532A" w:rsidRDefault="0006532A" w:rsidP="00DA219C">
            <w:pPr>
              <w:pStyle w:val="ListParagraph"/>
              <w:numPr>
                <w:ilvl w:val="0"/>
                <w:numId w:val="2"/>
              </w:numPr>
              <w:jc w:val="both"/>
              <w:rPr>
                <w:rFonts w:ascii="Arial Narrow" w:hAnsi="Arial Narrow" w:cs="Times New Roman"/>
                <w:sz w:val="20"/>
                <w:szCs w:val="20"/>
                <w:lang w:val="sr-Latn-CS"/>
              </w:rPr>
            </w:pPr>
            <w:r w:rsidRPr="0006532A">
              <w:rPr>
                <w:rFonts w:ascii="Arial Narrow" w:hAnsi="Arial Narrow" w:cs="Times New Roman"/>
                <w:color w:val="000000"/>
                <w:sz w:val="20"/>
                <w:szCs w:val="20"/>
                <w:lang w:val="sr-Cyrl-CS"/>
              </w:rPr>
              <w:t xml:space="preserve">Basic principles of bacteriological diagnosis of infections caused by </w:t>
            </w:r>
            <w:r>
              <w:rPr>
                <w:rFonts w:ascii="Arial Narrow" w:hAnsi="Arial Narrow" w:cs="Times New Roman"/>
                <w:color w:val="000000"/>
                <w:sz w:val="20"/>
                <w:szCs w:val="20"/>
                <w:lang w:val="sr-Cyrl-CS"/>
              </w:rPr>
              <w:t>anaerobic spor</w:t>
            </w:r>
            <w:r>
              <w:rPr>
                <w:rFonts w:ascii="Arial Narrow" w:hAnsi="Arial Narrow" w:cs="Times New Roman"/>
                <w:color w:val="000000"/>
                <w:sz w:val="20"/>
                <w:szCs w:val="20"/>
              </w:rPr>
              <w:t>ogenic</w:t>
            </w:r>
            <w:r w:rsidRPr="0006532A">
              <w:rPr>
                <w:rFonts w:ascii="Arial Narrow" w:hAnsi="Arial Narrow" w:cs="Times New Roman"/>
                <w:color w:val="000000"/>
                <w:sz w:val="20"/>
                <w:szCs w:val="20"/>
                <w:lang w:val="sr-Cyrl-CS"/>
              </w:rPr>
              <w:t xml:space="preserve"> and asporogenic bacteria. Basic principles of bacteriological diagnosis of infections caused by strictly intracellular bacteria of the genus Chlamydia and Chlamydophila; basic principles of bacteriological diagnosis of infections caused by mycoplasma.</w:t>
            </w:r>
          </w:p>
          <w:p w14:paraId="374C695E" w14:textId="77777777" w:rsidR="00CF24B0" w:rsidRPr="00CF24B0" w:rsidRDefault="00CF24B0" w:rsidP="00DA219C">
            <w:pPr>
              <w:pStyle w:val="ListParagraph"/>
              <w:numPr>
                <w:ilvl w:val="0"/>
                <w:numId w:val="2"/>
              </w:numPr>
              <w:jc w:val="both"/>
              <w:rPr>
                <w:rFonts w:ascii="Arial Narrow" w:hAnsi="Arial Narrow" w:cs="Times New Roman"/>
                <w:color w:val="000000"/>
                <w:sz w:val="20"/>
                <w:szCs w:val="20"/>
                <w:lang w:val="sr-Latn-CS"/>
              </w:rPr>
            </w:pPr>
            <w:r w:rsidRPr="00CF24B0">
              <w:rPr>
                <w:rFonts w:ascii="Arial Narrow" w:hAnsi="Arial Narrow" w:cs="Times New Roman"/>
                <w:color w:val="000000"/>
                <w:sz w:val="20"/>
                <w:szCs w:val="20"/>
                <w:lang w:val="sr-Cyrl-CS"/>
              </w:rPr>
              <w:t>General characteristics and medical importance of bacteria Yersinia pestis. General properties of bacteria of the genus Bacillus; properties and medical importance of bacteria Bacillus anthracis and Bacillus cereus.</w:t>
            </w:r>
          </w:p>
          <w:p w14:paraId="0973137E" w14:textId="77777777" w:rsidR="00CF24B0" w:rsidRPr="00CF24B0" w:rsidRDefault="00CF24B0" w:rsidP="001179EC">
            <w:pPr>
              <w:pStyle w:val="ListParagraph"/>
              <w:numPr>
                <w:ilvl w:val="0"/>
                <w:numId w:val="2"/>
              </w:numPr>
              <w:jc w:val="both"/>
              <w:rPr>
                <w:rFonts w:ascii="Arial Narrow" w:hAnsi="Arial Narrow" w:cs="Times New Roman"/>
                <w:sz w:val="20"/>
                <w:szCs w:val="20"/>
              </w:rPr>
            </w:pPr>
            <w:r w:rsidRPr="00CF24B0">
              <w:rPr>
                <w:rFonts w:ascii="Arial Narrow" w:hAnsi="Arial Narrow" w:cs="Times New Roman"/>
                <w:color w:val="000000"/>
                <w:sz w:val="20"/>
                <w:szCs w:val="20"/>
                <w:lang w:val="sr-Cyrl-CS"/>
              </w:rPr>
              <w:t>The properties and medical importance of Legionella pneumophila; General characteristics and medical significance of Campylobacter jejuni and Helicobacter pylori.</w:t>
            </w:r>
          </w:p>
          <w:p w14:paraId="1EBF822C" w14:textId="77777777" w:rsidR="00CF24B0" w:rsidRPr="00CF24B0" w:rsidRDefault="00CF24B0" w:rsidP="001179EC">
            <w:pPr>
              <w:pStyle w:val="ListParagraph"/>
              <w:numPr>
                <w:ilvl w:val="0"/>
                <w:numId w:val="2"/>
              </w:numPr>
              <w:jc w:val="both"/>
              <w:rPr>
                <w:rFonts w:ascii="Arial Narrow" w:hAnsi="Arial Narrow" w:cs="Times New Roman"/>
                <w:sz w:val="20"/>
                <w:szCs w:val="20"/>
              </w:rPr>
            </w:pPr>
            <w:r w:rsidRPr="00CF24B0">
              <w:rPr>
                <w:rFonts w:ascii="Arial Narrow" w:hAnsi="Arial Narrow" w:cs="Times New Roman"/>
                <w:color w:val="000000"/>
                <w:sz w:val="20"/>
                <w:szCs w:val="20"/>
                <w:lang w:val="sr-Cyrl-CS"/>
              </w:rPr>
              <w:t>General characteristics and medical significance of spiral bacteria; properties and medical importance of Borrelia burgdorferi and Leptospira interrogans. Characteristics and medical importance of Treponema pallidum.</w:t>
            </w:r>
          </w:p>
          <w:p w14:paraId="33F18AB5" w14:textId="77777777" w:rsidR="00CF24B0" w:rsidRPr="00CF24B0" w:rsidRDefault="00CF24B0" w:rsidP="00F917F9">
            <w:pPr>
              <w:pStyle w:val="ListParagraph"/>
              <w:numPr>
                <w:ilvl w:val="0"/>
                <w:numId w:val="2"/>
              </w:numPr>
              <w:jc w:val="both"/>
              <w:rPr>
                <w:rFonts w:ascii="Arial Narrow" w:hAnsi="Arial Narrow" w:cs="Times New Roman"/>
                <w:bCs/>
                <w:color w:val="000000"/>
                <w:sz w:val="20"/>
                <w:szCs w:val="20"/>
                <w:lang w:val="sr-Latn-CS"/>
              </w:rPr>
            </w:pPr>
            <w:r w:rsidRPr="00CF24B0">
              <w:rPr>
                <w:rFonts w:ascii="Arial Narrow" w:hAnsi="Arial Narrow" w:cs="Times New Roman"/>
                <w:color w:val="000000"/>
                <w:sz w:val="20"/>
                <w:szCs w:val="20"/>
                <w:lang w:val="sr-Cyrl-CS"/>
              </w:rPr>
              <w:t>Characteristics and medical significance of Vibrio genus; properties and medical significance of Vibrio cholerae. Bacterial vaccines.</w:t>
            </w:r>
          </w:p>
          <w:p w14:paraId="5463087C" w14:textId="77777777" w:rsidR="00CF24B0" w:rsidRPr="00CF24B0" w:rsidRDefault="00CF24B0" w:rsidP="001179EC">
            <w:pPr>
              <w:pStyle w:val="ListParagraph"/>
              <w:numPr>
                <w:ilvl w:val="0"/>
                <w:numId w:val="2"/>
              </w:numPr>
              <w:jc w:val="both"/>
              <w:rPr>
                <w:rFonts w:ascii="Arial Narrow" w:hAnsi="Arial Narrow" w:cs="Times New Roman"/>
                <w:sz w:val="20"/>
                <w:szCs w:val="20"/>
              </w:rPr>
            </w:pPr>
            <w:r w:rsidRPr="00CF24B0">
              <w:rPr>
                <w:rFonts w:ascii="Arial Narrow" w:hAnsi="Arial Narrow" w:cs="Times New Roman"/>
                <w:sz w:val="20"/>
                <w:szCs w:val="20"/>
                <w:lang w:val="sr-Cyrl-CS"/>
              </w:rPr>
              <w:t>Current bacterial pathogens I: multiresistant strains of bacteria (MRSA, VRE, multiresistant enteric bacteria, multiresistant Gram negative, non-fermenting bacteria, multiresistant and extensively resistant Mycobacterium tuberculosis). Acute bacterial pathogens II: opportunistic bacteria. Genetics of the virus. Recombinations.</w:t>
            </w:r>
          </w:p>
          <w:p w14:paraId="764968DE" w14:textId="77777777" w:rsidR="00E66FB9" w:rsidRDefault="00E66FB9" w:rsidP="001179EC">
            <w:pPr>
              <w:pStyle w:val="ListParagraph"/>
              <w:numPr>
                <w:ilvl w:val="0"/>
                <w:numId w:val="2"/>
              </w:numPr>
              <w:adjustRightInd w:val="0"/>
              <w:jc w:val="both"/>
              <w:rPr>
                <w:rFonts w:ascii="Arial Narrow" w:hAnsi="Arial Narrow" w:cs="Times New Roman"/>
                <w:sz w:val="20"/>
                <w:szCs w:val="20"/>
                <w:lang w:val="sr-Latn-CS"/>
              </w:rPr>
            </w:pPr>
            <w:r w:rsidRPr="00E66FB9">
              <w:rPr>
                <w:rFonts w:ascii="Arial Narrow" w:hAnsi="Arial Narrow" w:cs="Times New Roman"/>
                <w:sz w:val="20"/>
                <w:szCs w:val="20"/>
                <w:lang w:val="sr-Latn-CS"/>
              </w:rPr>
              <w:t>Intervention among animal viruses, antiviral effect of interferon. Basic principles of virological diagnostics. Taking, sending, processing and storage of materials for virological tests.</w:t>
            </w:r>
          </w:p>
          <w:p w14:paraId="7948F518" w14:textId="77777777" w:rsidR="00F917F9" w:rsidRPr="00124B8D" w:rsidRDefault="00E66FB9" w:rsidP="001179EC">
            <w:pPr>
              <w:pStyle w:val="ListParagraph"/>
              <w:numPr>
                <w:ilvl w:val="0"/>
                <w:numId w:val="2"/>
              </w:numPr>
              <w:adjustRightInd w:val="0"/>
              <w:jc w:val="both"/>
              <w:rPr>
                <w:rFonts w:ascii="Arial Narrow" w:hAnsi="Arial Narrow" w:cs="Times New Roman"/>
                <w:sz w:val="20"/>
                <w:szCs w:val="20"/>
                <w:lang w:val="sr-Latn-CS"/>
              </w:rPr>
            </w:pPr>
            <w:r w:rsidRPr="00E66FB9">
              <w:rPr>
                <w:rFonts w:ascii="Arial Narrow" w:hAnsi="Arial Narrow" w:cs="Times New Roman"/>
                <w:sz w:val="20"/>
                <w:szCs w:val="20"/>
                <w:lang w:val="sr-Latn-CS"/>
              </w:rPr>
              <w:t>Laboratory diagnosis of herpesvirus infections. Viral isolation techniques in living cell systems (cell culture, embryonated eggs, experimental animals).</w:t>
            </w:r>
            <w:r w:rsidR="00F917F9" w:rsidRPr="00124B8D">
              <w:rPr>
                <w:rFonts w:ascii="Arial Narrow" w:hAnsi="Arial Narrow" w:cs="Times New Roman"/>
                <w:sz w:val="20"/>
                <w:szCs w:val="20"/>
                <w:lang w:val="sr-Latn-CS"/>
              </w:rPr>
              <w:t xml:space="preserve"> </w:t>
            </w:r>
          </w:p>
          <w:p w14:paraId="7EEFA203" w14:textId="77777777" w:rsidR="006B6648" w:rsidRPr="006B6648" w:rsidRDefault="006B6648" w:rsidP="006B6648">
            <w:pPr>
              <w:pStyle w:val="ListParagraph"/>
              <w:numPr>
                <w:ilvl w:val="0"/>
                <w:numId w:val="2"/>
              </w:numPr>
              <w:jc w:val="both"/>
              <w:rPr>
                <w:rFonts w:ascii="Arial Narrow" w:hAnsi="Arial Narrow" w:cs="Times New Roman"/>
                <w:sz w:val="20"/>
                <w:szCs w:val="20"/>
                <w:lang w:val="sr-Latn-CS"/>
              </w:rPr>
            </w:pPr>
            <w:r w:rsidRPr="006B6648">
              <w:rPr>
                <w:rFonts w:ascii="Arial Narrow" w:hAnsi="Arial Narrow" w:cs="Times New Roman"/>
                <w:sz w:val="20"/>
                <w:szCs w:val="20"/>
                <w:lang w:val="sr-Latn-CS"/>
              </w:rPr>
              <w:t>HIV - evolution, variability and consequences for pathogenesis and diagnostics. Techniques of virus identification: EM, proving viral antigens, proving viral genome.</w:t>
            </w:r>
          </w:p>
          <w:p w14:paraId="4A273683" w14:textId="77777777" w:rsidR="006B6648" w:rsidRPr="006B6648" w:rsidRDefault="006B6648" w:rsidP="006B6648">
            <w:pPr>
              <w:pStyle w:val="ListParagraph"/>
              <w:numPr>
                <w:ilvl w:val="0"/>
                <w:numId w:val="2"/>
              </w:numPr>
              <w:jc w:val="both"/>
              <w:rPr>
                <w:rFonts w:ascii="Arial Narrow" w:hAnsi="Arial Narrow" w:cs="Times New Roman"/>
                <w:sz w:val="20"/>
                <w:szCs w:val="20"/>
              </w:rPr>
            </w:pPr>
            <w:r w:rsidRPr="006B6648">
              <w:rPr>
                <w:rFonts w:ascii="Arial Narrow" w:hAnsi="Arial Narrow" w:cs="Times New Roman"/>
                <w:sz w:val="20"/>
                <w:szCs w:val="20"/>
                <w:lang w:val="sr-Latn-CS"/>
              </w:rPr>
              <w:t>Laboratory diagnostics of viral hepatitis. Viral vaccines</w:t>
            </w:r>
          </w:p>
          <w:p w14:paraId="5D632F4E" w14:textId="77777777" w:rsidR="006B6648" w:rsidRPr="006B6648" w:rsidRDefault="006B6648" w:rsidP="006B6648">
            <w:pPr>
              <w:pStyle w:val="ListParagraph"/>
              <w:numPr>
                <w:ilvl w:val="0"/>
                <w:numId w:val="2"/>
              </w:numPr>
              <w:jc w:val="both"/>
              <w:rPr>
                <w:rFonts w:ascii="Arial Narrow" w:hAnsi="Arial Narrow"/>
                <w:sz w:val="20"/>
                <w:szCs w:val="20"/>
              </w:rPr>
            </w:pPr>
            <w:r w:rsidRPr="006B6648">
              <w:rPr>
                <w:rFonts w:ascii="Arial Narrow" w:hAnsi="Arial Narrow"/>
                <w:sz w:val="20"/>
                <w:szCs w:val="20"/>
              </w:rPr>
              <w:t>Oncogenic viruses. Serological diagnosis of viral infections: types of serological reactions.</w:t>
            </w:r>
          </w:p>
          <w:p w14:paraId="411ABCDF" w14:textId="77777777" w:rsidR="006B6648" w:rsidRPr="006B6648" w:rsidRDefault="006B6648" w:rsidP="006B6648">
            <w:pPr>
              <w:pStyle w:val="ListParagraph"/>
              <w:numPr>
                <w:ilvl w:val="0"/>
                <w:numId w:val="2"/>
              </w:numPr>
              <w:jc w:val="both"/>
              <w:rPr>
                <w:rFonts w:ascii="Arial Narrow" w:hAnsi="Arial Narrow" w:cs="Times New Roman"/>
                <w:sz w:val="20"/>
                <w:szCs w:val="20"/>
              </w:rPr>
            </w:pPr>
            <w:r w:rsidRPr="006B6648">
              <w:rPr>
                <w:rFonts w:ascii="Arial Narrow" w:hAnsi="Arial Narrow"/>
                <w:sz w:val="20"/>
                <w:szCs w:val="20"/>
              </w:rPr>
              <w:t>Arboviruses and viral zoonoses.</w:t>
            </w:r>
          </w:p>
          <w:p w14:paraId="39CC8251" w14:textId="77777777" w:rsidR="00232169" w:rsidRPr="00232169" w:rsidRDefault="00232169" w:rsidP="001179EC">
            <w:pPr>
              <w:pStyle w:val="ListParagraph"/>
              <w:numPr>
                <w:ilvl w:val="0"/>
                <w:numId w:val="2"/>
              </w:numPr>
              <w:jc w:val="both"/>
              <w:rPr>
                <w:rFonts w:ascii="Arial Narrow" w:hAnsi="Arial Narrow" w:cs="Times New Roman"/>
                <w:sz w:val="20"/>
                <w:szCs w:val="20"/>
              </w:rPr>
            </w:pPr>
            <w:r w:rsidRPr="00232169">
              <w:rPr>
                <w:rFonts w:ascii="Arial Narrow" w:hAnsi="Arial Narrow" w:cs="Times New Roman"/>
                <w:sz w:val="20"/>
                <w:szCs w:val="20"/>
                <w:lang w:val="sr-Latn-CS"/>
              </w:rPr>
              <w:t xml:space="preserve">Morphology and biology of medically significant protozoa. Protozoa </w:t>
            </w:r>
            <w:r>
              <w:rPr>
                <w:rFonts w:ascii="Arial Narrow" w:hAnsi="Arial Narrow" w:cs="Times New Roman"/>
                <w:sz w:val="20"/>
                <w:szCs w:val="20"/>
                <w:lang w:val="sr-Latn-CS"/>
              </w:rPr>
              <w:t xml:space="preserve">of </w:t>
            </w:r>
            <w:r w:rsidRPr="00232169">
              <w:rPr>
                <w:rFonts w:ascii="Arial Narrow" w:hAnsi="Arial Narrow" w:cs="Times New Roman"/>
                <w:sz w:val="20"/>
                <w:szCs w:val="20"/>
                <w:lang w:val="sr-Latn-CS"/>
              </w:rPr>
              <w:t>digestive and urogenital tract. Causes of amoebiasis, lambliasis, blastocystosis, cryptosporidiosis, trichomoniasis.</w:t>
            </w:r>
          </w:p>
          <w:p w14:paraId="75B025F4" w14:textId="77777777" w:rsidR="00232169" w:rsidRPr="00232169" w:rsidRDefault="00232169" w:rsidP="001179EC">
            <w:pPr>
              <w:pStyle w:val="ListParagraph"/>
              <w:numPr>
                <w:ilvl w:val="0"/>
                <w:numId w:val="2"/>
              </w:numPr>
              <w:jc w:val="both"/>
              <w:rPr>
                <w:rFonts w:ascii="Arial Narrow" w:hAnsi="Arial Narrow" w:cs="Times New Roman"/>
                <w:sz w:val="20"/>
                <w:szCs w:val="20"/>
              </w:rPr>
            </w:pPr>
            <w:r w:rsidRPr="00232169">
              <w:rPr>
                <w:rFonts w:ascii="Arial Narrow" w:hAnsi="Arial Narrow" w:cs="Times New Roman"/>
                <w:sz w:val="20"/>
                <w:szCs w:val="20"/>
                <w:lang w:val="sr-Latn-CS"/>
              </w:rPr>
              <w:t>Protozoa of blood and tissues - causative agents of leishmaniasis, trypanosomiasis, toxoplasmosis and malaria.</w:t>
            </w:r>
          </w:p>
          <w:p w14:paraId="01ACFB41" w14:textId="77777777" w:rsidR="00232169" w:rsidRPr="00232169" w:rsidRDefault="00232169" w:rsidP="001179EC">
            <w:pPr>
              <w:pStyle w:val="NoSpacing"/>
              <w:numPr>
                <w:ilvl w:val="0"/>
                <w:numId w:val="2"/>
              </w:numPr>
              <w:rPr>
                <w:rFonts w:ascii="Arial Narrow" w:hAnsi="Arial Narrow" w:cs="Times New Roman"/>
                <w:sz w:val="20"/>
                <w:szCs w:val="20"/>
                <w:lang w:val="sr-Latn-CS"/>
              </w:rPr>
            </w:pPr>
            <w:r w:rsidRPr="00232169">
              <w:rPr>
                <w:rFonts w:ascii="Arial Narrow" w:eastAsiaTheme="minorHAnsi" w:hAnsi="Arial Narrow" w:cs="Times New Roman"/>
                <w:sz w:val="20"/>
                <w:szCs w:val="20"/>
                <w:lang w:val="sr-Latn-CS"/>
              </w:rPr>
              <w:t xml:space="preserve">Intestinal helminths - causes </w:t>
            </w:r>
            <w:r w:rsidR="007B6AF8">
              <w:rPr>
                <w:rFonts w:ascii="Arial Narrow" w:eastAsiaTheme="minorHAnsi" w:hAnsi="Arial Narrow" w:cs="Times New Roman"/>
                <w:sz w:val="20"/>
                <w:szCs w:val="20"/>
                <w:lang w:val="sr-Latn-CS"/>
              </w:rPr>
              <w:t xml:space="preserve">of </w:t>
            </w:r>
            <w:r w:rsidRPr="00232169">
              <w:rPr>
                <w:rFonts w:ascii="Arial Narrow" w:eastAsiaTheme="minorHAnsi" w:hAnsi="Arial Narrow" w:cs="Times New Roman"/>
                <w:sz w:val="20"/>
                <w:szCs w:val="20"/>
                <w:lang w:val="sr-Latn-CS"/>
              </w:rPr>
              <w:t>enterobiasis, ascariasis, tri</w:t>
            </w:r>
            <w:r>
              <w:rPr>
                <w:rFonts w:ascii="Arial Narrow" w:eastAsiaTheme="minorHAnsi" w:hAnsi="Arial Narrow" w:cs="Times New Roman"/>
                <w:sz w:val="20"/>
                <w:szCs w:val="20"/>
                <w:lang w:val="sr-Latn-CS"/>
              </w:rPr>
              <w:t>churiasis</w:t>
            </w:r>
            <w:r w:rsidRPr="00232169">
              <w:rPr>
                <w:rFonts w:ascii="Arial Narrow" w:eastAsiaTheme="minorHAnsi" w:hAnsi="Arial Narrow" w:cs="Times New Roman"/>
                <w:sz w:val="20"/>
                <w:szCs w:val="20"/>
                <w:lang w:val="sr-Latn-CS"/>
              </w:rPr>
              <w:t xml:space="preserve">, strongyloidiasis and </w:t>
            </w:r>
            <w:r>
              <w:rPr>
                <w:rFonts w:ascii="Arial Narrow" w:eastAsiaTheme="minorHAnsi" w:hAnsi="Arial Narrow" w:cs="Times New Roman"/>
                <w:sz w:val="20"/>
                <w:szCs w:val="20"/>
                <w:lang w:val="sr-Latn-CS"/>
              </w:rPr>
              <w:t>taeniasis</w:t>
            </w:r>
            <w:r w:rsidRPr="00232169">
              <w:rPr>
                <w:rFonts w:ascii="Arial Narrow" w:eastAsiaTheme="minorHAnsi" w:hAnsi="Arial Narrow" w:cs="Times New Roman"/>
                <w:sz w:val="20"/>
                <w:szCs w:val="20"/>
                <w:lang w:val="sr-Latn-CS"/>
              </w:rPr>
              <w:t>. Laboratory diagnosis of infections caused by intestinal helminths.</w:t>
            </w:r>
          </w:p>
          <w:p w14:paraId="642F9898" w14:textId="77777777" w:rsidR="007B6AF8" w:rsidRPr="007B6AF8" w:rsidRDefault="007B6AF8" w:rsidP="001179EC">
            <w:pPr>
              <w:pStyle w:val="ListParagraph"/>
              <w:numPr>
                <w:ilvl w:val="0"/>
                <w:numId w:val="2"/>
              </w:numPr>
              <w:autoSpaceDE w:val="0"/>
              <w:autoSpaceDN w:val="0"/>
              <w:adjustRightInd w:val="0"/>
              <w:rPr>
                <w:rFonts w:ascii="Arial Narrow" w:hAnsi="Arial Narrow"/>
                <w:i/>
                <w:iCs/>
                <w:sz w:val="20"/>
                <w:szCs w:val="20"/>
              </w:rPr>
            </w:pPr>
            <w:r w:rsidRPr="007B6AF8">
              <w:rPr>
                <w:rFonts w:ascii="Arial Narrow" w:eastAsia="Calibri" w:hAnsi="Arial Narrow" w:cs="Times New Roman"/>
                <w:sz w:val="20"/>
                <w:szCs w:val="20"/>
                <w:lang w:val="sr-Latn-CS"/>
              </w:rPr>
              <w:t xml:space="preserve">Tissue helminths - causes </w:t>
            </w:r>
            <w:r>
              <w:rPr>
                <w:rFonts w:ascii="Arial Narrow" w:eastAsia="Calibri" w:hAnsi="Arial Narrow" w:cs="Times New Roman"/>
                <w:sz w:val="20"/>
                <w:szCs w:val="20"/>
                <w:lang w:val="sr-Latn-CS"/>
              </w:rPr>
              <w:t xml:space="preserve">of </w:t>
            </w:r>
            <w:r w:rsidRPr="007B6AF8">
              <w:rPr>
                <w:rFonts w:ascii="Arial Narrow" w:eastAsia="Calibri" w:hAnsi="Arial Narrow" w:cs="Times New Roman"/>
                <w:sz w:val="20"/>
                <w:szCs w:val="20"/>
                <w:lang w:val="sr-Latn-CS"/>
              </w:rPr>
              <w:t>trichinosis, toxocariosis, cysticercosis, echinococcosis. Laboratory diagnosis of infections caused by intestinal and tissue helminths.</w:t>
            </w:r>
          </w:p>
          <w:p w14:paraId="10FDF0F7" w14:textId="77777777" w:rsidR="007B6AF8" w:rsidRPr="007B6AF8" w:rsidRDefault="007B6AF8" w:rsidP="001179EC">
            <w:pPr>
              <w:pStyle w:val="ListParagraph"/>
              <w:numPr>
                <w:ilvl w:val="0"/>
                <w:numId w:val="2"/>
              </w:numPr>
              <w:jc w:val="both"/>
              <w:rPr>
                <w:rFonts w:ascii="Arial Narrow" w:hAnsi="Arial Narrow" w:cs="Times New Roman"/>
                <w:sz w:val="20"/>
                <w:szCs w:val="20"/>
              </w:rPr>
            </w:pPr>
            <w:r>
              <w:rPr>
                <w:rFonts w:ascii="Arial Narrow" w:hAnsi="Arial Narrow"/>
                <w:sz w:val="20"/>
                <w:szCs w:val="20"/>
              </w:rPr>
              <w:t>Fungi</w:t>
            </w:r>
            <w:r w:rsidRPr="007B6AF8">
              <w:rPr>
                <w:rFonts w:ascii="Arial Narrow" w:hAnsi="Arial Narrow"/>
                <w:sz w:val="20"/>
                <w:szCs w:val="20"/>
              </w:rPr>
              <w:t xml:space="preserve"> - common triggers of superficial, invasive or opportunistic infections. Candida yeast and Cryptococcus. Molds: Aspergillus, Fusarium, Penicillium. </w:t>
            </w:r>
            <w:r>
              <w:rPr>
                <w:rFonts w:ascii="Arial Narrow" w:hAnsi="Arial Narrow"/>
                <w:sz w:val="20"/>
                <w:szCs w:val="20"/>
              </w:rPr>
              <w:t>Genum of</w:t>
            </w:r>
            <w:r w:rsidRPr="007B6AF8">
              <w:rPr>
                <w:rFonts w:ascii="Arial Narrow" w:hAnsi="Arial Narrow"/>
                <w:sz w:val="20"/>
                <w:szCs w:val="20"/>
              </w:rPr>
              <w:t xml:space="preserve"> Pneumocystis</w:t>
            </w:r>
          </w:p>
          <w:p w14:paraId="7911F3DE" w14:textId="77777777" w:rsidR="00DA219C" w:rsidRPr="00124B8D" w:rsidRDefault="008E6A00" w:rsidP="008E6A00">
            <w:pPr>
              <w:pStyle w:val="ListParagraph"/>
              <w:numPr>
                <w:ilvl w:val="0"/>
                <w:numId w:val="2"/>
              </w:numPr>
              <w:jc w:val="both"/>
              <w:rPr>
                <w:rFonts w:ascii="Arial Narrow" w:hAnsi="Arial Narrow" w:cs="Times New Roman"/>
                <w:sz w:val="20"/>
                <w:szCs w:val="20"/>
              </w:rPr>
            </w:pPr>
            <w:r w:rsidRPr="008E6A00">
              <w:rPr>
                <w:rFonts w:ascii="Arial Narrow" w:hAnsi="Arial Narrow" w:cs="Times New Roman"/>
                <w:sz w:val="20"/>
                <w:szCs w:val="20"/>
                <w:lang w:val="sr-Latn-CS"/>
              </w:rPr>
              <w:t xml:space="preserve">Laboratory diagnosis of fungal infections: skin, hair, nail, mucous membranes, eye, ear. Methods for identifying </w:t>
            </w:r>
            <w:r>
              <w:rPr>
                <w:rFonts w:ascii="Arial Narrow" w:hAnsi="Arial Narrow" w:cs="Times New Roman"/>
                <w:sz w:val="20"/>
                <w:szCs w:val="20"/>
                <w:lang w:val="sr-Latn-CS"/>
              </w:rPr>
              <w:t>fungi</w:t>
            </w:r>
            <w:r w:rsidRPr="008E6A00">
              <w:rPr>
                <w:rFonts w:ascii="Arial Narrow" w:hAnsi="Arial Narrow" w:cs="Times New Roman"/>
                <w:sz w:val="20"/>
                <w:szCs w:val="20"/>
                <w:lang w:val="sr-Latn-CS"/>
              </w:rPr>
              <w:t xml:space="preserve"> and antimicrobial susceptibility testing. Laboratory diagnosis of invasive fungal infections: invasive aspergillosis and invasive candidiasis.</w:t>
            </w:r>
          </w:p>
        </w:tc>
      </w:tr>
      <w:tr w:rsidR="008A1C31" w:rsidRPr="00124B8D" w14:paraId="6A3AF9C5" w14:textId="77777777" w:rsidTr="00592CFD">
        <w:tc>
          <w:tcPr>
            <w:tcW w:w="9606" w:type="dxa"/>
            <w:gridSpan w:val="17"/>
            <w:tcBorders>
              <w:bottom w:val="single" w:sz="4" w:space="0" w:color="auto"/>
            </w:tcBorders>
            <w:shd w:val="clear" w:color="auto" w:fill="D9D9D9" w:themeFill="background1" w:themeFillShade="D9"/>
            <w:vAlign w:val="center"/>
          </w:tcPr>
          <w:p w14:paraId="729C1E15" w14:textId="77777777" w:rsidR="008A1C31" w:rsidRPr="00124B8D" w:rsidRDefault="00C508DF" w:rsidP="003A52B9">
            <w:pPr>
              <w:jc w:val="center"/>
              <w:rPr>
                <w:rFonts w:ascii="Arial Narrow" w:hAnsi="Arial Narrow" w:cs="Times New Roman"/>
                <w:b/>
                <w:sz w:val="20"/>
                <w:szCs w:val="20"/>
                <w:lang w:val="sr-Cyrl-BA"/>
              </w:rPr>
            </w:pPr>
            <w:r>
              <w:rPr>
                <w:rFonts w:ascii="Arial Narrow" w:hAnsi="Arial Narrow"/>
                <w:b/>
                <w:sz w:val="20"/>
                <w:szCs w:val="20"/>
              </w:rPr>
              <w:lastRenderedPageBreak/>
              <w:t>Compulsory literature</w:t>
            </w:r>
          </w:p>
        </w:tc>
      </w:tr>
      <w:tr w:rsidR="00C508DF" w:rsidRPr="00124B8D" w14:paraId="7405F241" w14:textId="77777777" w:rsidTr="00592CFD">
        <w:tc>
          <w:tcPr>
            <w:tcW w:w="2512" w:type="dxa"/>
            <w:gridSpan w:val="4"/>
            <w:shd w:val="clear" w:color="auto" w:fill="D9D9D9" w:themeFill="background1" w:themeFillShade="D9"/>
            <w:vAlign w:val="center"/>
          </w:tcPr>
          <w:p w14:paraId="738CFB5E" w14:textId="77777777" w:rsidR="00C508DF" w:rsidRPr="00147BB7" w:rsidRDefault="00C508DF" w:rsidP="00B07D5A">
            <w:pPr>
              <w:jc w:val="center"/>
              <w:rPr>
                <w:rFonts w:ascii="Arial Narrow" w:hAnsi="Arial Narrow"/>
                <w:b/>
                <w:sz w:val="20"/>
                <w:szCs w:val="20"/>
                <w:lang w:val="sr-Cyrl-BA"/>
              </w:rPr>
            </w:pPr>
            <w:r>
              <w:rPr>
                <w:rFonts w:ascii="Arial Narrow" w:hAnsi="Arial Narrow"/>
                <w:b/>
                <w:sz w:val="20"/>
                <w:szCs w:val="20"/>
              </w:rPr>
              <w:t>Aut</w:t>
            </w:r>
            <w:r w:rsidR="003E6F04">
              <w:rPr>
                <w:rFonts w:ascii="Arial Narrow" w:hAnsi="Arial Narrow"/>
                <w:b/>
                <w:sz w:val="20"/>
                <w:szCs w:val="20"/>
              </w:rPr>
              <w:t>h</w:t>
            </w:r>
            <w:r>
              <w:rPr>
                <w:rFonts w:ascii="Arial Narrow" w:hAnsi="Arial Narrow"/>
                <w:b/>
                <w:sz w:val="20"/>
                <w:szCs w:val="20"/>
              </w:rPr>
              <w:t>or</w:t>
            </w:r>
            <w:r>
              <w:rPr>
                <w:rFonts w:ascii="Arial Narrow" w:hAnsi="Arial Narrow"/>
                <w:b/>
                <w:sz w:val="20"/>
                <w:szCs w:val="20"/>
                <w:lang w:val="sr-Cyrl-BA"/>
              </w:rPr>
              <w:t>/</w:t>
            </w:r>
            <w:r>
              <w:rPr>
                <w:rFonts w:ascii="Arial Narrow" w:hAnsi="Arial Narrow"/>
                <w:b/>
                <w:sz w:val="20"/>
                <w:szCs w:val="20"/>
              </w:rPr>
              <w:t>s</w:t>
            </w:r>
          </w:p>
        </w:tc>
        <w:tc>
          <w:tcPr>
            <w:tcW w:w="4255" w:type="dxa"/>
            <w:gridSpan w:val="9"/>
            <w:shd w:val="clear" w:color="auto" w:fill="D9D9D9" w:themeFill="background1" w:themeFillShade="D9"/>
            <w:vAlign w:val="center"/>
          </w:tcPr>
          <w:p w14:paraId="02942835" w14:textId="77777777" w:rsidR="00C508DF" w:rsidRPr="00147BB7" w:rsidRDefault="00C508DF" w:rsidP="00B07D5A">
            <w:pPr>
              <w:jc w:val="center"/>
              <w:rPr>
                <w:rFonts w:ascii="Arial Narrow" w:hAnsi="Arial Narrow"/>
                <w:b/>
                <w:sz w:val="20"/>
                <w:szCs w:val="20"/>
                <w:lang w:val="sr-Cyrl-BA"/>
              </w:rPr>
            </w:pPr>
            <w:r>
              <w:rPr>
                <w:rFonts w:ascii="Arial Narrow" w:hAnsi="Arial Narrow"/>
                <w:b/>
                <w:sz w:val="20"/>
                <w:szCs w:val="20"/>
              </w:rPr>
              <w:t>Publication title</w:t>
            </w:r>
            <w:r w:rsidRPr="004867A1">
              <w:rPr>
                <w:rFonts w:ascii="Arial Narrow" w:hAnsi="Arial Narrow"/>
                <w:b/>
                <w:sz w:val="20"/>
                <w:szCs w:val="20"/>
                <w:lang w:val="sr-Cyrl-BA"/>
              </w:rPr>
              <w:t xml:space="preserve">, </w:t>
            </w:r>
            <w:r>
              <w:rPr>
                <w:rFonts w:ascii="Arial Narrow" w:hAnsi="Arial Narrow"/>
                <w:b/>
                <w:sz w:val="20"/>
                <w:szCs w:val="20"/>
              </w:rPr>
              <w:t>Publisher</w:t>
            </w:r>
          </w:p>
        </w:tc>
        <w:tc>
          <w:tcPr>
            <w:tcW w:w="850" w:type="dxa"/>
            <w:gridSpan w:val="2"/>
            <w:shd w:val="clear" w:color="auto" w:fill="D9D9D9" w:themeFill="background1" w:themeFillShade="D9"/>
            <w:vAlign w:val="center"/>
          </w:tcPr>
          <w:p w14:paraId="08D731D4" w14:textId="77777777" w:rsidR="00C508DF" w:rsidRPr="00147BB7" w:rsidRDefault="00C508DF" w:rsidP="00B07D5A">
            <w:pPr>
              <w:jc w:val="center"/>
              <w:rPr>
                <w:rFonts w:ascii="Arial Narrow" w:hAnsi="Arial Narrow"/>
                <w:b/>
                <w:sz w:val="20"/>
                <w:szCs w:val="20"/>
                <w:lang w:val="sr-Cyrl-BA"/>
              </w:rPr>
            </w:pPr>
            <w:r>
              <w:rPr>
                <w:rFonts w:ascii="Arial Narrow" w:hAnsi="Arial Narrow"/>
                <w:b/>
                <w:sz w:val="20"/>
                <w:szCs w:val="20"/>
              </w:rPr>
              <w:t>Year</w:t>
            </w:r>
          </w:p>
        </w:tc>
        <w:tc>
          <w:tcPr>
            <w:tcW w:w="1989" w:type="dxa"/>
            <w:gridSpan w:val="2"/>
            <w:shd w:val="clear" w:color="auto" w:fill="D9D9D9" w:themeFill="background1" w:themeFillShade="D9"/>
            <w:vAlign w:val="center"/>
          </w:tcPr>
          <w:p w14:paraId="429F4AD0" w14:textId="77777777" w:rsidR="00C508DF" w:rsidRPr="00147BB7" w:rsidRDefault="00C508DF" w:rsidP="00B07D5A">
            <w:pPr>
              <w:jc w:val="center"/>
              <w:rPr>
                <w:rFonts w:ascii="Arial Narrow" w:hAnsi="Arial Narrow"/>
                <w:b/>
                <w:sz w:val="20"/>
                <w:szCs w:val="20"/>
                <w:lang w:val="sr-Cyrl-BA"/>
              </w:rPr>
            </w:pPr>
            <w:r>
              <w:rPr>
                <w:rFonts w:ascii="Arial Narrow" w:hAnsi="Arial Narrow"/>
                <w:b/>
                <w:sz w:val="20"/>
                <w:szCs w:val="20"/>
              </w:rPr>
              <w:t>Pages</w:t>
            </w:r>
            <w:r>
              <w:rPr>
                <w:rFonts w:ascii="Arial Narrow" w:hAnsi="Arial Narrow"/>
                <w:b/>
                <w:sz w:val="20"/>
                <w:szCs w:val="20"/>
                <w:lang w:val="sr-Cyrl-BA"/>
              </w:rPr>
              <w:t xml:space="preserve"> (</w:t>
            </w:r>
            <w:r>
              <w:rPr>
                <w:rFonts w:ascii="Arial Narrow" w:hAnsi="Arial Narrow"/>
                <w:b/>
                <w:sz w:val="20"/>
                <w:szCs w:val="20"/>
              </w:rPr>
              <w:t>from</w:t>
            </w:r>
            <w:r>
              <w:rPr>
                <w:rFonts w:ascii="Arial Narrow" w:hAnsi="Arial Narrow"/>
                <w:b/>
                <w:sz w:val="20"/>
                <w:szCs w:val="20"/>
                <w:lang w:val="sr-Cyrl-BA"/>
              </w:rPr>
              <w:t>-</w:t>
            </w:r>
            <w:r>
              <w:rPr>
                <w:rFonts w:ascii="Arial Narrow" w:hAnsi="Arial Narrow"/>
                <w:b/>
                <w:sz w:val="20"/>
                <w:szCs w:val="20"/>
              </w:rPr>
              <w:t>to</w:t>
            </w:r>
            <w:r w:rsidRPr="004867A1">
              <w:rPr>
                <w:rFonts w:ascii="Arial Narrow" w:hAnsi="Arial Narrow"/>
                <w:b/>
                <w:sz w:val="20"/>
                <w:szCs w:val="20"/>
                <w:lang w:val="sr-Cyrl-BA"/>
              </w:rPr>
              <w:t>)</w:t>
            </w:r>
          </w:p>
        </w:tc>
      </w:tr>
      <w:tr w:rsidR="008A1C31" w:rsidRPr="00124B8D" w14:paraId="0BC60DF7" w14:textId="77777777" w:rsidTr="00592CFD">
        <w:tc>
          <w:tcPr>
            <w:tcW w:w="2512" w:type="dxa"/>
            <w:gridSpan w:val="4"/>
            <w:shd w:val="clear" w:color="auto" w:fill="auto"/>
            <w:vAlign w:val="center"/>
          </w:tcPr>
          <w:p w14:paraId="232B9D54" w14:textId="77777777" w:rsidR="008A1C31" w:rsidRPr="00CB4C32" w:rsidRDefault="00CB4C32" w:rsidP="003A52B9">
            <w:pPr>
              <w:rPr>
                <w:rFonts w:ascii="Times New Roman" w:hAnsi="Times New Roman" w:cs="Times New Roman"/>
                <w:sz w:val="20"/>
                <w:szCs w:val="20"/>
                <w:lang w:val="hr-BA"/>
              </w:rPr>
            </w:pPr>
            <w:r w:rsidRPr="00CB4C32">
              <w:rPr>
                <w:rFonts w:ascii="Times New Roman" w:eastAsia="Times New Roman" w:hAnsi="Times New Roman" w:cs="Times New Roman"/>
                <w:color w:val="222222"/>
                <w:sz w:val="20"/>
                <w:szCs w:val="20"/>
              </w:rPr>
              <w:t>N.Cary Engleberg:</w:t>
            </w:r>
          </w:p>
        </w:tc>
        <w:tc>
          <w:tcPr>
            <w:tcW w:w="4255" w:type="dxa"/>
            <w:gridSpan w:val="9"/>
            <w:shd w:val="clear" w:color="auto" w:fill="auto"/>
            <w:vAlign w:val="center"/>
          </w:tcPr>
          <w:p w14:paraId="5B3F60C7" w14:textId="77777777" w:rsidR="008A1C31" w:rsidRPr="00CB4C32" w:rsidRDefault="00CB4C32" w:rsidP="00CB4C32">
            <w:pPr>
              <w:shd w:val="clear" w:color="auto" w:fill="FFFFFF"/>
              <w:rPr>
                <w:rFonts w:ascii="Times New Roman" w:hAnsi="Times New Roman" w:cs="Times New Roman"/>
                <w:sz w:val="20"/>
                <w:szCs w:val="20"/>
                <w:lang w:val="hr-BA"/>
              </w:rPr>
            </w:pPr>
            <w:r w:rsidRPr="00CB4C32">
              <w:rPr>
                <w:rFonts w:ascii="Times New Roman" w:eastAsia="Times New Roman" w:hAnsi="Times New Roman" w:cs="Times New Roman"/>
                <w:color w:val="222222"/>
                <w:sz w:val="20"/>
                <w:szCs w:val="20"/>
              </w:rPr>
              <w:t xml:space="preserve">Schaechter's Mechanisms of Microbial Disease.Walters Kluwer, </w:t>
            </w:r>
          </w:p>
        </w:tc>
        <w:tc>
          <w:tcPr>
            <w:tcW w:w="850" w:type="dxa"/>
            <w:gridSpan w:val="2"/>
            <w:shd w:val="clear" w:color="auto" w:fill="auto"/>
            <w:vAlign w:val="center"/>
          </w:tcPr>
          <w:p w14:paraId="29709427" w14:textId="77777777" w:rsidR="00CB4C32" w:rsidRPr="00CB4C32" w:rsidRDefault="00CB4C32" w:rsidP="00CB4C32">
            <w:pPr>
              <w:shd w:val="clear" w:color="auto" w:fill="FFFFFF"/>
              <w:rPr>
                <w:rFonts w:ascii="Times New Roman" w:eastAsia="Times New Roman" w:hAnsi="Times New Roman" w:cs="Times New Roman"/>
                <w:color w:val="222222"/>
                <w:sz w:val="20"/>
                <w:szCs w:val="20"/>
              </w:rPr>
            </w:pPr>
            <w:r w:rsidRPr="00CB4C32">
              <w:rPr>
                <w:rFonts w:ascii="Times New Roman" w:eastAsia="Times New Roman" w:hAnsi="Times New Roman" w:cs="Times New Roman"/>
                <w:color w:val="222222"/>
                <w:sz w:val="20"/>
                <w:szCs w:val="20"/>
              </w:rPr>
              <w:t>2012</w:t>
            </w:r>
          </w:p>
          <w:p w14:paraId="5EF0582F" w14:textId="77777777" w:rsidR="008A1C31" w:rsidRPr="00CB4C32" w:rsidRDefault="008A1C31" w:rsidP="003A52B9">
            <w:pPr>
              <w:rPr>
                <w:rFonts w:ascii="Times New Roman" w:hAnsi="Times New Roman" w:cs="Times New Roman"/>
                <w:sz w:val="20"/>
                <w:szCs w:val="20"/>
                <w:lang w:val="en-GB"/>
              </w:rPr>
            </w:pPr>
          </w:p>
        </w:tc>
        <w:tc>
          <w:tcPr>
            <w:tcW w:w="1989" w:type="dxa"/>
            <w:gridSpan w:val="2"/>
            <w:shd w:val="clear" w:color="auto" w:fill="auto"/>
            <w:vAlign w:val="center"/>
          </w:tcPr>
          <w:p w14:paraId="4573EFDF" w14:textId="77777777" w:rsidR="008A1C31" w:rsidRPr="00124B8D" w:rsidRDefault="008A1C31" w:rsidP="003A52B9">
            <w:pPr>
              <w:rPr>
                <w:rFonts w:ascii="Arial Narrow" w:hAnsi="Arial Narrow" w:cs="Times New Roman"/>
                <w:sz w:val="20"/>
                <w:szCs w:val="20"/>
                <w:lang w:val="sr-Cyrl-BA"/>
              </w:rPr>
            </w:pPr>
          </w:p>
        </w:tc>
      </w:tr>
      <w:tr w:rsidR="00B276F1" w:rsidRPr="00124B8D" w14:paraId="6B1B739C" w14:textId="77777777" w:rsidTr="00592CFD">
        <w:tc>
          <w:tcPr>
            <w:tcW w:w="2512" w:type="dxa"/>
            <w:gridSpan w:val="4"/>
            <w:tcBorders>
              <w:bottom w:val="single" w:sz="4" w:space="0" w:color="auto"/>
            </w:tcBorders>
            <w:shd w:val="clear" w:color="auto" w:fill="auto"/>
            <w:vAlign w:val="center"/>
          </w:tcPr>
          <w:p w14:paraId="481268F0" w14:textId="77777777" w:rsidR="00B276F1" w:rsidRPr="00CB4C32" w:rsidRDefault="00CB4C32" w:rsidP="00C508DF">
            <w:pPr>
              <w:rPr>
                <w:rFonts w:ascii="Times New Roman" w:hAnsi="Times New Roman" w:cs="Times New Roman"/>
                <w:sz w:val="20"/>
                <w:szCs w:val="20"/>
                <w:lang w:val="hr-BA"/>
              </w:rPr>
            </w:pPr>
            <w:r w:rsidRPr="00CB4C32">
              <w:rPr>
                <w:rFonts w:ascii="Times New Roman" w:eastAsia="Times New Roman" w:hAnsi="Times New Roman" w:cs="Times New Roman"/>
                <w:color w:val="222222"/>
                <w:sz w:val="20"/>
                <w:szCs w:val="20"/>
              </w:rPr>
              <w:t>Abul K.Abbas,Andrew H.Lichtman,Shiv Pillai</w:t>
            </w:r>
          </w:p>
        </w:tc>
        <w:tc>
          <w:tcPr>
            <w:tcW w:w="4255" w:type="dxa"/>
            <w:gridSpan w:val="9"/>
            <w:tcBorders>
              <w:bottom w:val="single" w:sz="4" w:space="0" w:color="auto"/>
            </w:tcBorders>
            <w:shd w:val="clear" w:color="auto" w:fill="auto"/>
            <w:vAlign w:val="center"/>
          </w:tcPr>
          <w:p w14:paraId="05509F79" w14:textId="77777777" w:rsidR="00CB4C32" w:rsidRPr="00CB4C32" w:rsidRDefault="00CB4C32" w:rsidP="00CB4C32">
            <w:pPr>
              <w:shd w:val="clear" w:color="auto" w:fill="FFFFFF"/>
              <w:rPr>
                <w:rFonts w:ascii="Times New Roman" w:eastAsia="Times New Roman" w:hAnsi="Times New Roman" w:cs="Times New Roman"/>
                <w:color w:val="222222"/>
                <w:sz w:val="20"/>
                <w:szCs w:val="20"/>
              </w:rPr>
            </w:pPr>
            <w:r w:rsidRPr="00CB4C32">
              <w:rPr>
                <w:rFonts w:ascii="Times New Roman" w:eastAsia="Times New Roman" w:hAnsi="Times New Roman" w:cs="Times New Roman"/>
                <w:color w:val="222222"/>
                <w:sz w:val="20"/>
                <w:szCs w:val="20"/>
              </w:rPr>
              <w:t xml:space="preserve">Basic Immunology.Elsevier, </w:t>
            </w:r>
          </w:p>
          <w:p w14:paraId="0102A819" w14:textId="77777777" w:rsidR="00B276F1" w:rsidRPr="00CB4C32" w:rsidRDefault="00B276F1" w:rsidP="00C508DF">
            <w:pPr>
              <w:rPr>
                <w:rFonts w:ascii="Times New Roman" w:hAnsi="Times New Roman" w:cs="Times New Roman"/>
                <w:sz w:val="20"/>
                <w:szCs w:val="20"/>
                <w:lang w:val="hr-BA"/>
              </w:rPr>
            </w:pPr>
          </w:p>
        </w:tc>
        <w:tc>
          <w:tcPr>
            <w:tcW w:w="850" w:type="dxa"/>
            <w:gridSpan w:val="2"/>
            <w:tcBorders>
              <w:bottom w:val="single" w:sz="4" w:space="0" w:color="auto"/>
            </w:tcBorders>
            <w:shd w:val="clear" w:color="auto" w:fill="auto"/>
            <w:vAlign w:val="center"/>
          </w:tcPr>
          <w:p w14:paraId="5DF770F7" w14:textId="77777777" w:rsidR="00B276F1" w:rsidRPr="00CB4C32" w:rsidRDefault="00CB4C32" w:rsidP="003A52B9">
            <w:pPr>
              <w:rPr>
                <w:rFonts w:ascii="Times New Roman" w:hAnsi="Times New Roman" w:cs="Times New Roman"/>
                <w:sz w:val="20"/>
                <w:szCs w:val="20"/>
                <w:lang w:val="en-GB"/>
              </w:rPr>
            </w:pPr>
            <w:r w:rsidRPr="00CB4C32">
              <w:rPr>
                <w:rFonts w:ascii="Times New Roman" w:eastAsia="Times New Roman" w:hAnsi="Times New Roman" w:cs="Times New Roman"/>
                <w:color w:val="222222"/>
                <w:sz w:val="20"/>
                <w:szCs w:val="20"/>
              </w:rPr>
              <w:t>2019</w:t>
            </w:r>
          </w:p>
        </w:tc>
        <w:tc>
          <w:tcPr>
            <w:tcW w:w="1989" w:type="dxa"/>
            <w:gridSpan w:val="2"/>
            <w:tcBorders>
              <w:bottom w:val="single" w:sz="4" w:space="0" w:color="auto"/>
            </w:tcBorders>
            <w:shd w:val="clear" w:color="auto" w:fill="auto"/>
            <w:vAlign w:val="center"/>
          </w:tcPr>
          <w:p w14:paraId="78B5A22C" w14:textId="77777777" w:rsidR="00B276F1" w:rsidRPr="00124B8D" w:rsidRDefault="00B276F1" w:rsidP="003A52B9">
            <w:pPr>
              <w:rPr>
                <w:rFonts w:ascii="Arial Narrow" w:hAnsi="Arial Narrow" w:cs="Times New Roman"/>
                <w:sz w:val="20"/>
                <w:szCs w:val="20"/>
                <w:lang w:val="en-GB"/>
              </w:rPr>
            </w:pPr>
          </w:p>
        </w:tc>
      </w:tr>
      <w:tr w:rsidR="008A1C31" w:rsidRPr="00124B8D" w14:paraId="02BE404E" w14:textId="77777777" w:rsidTr="00592CFD">
        <w:tc>
          <w:tcPr>
            <w:tcW w:w="9606" w:type="dxa"/>
            <w:gridSpan w:val="17"/>
            <w:shd w:val="clear" w:color="auto" w:fill="D9D9D9" w:themeFill="background1" w:themeFillShade="D9"/>
            <w:vAlign w:val="center"/>
          </w:tcPr>
          <w:p w14:paraId="172F0ACE" w14:textId="77777777" w:rsidR="008A1C31" w:rsidRPr="00124B8D" w:rsidRDefault="00C508DF" w:rsidP="00E50261">
            <w:pPr>
              <w:jc w:val="center"/>
              <w:rPr>
                <w:rFonts w:ascii="Arial Narrow" w:hAnsi="Arial Narrow" w:cs="Times New Roman"/>
                <w:b/>
                <w:sz w:val="20"/>
                <w:szCs w:val="20"/>
                <w:lang w:val="sr-Cyrl-BA"/>
              </w:rPr>
            </w:pPr>
            <w:r>
              <w:rPr>
                <w:rFonts w:ascii="Arial Narrow" w:hAnsi="Arial Narrow"/>
                <w:b/>
                <w:sz w:val="20"/>
                <w:szCs w:val="20"/>
              </w:rPr>
              <w:t>Additional literature</w:t>
            </w:r>
          </w:p>
        </w:tc>
      </w:tr>
      <w:tr w:rsidR="00C508DF" w:rsidRPr="00124B8D" w14:paraId="729AD066" w14:textId="77777777" w:rsidTr="00592CFD">
        <w:tc>
          <w:tcPr>
            <w:tcW w:w="2512" w:type="dxa"/>
            <w:gridSpan w:val="4"/>
            <w:shd w:val="clear" w:color="auto" w:fill="D9D9D9" w:themeFill="background1" w:themeFillShade="D9"/>
            <w:vAlign w:val="center"/>
          </w:tcPr>
          <w:p w14:paraId="57B59E0B" w14:textId="77777777" w:rsidR="00C508DF" w:rsidRPr="00147BB7" w:rsidRDefault="00C508DF" w:rsidP="00B07D5A">
            <w:pPr>
              <w:jc w:val="center"/>
              <w:rPr>
                <w:rFonts w:ascii="Arial Narrow" w:hAnsi="Arial Narrow"/>
                <w:b/>
                <w:sz w:val="20"/>
                <w:szCs w:val="20"/>
                <w:lang w:val="sr-Cyrl-BA"/>
              </w:rPr>
            </w:pPr>
            <w:r>
              <w:rPr>
                <w:rFonts w:ascii="Arial Narrow" w:hAnsi="Arial Narrow"/>
                <w:b/>
                <w:sz w:val="20"/>
                <w:szCs w:val="20"/>
              </w:rPr>
              <w:t>Aut</w:t>
            </w:r>
            <w:r w:rsidR="003E6F04">
              <w:rPr>
                <w:rFonts w:ascii="Arial Narrow" w:hAnsi="Arial Narrow"/>
                <w:b/>
                <w:sz w:val="20"/>
                <w:szCs w:val="20"/>
              </w:rPr>
              <w:t>h</w:t>
            </w:r>
            <w:r>
              <w:rPr>
                <w:rFonts w:ascii="Arial Narrow" w:hAnsi="Arial Narrow"/>
                <w:b/>
                <w:sz w:val="20"/>
                <w:szCs w:val="20"/>
              </w:rPr>
              <w:t>or</w:t>
            </w:r>
            <w:r>
              <w:rPr>
                <w:rFonts w:ascii="Arial Narrow" w:hAnsi="Arial Narrow"/>
                <w:b/>
                <w:sz w:val="20"/>
                <w:szCs w:val="20"/>
                <w:lang w:val="sr-Cyrl-BA"/>
              </w:rPr>
              <w:t>/</w:t>
            </w:r>
            <w:r>
              <w:rPr>
                <w:rFonts w:ascii="Arial Narrow" w:hAnsi="Arial Narrow"/>
                <w:b/>
                <w:sz w:val="20"/>
                <w:szCs w:val="20"/>
              </w:rPr>
              <w:t>s</w:t>
            </w:r>
          </w:p>
        </w:tc>
        <w:tc>
          <w:tcPr>
            <w:tcW w:w="4255" w:type="dxa"/>
            <w:gridSpan w:val="9"/>
            <w:shd w:val="clear" w:color="auto" w:fill="D9D9D9" w:themeFill="background1" w:themeFillShade="D9"/>
            <w:vAlign w:val="center"/>
          </w:tcPr>
          <w:p w14:paraId="6D7CDE31" w14:textId="77777777" w:rsidR="00C508DF" w:rsidRPr="00147BB7" w:rsidRDefault="00C508DF" w:rsidP="00B07D5A">
            <w:pPr>
              <w:jc w:val="center"/>
              <w:rPr>
                <w:rFonts w:ascii="Arial Narrow" w:hAnsi="Arial Narrow"/>
                <w:b/>
                <w:sz w:val="20"/>
                <w:szCs w:val="20"/>
                <w:lang w:val="sr-Cyrl-BA"/>
              </w:rPr>
            </w:pPr>
            <w:r>
              <w:rPr>
                <w:rFonts w:ascii="Arial Narrow" w:hAnsi="Arial Narrow"/>
                <w:b/>
                <w:sz w:val="20"/>
                <w:szCs w:val="20"/>
              </w:rPr>
              <w:t>Publication title</w:t>
            </w:r>
            <w:r w:rsidRPr="004867A1">
              <w:rPr>
                <w:rFonts w:ascii="Arial Narrow" w:hAnsi="Arial Narrow"/>
                <w:b/>
                <w:sz w:val="20"/>
                <w:szCs w:val="20"/>
                <w:lang w:val="sr-Cyrl-BA"/>
              </w:rPr>
              <w:t xml:space="preserve">, </w:t>
            </w:r>
            <w:r>
              <w:rPr>
                <w:rFonts w:ascii="Arial Narrow" w:hAnsi="Arial Narrow"/>
                <w:b/>
                <w:sz w:val="20"/>
                <w:szCs w:val="20"/>
              </w:rPr>
              <w:t>Publisher</w:t>
            </w:r>
          </w:p>
        </w:tc>
        <w:tc>
          <w:tcPr>
            <w:tcW w:w="850" w:type="dxa"/>
            <w:gridSpan w:val="2"/>
            <w:shd w:val="clear" w:color="auto" w:fill="D9D9D9" w:themeFill="background1" w:themeFillShade="D9"/>
            <w:vAlign w:val="center"/>
          </w:tcPr>
          <w:p w14:paraId="6A64F89B" w14:textId="77777777" w:rsidR="00C508DF" w:rsidRPr="00147BB7" w:rsidRDefault="00C508DF" w:rsidP="00B07D5A">
            <w:pPr>
              <w:jc w:val="center"/>
              <w:rPr>
                <w:rFonts w:ascii="Arial Narrow" w:hAnsi="Arial Narrow"/>
                <w:b/>
                <w:sz w:val="20"/>
                <w:szCs w:val="20"/>
                <w:lang w:val="sr-Cyrl-BA"/>
              </w:rPr>
            </w:pPr>
            <w:r>
              <w:rPr>
                <w:rFonts w:ascii="Arial Narrow" w:hAnsi="Arial Narrow"/>
                <w:b/>
                <w:sz w:val="20"/>
                <w:szCs w:val="20"/>
              </w:rPr>
              <w:t>Year</w:t>
            </w:r>
          </w:p>
        </w:tc>
        <w:tc>
          <w:tcPr>
            <w:tcW w:w="1989" w:type="dxa"/>
            <w:gridSpan w:val="2"/>
            <w:shd w:val="clear" w:color="auto" w:fill="D9D9D9" w:themeFill="background1" w:themeFillShade="D9"/>
            <w:vAlign w:val="center"/>
          </w:tcPr>
          <w:p w14:paraId="3EA2476C" w14:textId="77777777" w:rsidR="00C508DF" w:rsidRPr="00147BB7" w:rsidRDefault="00C508DF" w:rsidP="00B07D5A">
            <w:pPr>
              <w:jc w:val="center"/>
              <w:rPr>
                <w:rFonts w:ascii="Arial Narrow" w:hAnsi="Arial Narrow"/>
                <w:b/>
                <w:sz w:val="20"/>
                <w:szCs w:val="20"/>
                <w:lang w:val="sr-Cyrl-BA"/>
              </w:rPr>
            </w:pPr>
            <w:r>
              <w:rPr>
                <w:rFonts w:ascii="Arial Narrow" w:hAnsi="Arial Narrow"/>
                <w:b/>
                <w:sz w:val="20"/>
                <w:szCs w:val="20"/>
              </w:rPr>
              <w:t>Pages</w:t>
            </w:r>
            <w:r>
              <w:rPr>
                <w:rFonts w:ascii="Arial Narrow" w:hAnsi="Arial Narrow"/>
                <w:b/>
                <w:sz w:val="20"/>
                <w:szCs w:val="20"/>
                <w:lang w:val="sr-Cyrl-BA"/>
              </w:rPr>
              <w:t xml:space="preserve"> (</w:t>
            </w:r>
            <w:r>
              <w:rPr>
                <w:rFonts w:ascii="Arial Narrow" w:hAnsi="Arial Narrow"/>
                <w:b/>
                <w:sz w:val="20"/>
                <w:szCs w:val="20"/>
              </w:rPr>
              <w:t>from</w:t>
            </w:r>
            <w:r>
              <w:rPr>
                <w:rFonts w:ascii="Arial Narrow" w:hAnsi="Arial Narrow"/>
                <w:b/>
                <w:sz w:val="20"/>
                <w:szCs w:val="20"/>
                <w:lang w:val="sr-Cyrl-BA"/>
              </w:rPr>
              <w:t>-</w:t>
            </w:r>
            <w:r>
              <w:rPr>
                <w:rFonts w:ascii="Arial Narrow" w:hAnsi="Arial Narrow"/>
                <w:b/>
                <w:sz w:val="20"/>
                <w:szCs w:val="20"/>
              </w:rPr>
              <w:t>to</w:t>
            </w:r>
            <w:r w:rsidRPr="004867A1">
              <w:rPr>
                <w:rFonts w:ascii="Arial Narrow" w:hAnsi="Arial Narrow"/>
                <w:b/>
                <w:sz w:val="20"/>
                <w:szCs w:val="20"/>
                <w:lang w:val="sr-Cyrl-BA"/>
              </w:rPr>
              <w:t>)</w:t>
            </w:r>
          </w:p>
        </w:tc>
      </w:tr>
      <w:tr w:rsidR="00C508DF" w:rsidRPr="00124B8D" w14:paraId="72C83E0C" w14:textId="77777777" w:rsidTr="00592CFD">
        <w:trPr>
          <w:trHeight w:val="83"/>
        </w:trPr>
        <w:tc>
          <w:tcPr>
            <w:tcW w:w="1668" w:type="dxa"/>
            <w:gridSpan w:val="2"/>
            <w:vMerge w:val="restart"/>
            <w:shd w:val="clear" w:color="auto" w:fill="D9D9D9" w:themeFill="background1" w:themeFillShade="D9"/>
            <w:vAlign w:val="center"/>
          </w:tcPr>
          <w:p w14:paraId="3839D4E9" w14:textId="77777777" w:rsidR="00AA6068" w:rsidRDefault="00AA6068" w:rsidP="00AF6F4F">
            <w:pPr>
              <w:rPr>
                <w:rFonts w:ascii="Arial Narrow" w:hAnsi="Arial Narrow"/>
                <w:b/>
                <w:sz w:val="20"/>
                <w:szCs w:val="20"/>
              </w:rPr>
            </w:pPr>
          </w:p>
          <w:p w14:paraId="1DA9D23A" w14:textId="77777777" w:rsidR="00C508DF" w:rsidRPr="00124B8D" w:rsidRDefault="00C508DF" w:rsidP="00AF6F4F">
            <w:pPr>
              <w:rPr>
                <w:rFonts w:ascii="Arial Narrow" w:hAnsi="Arial Narrow" w:cs="Times New Roman"/>
                <w:b/>
                <w:sz w:val="20"/>
                <w:szCs w:val="20"/>
                <w:lang w:val="sr-Cyrl-BA"/>
              </w:rPr>
            </w:pPr>
            <w:r>
              <w:rPr>
                <w:rFonts w:ascii="Arial Narrow" w:hAnsi="Arial Narrow"/>
                <w:b/>
                <w:sz w:val="20"/>
                <w:szCs w:val="20"/>
              </w:rPr>
              <w:t>Student responsibilities</w:t>
            </w:r>
            <w:r w:rsidRPr="004867A1">
              <w:rPr>
                <w:rFonts w:ascii="Arial Narrow" w:hAnsi="Arial Narrow"/>
                <w:b/>
                <w:sz w:val="20"/>
                <w:szCs w:val="20"/>
                <w:lang w:val="sr-Cyrl-BA"/>
              </w:rPr>
              <w:t xml:space="preserve">, </w:t>
            </w:r>
            <w:r>
              <w:rPr>
                <w:rFonts w:ascii="Arial Narrow" w:hAnsi="Arial Narrow"/>
                <w:b/>
                <w:sz w:val="20"/>
                <w:szCs w:val="20"/>
              </w:rPr>
              <w:t>types of student assessment and grading</w:t>
            </w:r>
          </w:p>
        </w:tc>
        <w:tc>
          <w:tcPr>
            <w:tcW w:w="5652" w:type="dxa"/>
            <w:gridSpan w:val="12"/>
            <w:shd w:val="clear" w:color="auto" w:fill="D9D9D9" w:themeFill="background1" w:themeFillShade="D9"/>
            <w:vAlign w:val="center"/>
          </w:tcPr>
          <w:p w14:paraId="16F2BDE9" w14:textId="77777777" w:rsidR="00C508DF" w:rsidRPr="00147BB7" w:rsidRDefault="00C508DF" w:rsidP="00B07D5A">
            <w:pPr>
              <w:jc w:val="center"/>
              <w:rPr>
                <w:rFonts w:ascii="Arial Narrow" w:hAnsi="Arial Narrow"/>
                <w:b/>
                <w:sz w:val="20"/>
                <w:szCs w:val="20"/>
                <w:lang w:val="sr-Cyrl-BA"/>
              </w:rPr>
            </w:pPr>
            <w:r>
              <w:rPr>
                <w:rFonts w:ascii="Arial Narrow" w:hAnsi="Arial Narrow"/>
                <w:b/>
                <w:sz w:val="20"/>
                <w:szCs w:val="20"/>
              </w:rPr>
              <w:t>Grading policy</w:t>
            </w:r>
          </w:p>
        </w:tc>
        <w:tc>
          <w:tcPr>
            <w:tcW w:w="992" w:type="dxa"/>
            <w:gridSpan w:val="2"/>
            <w:shd w:val="clear" w:color="auto" w:fill="D9D9D9" w:themeFill="background1" w:themeFillShade="D9"/>
            <w:vAlign w:val="center"/>
          </w:tcPr>
          <w:p w14:paraId="796C4804" w14:textId="77777777" w:rsidR="00C508DF" w:rsidRPr="00302ADA" w:rsidRDefault="00C508DF" w:rsidP="00B07D5A">
            <w:pPr>
              <w:rPr>
                <w:rFonts w:ascii="Arial Narrow" w:hAnsi="Arial Narrow"/>
                <w:b/>
                <w:sz w:val="20"/>
                <w:szCs w:val="20"/>
              </w:rPr>
            </w:pPr>
            <w:r>
              <w:rPr>
                <w:rFonts w:ascii="Arial Narrow" w:hAnsi="Arial Narrow"/>
                <w:b/>
                <w:sz w:val="20"/>
                <w:szCs w:val="20"/>
              </w:rPr>
              <w:t>Points</w:t>
            </w:r>
          </w:p>
        </w:tc>
        <w:tc>
          <w:tcPr>
            <w:tcW w:w="1294" w:type="dxa"/>
            <w:shd w:val="clear" w:color="auto" w:fill="D9D9D9" w:themeFill="background1" w:themeFillShade="D9"/>
            <w:vAlign w:val="center"/>
          </w:tcPr>
          <w:p w14:paraId="4A13C062" w14:textId="77777777" w:rsidR="00C508DF" w:rsidRPr="00147BB7" w:rsidRDefault="00C508DF" w:rsidP="00B07D5A">
            <w:pPr>
              <w:rPr>
                <w:rFonts w:ascii="Arial Narrow" w:hAnsi="Arial Narrow"/>
                <w:b/>
                <w:sz w:val="20"/>
                <w:szCs w:val="20"/>
                <w:lang w:val="sr-Cyrl-BA"/>
              </w:rPr>
            </w:pPr>
            <w:r>
              <w:rPr>
                <w:rFonts w:ascii="Arial Narrow" w:hAnsi="Arial Narrow"/>
                <w:b/>
                <w:sz w:val="20"/>
                <w:szCs w:val="20"/>
              </w:rPr>
              <w:t>Percentage</w:t>
            </w:r>
          </w:p>
        </w:tc>
      </w:tr>
      <w:tr w:rsidR="008A1C31" w:rsidRPr="00124B8D" w14:paraId="6C5013BA" w14:textId="77777777" w:rsidTr="00592CFD">
        <w:trPr>
          <w:trHeight w:val="67"/>
        </w:trPr>
        <w:tc>
          <w:tcPr>
            <w:tcW w:w="1668" w:type="dxa"/>
            <w:gridSpan w:val="2"/>
            <w:vMerge/>
            <w:shd w:val="clear" w:color="auto" w:fill="D9D9D9" w:themeFill="background1" w:themeFillShade="D9"/>
            <w:vAlign w:val="center"/>
          </w:tcPr>
          <w:p w14:paraId="07015962" w14:textId="77777777" w:rsidR="008A1C31" w:rsidRPr="00124B8D" w:rsidRDefault="008A1C31" w:rsidP="00AF6F4F">
            <w:pPr>
              <w:rPr>
                <w:rFonts w:ascii="Arial Narrow" w:hAnsi="Arial Narrow" w:cs="Times New Roman"/>
                <w:sz w:val="20"/>
                <w:szCs w:val="20"/>
                <w:lang w:val="sr-Cyrl-BA"/>
              </w:rPr>
            </w:pPr>
          </w:p>
        </w:tc>
        <w:tc>
          <w:tcPr>
            <w:tcW w:w="7938" w:type="dxa"/>
            <w:gridSpan w:val="15"/>
            <w:vAlign w:val="center"/>
          </w:tcPr>
          <w:p w14:paraId="59CEC45D" w14:textId="77777777" w:rsidR="008A1C31" w:rsidRPr="00124B8D" w:rsidRDefault="00C508DF" w:rsidP="00142472">
            <w:pPr>
              <w:rPr>
                <w:rFonts w:ascii="Arial Narrow" w:hAnsi="Arial Narrow" w:cs="Times New Roman"/>
                <w:sz w:val="20"/>
                <w:szCs w:val="20"/>
                <w:lang w:val="sr-Cyrl-BA"/>
              </w:rPr>
            </w:pPr>
            <w:r>
              <w:rPr>
                <w:rFonts w:ascii="Arial Narrow" w:hAnsi="Arial Narrow"/>
                <w:sz w:val="20"/>
                <w:szCs w:val="20"/>
              </w:rPr>
              <w:t>Pre-exam activities</w:t>
            </w:r>
            <w:r w:rsidRPr="004867A1">
              <w:rPr>
                <w:rFonts w:ascii="Arial Narrow" w:hAnsi="Arial Narrow"/>
                <w:sz w:val="20"/>
                <w:szCs w:val="20"/>
                <w:lang w:val="sr-Cyrl-BA"/>
              </w:rPr>
              <w:t xml:space="preserve">                                                                                             </w:t>
            </w:r>
          </w:p>
        </w:tc>
      </w:tr>
      <w:tr w:rsidR="008A1C31" w:rsidRPr="00124B8D" w14:paraId="558EABBB" w14:textId="77777777" w:rsidTr="00592CFD">
        <w:trPr>
          <w:trHeight w:val="67"/>
        </w:trPr>
        <w:tc>
          <w:tcPr>
            <w:tcW w:w="1668" w:type="dxa"/>
            <w:gridSpan w:val="2"/>
            <w:vMerge/>
            <w:shd w:val="clear" w:color="auto" w:fill="D9D9D9" w:themeFill="background1" w:themeFillShade="D9"/>
            <w:vAlign w:val="center"/>
          </w:tcPr>
          <w:p w14:paraId="5711AEA5" w14:textId="77777777" w:rsidR="008A1C31" w:rsidRPr="00124B8D" w:rsidRDefault="008A1C31" w:rsidP="00AF6F4F">
            <w:pPr>
              <w:rPr>
                <w:rFonts w:ascii="Arial Narrow" w:hAnsi="Arial Narrow" w:cs="Times New Roman"/>
                <w:sz w:val="20"/>
                <w:szCs w:val="20"/>
                <w:lang w:val="sr-Cyrl-BA"/>
              </w:rPr>
            </w:pPr>
          </w:p>
        </w:tc>
        <w:tc>
          <w:tcPr>
            <w:tcW w:w="5652" w:type="dxa"/>
            <w:gridSpan w:val="12"/>
            <w:vAlign w:val="center"/>
          </w:tcPr>
          <w:p w14:paraId="5C65D551" w14:textId="77777777" w:rsidR="008A1C31" w:rsidRPr="00124B8D" w:rsidRDefault="00C508DF" w:rsidP="00142472">
            <w:pPr>
              <w:jc w:val="right"/>
              <w:rPr>
                <w:rFonts w:ascii="Arial Narrow" w:hAnsi="Arial Narrow" w:cs="Times New Roman"/>
                <w:sz w:val="20"/>
                <w:szCs w:val="20"/>
                <w:lang w:val="sr-Cyrl-BA"/>
              </w:rPr>
            </w:pPr>
            <w:r>
              <w:rPr>
                <w:rFonts w:ascii="Arial Narrow" w:hAnsi="Arial Narrow"/>
                <w:sz w:val="20"/>
                <w:szCs w:val="20"/>
              </w:rPr>
              <w:t>lecture</w:t>
            </w:r>
            <w:r>
              <w:rPr>
                <w:rFonts w:ascii="Arial Narrow" w:hAnsi="Arial Narrow"/>
                <w:sz w:val="20"/>
                <w:szCs w:val="20"/>
                <w:lang w:val="sr-Cyrl-BA"/>
              </w:rPr>
              <w:t>/</w:t>
            </w:r>
            <w:r>
              <w:rPr>
                <w:rFonts w:ascii="Arial Narrow" w:hAnsi="Arial Narrow"/>
                <w:sz w:val="20"/>
                <w:szCs w:val="20"/>
              </w:rPr>
              <w:t>exercise attendance</w:t>
            </w:r>
          </w:p>
        </w:tc>
        <w:tc>
          <w:tcPr>
            <w:tcW w:w="992" w:type="dxa"/>
            <w:gridSpan w:val="2"/>
            <w:vAlign w:val="center"/>
          </w:tcPr>
          <w:p w14:paraId="49B57B69" w14:textId="77777777" w:rsidR="008A1C31" w:rsidRPr="00124B8D" w:rsidRDefault="001179EC" w:rsidP="00ED0981">
            <w:pPr>
              <w:jc w:val="center"/>
              <w:rPr>
                <w:rFonts w:ascii="Arial Narrow" w:hAnsi="Arial Narrow" w:cs="Times New Roman"/>
                <w:sz w:val="20"/>
                <w:szCs w:val="20"/>
              </w:rPr>
            </w:pPr>
            <w:r w:rsidRPr="00124B8D">
              <w:rPr>
                <w:rFonts w:ascii="Arial Narrow" w:hAnsi="Arial Narrow" w:cs="Times New Roman"/>
                <w:sz w:val="20"/>
                <w:szCs w:val="20"/>
              </w:rPr>
              <w:t>10</w:t>
            </w:r>
          </w:p>
        </w:tc>
        <w:tc>
          <w:tcPr>
            <w:tcW w:w="1294" w:type="dxa"/>
            <w:vAlign w:val="center"/>
          </w:tcPr>
          <w:p w14:paraId="524C5611" w14:textId="77777777" w:rsidR="008A1C31" w:rsidRPr="00124B8D" w:rsidRDefault="00B82AF4" w:rsidP="00ED0981">
            <w:pPr>
              <w:jc w:val="center"/>
              <w:rPr>
                <w:rFonts w:ascii="Arial Narrow" w:hAnsi="Arial Narrow" w:cs="Times New Roman"/>
                <w:sz w:val="20"/>
                <w:szCs w:val="20"/>
              </w:rPr>
            </w:pPr>
            <w:r w:rsidRPr="00124B8D">
              <w:rPr>
                <w:rFonts w:ascii="Arial Narrow" w:hAnsi="Arial Narrow" w:cs="Times New Roman"/>
                <w:sz w:val="20"/>
                <w:szCs w:val="20"/>
              </w:rPr>
              <w:t>10%</w:t>
            </w:r>
          </w:p>
        </w:tc>
      </w:tr>
      <w:tr w:rsidR="008A1C31" w:rsidRPr="00124B8D" w14:paraId="72B9A812" w14:textId="77777777" w:rsidTr="00592CFD">
        <w:trPr>
          <w:trHeight w:val="67"/>
        </w:trPr>
        <w:tc>
          <w:tcPr>
            <w:tcW w:w="1668" w:type="dxa"/>
            <w:gridSpan w:val="2"/>
            <w:vMerge/>
            <w:shd w:val="clear" w:color="auto" w:fill="D9D9D9" w:themeFill="background1" w:themeFillShade="D9"/>
            <w:vAlign w:val="center"/>
          </w:tcPr>
          <w:p w14:paraId="5D5F11CE" w14:textId="77777777" w:rsidR="008A1C31" w:rsidRPr="00124B8D" w:rsidRDefault="008A1C31" w:rsidP="00AF6F4F">
            <w:pPr>
              <w:rPr>
                <w:rFonts w:ascii="Arial Narrow" w:hAnsi="Arial Narrow" w:cs="Times New Roman"/>
                <w:sz w:val="20"/>
                <w:szCs w:val="20"/>
                <w:lang w:val="sr-Cyrl-BA"/>
              </w:rPr>
            </w:pPr>
          </w:p>
        </w:tc>
        <w:tc>
          <w:tcPr>
            <w:tcW w:w="5652" w:type="dxa"/>
            <w:gridSpan w:val="12"/>
            <w:vAlign w:val="center"/>
          </w:tcPr>
          <w:p w14:paraId="233AE2C1" w14:textId="6211681D" w:rsidR="008A1C31" w:rsidRPr="00124B8D" w:rsidRDefault="008A1C31" w:rsidP="00142472">
            <w:pPr>
              <w:jc w:val="right"/>
              <w:rPr>
                <w:rFonts w:ascii="Arial Narrow" w:hAnsi="Arial Narrow" w:cs="Times New Roman"/>
                <w:sz w:val="20"/>
                <w:szCs w:val="20"/>
              </w:rPr>
            </w:pPr>
          </w:p>
        </w:tc>
        <w:tc>
          <w:tcPr>
            <w:tcW w:w="992" w:type="dxa"/>
            <w:gridSpan w:val="2"/>
            <w:vAlign w:val="center"/>
          </w:tcPr>
          <w:p w14:paraId="2519D491" w14:textId="50D3F906" w:rsidR="008A1C31" w:rsidRPr="00124B8D" w:rsidRDefault="008A1C31" w:rsidP="00ED0981">
            <w:pPr>
              <w:jc w:val="center"/>
              <w:rPr>
                <w:rFonts w:ascii="Arial Narrow" w:hAnsi="Arial Narrow" w:cs="Times New Roman"/>
                <w:sz w:val="20"/>
                <w:szCs w:val="20"/>
              </w:rPr>
            </w:pPr>
          </w:p>
        </w:tc>
        <w:tc>
          <w:tcPr>
            <w:tcW w:w="1294" w:type="dxa"/>
            <w:vAlign w:val="center"/>
          </w:tcPr>
          <w:p w14:paraId="6AFC78F8" w14:textId="6F0548DF" w:rsidR="008A1C31" w:rsidRPr="00124B8D" w:rsidRDefault="008A1C31" w:rsidP="00ED0981">
            <w:pPr>
              <w:jc w:val="center"/>
              <w:rPr>
                <w:rFonts w:ascii="Arial Narrow" w:hAnsi="Arial Narrow" w:cs="Times New Roman"/>
                <w:sz w:val="20"/>
                <w:szCs w:val="20"/>
              </w:rPr>
            </w:pPr>
          </w:p>
        </w:tc>
      </w:tr>
      <w:tr w:rsidR="008A1C31" w:rsidRPr="00124B8D" w14:paraId="67CA53AE" w14:textId="77777777" w:rsidTr="00592CFD">
        <w:trPr>
          <w:trHeight w:val="67"/>
        </w:trPr>
        <w:tc>
          <w:tcPr>
            <w:tcW w:w="1668" w:type="dxa"/>
            <w:gridSpan w:val="2"/>
            <w:vMerge/>
            <w:shd w:val="clear" w:color="auto" w:fill="D9D9D9" w:themeFill="background1" w:themeFillShade="D9"/>
            <w:vAlign w:val="center"/>
          </w:tcPr>
          <w:p w14:paraId="57719C9E" w14:textId="77777777" w:rsidR="008A1C31" w:rsidRPr="00124B8D" w:rsidRDefault="008A1C31" w:rsidP="00AF6F4F">
            <w:pPr>
              <w:rPr>
                <w:rFonts w:ascii="Arial Narrow" w:hAnsi="Arial Narrow" w:cs="Times New Roman"/>
                <w:sz w:val="20"/>
                <w:szCs w:val="20"/>
                <w:lang w:val="sr-Cyrl-BA"/>
              </w:rPr>
            </w:pPr>
          </w:p>
        </w:tc>
        <w:tc>
          <w:tcPr>
            <w:tcW w:w="5652" w:type="dxa"/>
            <w:gridSpan w:val="12"/>
            <w:vAlign w:val="center"/>
          </w:tcPr>
          <w:p w14:paraId="3C9250C2" w14:textId="38C99038" w:rsidR="008A1C31" w:rsidRPr="00C508DF" w:rsidRDefault="00C508DF" w:rsidP="00142472">
            <w:pPr>
              <w:jc w:val="right"/>
              <w:rPr>
                <w:rFonts w:ascii="Arial Narrow" w:hAnsi="Arial Narrow" w:cs="Times New Roman"/>
                <w:sz w:val="20"/>
                <w:szCs w:val="20"/>
                <w:lang w:val="hr-BA"/>
              </w:rPr>
            </w:pPr>
            <w:r>
              <w:rPr>
                <w:rFonts w:ascii="Arial Narrow" w:hAnsi="Arial Narrow" w:cs="Times New Roman"/>
                <w:sz w:val="20"/>
                <w:szCs w:val="20"/>
                <w:lang w:val="hr-BA"/>
              </w:rPr>
              <w:t>colloquium</w:t>
            </w:r>
            <w:r w:rsidR="00D0398D">
              <w:rPr>
                <w:rFonts w:ascii="Arial Narrow" w:hAnsi="Arial Narrow" w:cs="Times New Roman"/>
                <w:sz w:val="20"/>
                <w:szCs w:val="20"/>
                <w:lang w:val="hr-BA"/>
              </w:rPr>
              <w:t>s</w:t>
            </w:r>
          </w:p>
        </w:tc>
        <w:tc>
          <w:tcPr>
            <w:tcW w:w="992" w:type="dxa"/>
            <w:gridSpan w:val="2"/>
            <w:vAlign w:val="center"/>
          </w:tcPr>
          <w:p w14:paraId="543109E0" w14:textId="6E2B94C7" w:rsidR="008A1C31" w:rsidRPr="00124B8D" w:rsidRDefault="002F12D5" w:rsidP="00ED0981">
            <w:pPr>
              <w:jc w:val="center"/>
              <w:rPr>
                <w:rFonts w:ascii="Arial Narrow" w:hAnsi="Arial Narrow" w:cs="Times New Roman"/>
                <w:sz w:val="20"/>
                <w:szCs w:val="20"/>
                <w:lang w:val="en-GB"/>
              </w:rPr>
            </w:pPr>
            <w:r>
              <w:rPr>
                <w:rFonts w:ascii="Arial Narrow" w:hAnsi="Arial Narrow" w:cs="Times New Roman"/>
                <w:sz w:val="20"/>
                <w:szCs w:val="20"/>
                <w:lang w:val="sr-Cyrl-RS"/>
              </w:rPr>
              <w:t>3</w:t>
            </w:r>
            <w:r w:rsidR="00FD054D" w:rsidRPr="00124B8D">
              <w:rPr>
                <w:rFonts w:ascii="Arial Narrow" w:hAnsi="Arial Narrow" w:cs="Times New Roman"/>
                <w:sz w:val="20"/>
                <w:szCs w:val="20"/>
                <w:lang w:val="en-GB"/>
              </w:rPr>
              <w:t>0</w:t>
            </w:r>
          </w:p>
        </w:tc>
        <w:tc>
          <w:tcPr>
            <w:tcW w:w="1294" w:type="dxa"/>
            <w:vAlign w:val="center"/>
          </w:tcPr>
          <w:p w14:paraId="7854C9B0" w14:textId="6ADA148A" w:rsidR="008A1C31" w:rsidRPr="00124B8D" w:rsidRDefault="002F12D5" w:rsidP="00ED0981">
            <w:pPr>
              <w:jc w:val="center"/>
              <w:rPr>
                <w:rFonts w:ascii="Arial Narrow" w:hAnsi="Arial Narrow" w:cs="Times New Roman"/>
                <w:sz w:val="20"/>
                <w:szCs w:val="20"/>
              </w:rPr>
            </w:pPr>
            <w:r>
              <w:rPr>
                <w:rFonts w:ascii="Arial Narrow" w:hAnsi="Arial Narrow" w:cs="Times New Roman"/>
                <w:sz w:val="20"/>
                <w:szCs w:val="20"/>
                <w:lang w:val="sr-Cyrl-RS"/>
              </w:rPr>
              <w:t>3</w:t>
            </w:r>
            <w:r w:rsidR="00B82AF4" w:rsidRPr="00124B8D">
              <w:rPr>
                <w:rFonts w:ascii="Arial Narrow" w:hAnsi="Arial Narrow" w:cs="Times New Roman"/>
                <w:sz w:val="20"/>
                <w:szCs w:val="20"/>
              </w:rPr>
              <w:t>0%</w:t>
            </w:r>
          </w:p>
        </w:tc>
      </w:tr>
      <w:tr w:rsidR="008A1C31" w:rsidRPr="00124B8D" w14:paraId="64E929D7" w14:textId="77777777" w:rsidTr="00592CFD">
        <w:trPr>
          <w:trHeight w:val="67"/>
        </w:trPr>
        <w:tc>
          <w:tcPr>
            <w:tcW w:w="1668" w:type="dxa"/>
            <w:gridSpan w:val="2"/>
            <w:vMerge/>
            <w:shd w:val="clear" w:color="auto" w:fill="D9D9D9" w:themeFill="background1" w:themeFillShade="D9"/>
            <w:vAlign w:val="center"/>
          </w:tcPr>
          <w:p w14:paraId="57F92608" w14:textId="77777777" w:rsidR="008A1C31" w:rsidRPr="00124B8D" w:rsidRDefault="008A1C31" w:rsidP="00AF6F4F">
            <w:pPr>
              <w:rPr>
                <w:rFonts w:ascii="Arial Narrow" w:hAnsi="Arial Narrow" w:cs="Times New Roman"/>
                <w:sz w:val="20"/>
                <w:szCs w:val="20"/>
                <w:lang w:val="sr-Cyrl-BA"/>
              </w:rPr>
            </w:pPr>
          </w:p>
        </w:tc>
        <w:tc>
          <w:tcPr>
            <w:tcW w:w="7938" w:type="dxa"/>
            <w:gridSpan w:val="15"/>
            <w:vAlign w:val="center"/>
          </w:tcPr>
          <w:p w14:paraId="0C34E95C" w14:textId="77777777" w:rsidR="008A1C31" w:rsidRPr="00124B8D" w:rsidRDefault="00C508DF" w:rsidP="00B82AF4">
            <w:pPr>
              <w:rPr>
                <w:rFonts w:ascii="Arial Narrow" w:hAnsi="Arial Narrow" w:cs="Times New Roman"/>
                <w:sz w:val="20"/>
                <w:szCs w:val="20"/>
                <w:lang w:val="sr-Cyrl-BA"/>
              </w:rPr>
            </w:pPr>
            <w:r>
              <w:rPr>
                <w:rFonts w:ascii="Arial Narrow" w:hAnsi="Arial Narrow"/>
                <w:sz w:val="20"/>
                <w:szCs w:val="20"/>
              </w:rPr>
              <w:t>Final exam</w:t>
            </w:r>
            <w:r w:rsidRPr="004867A1">
              <w:rPr>
                <w:rFonts w:ascii="Arial Narrow" w:hAnsi="Arial Narrow"/>
                <w:sz w:val="20"/>
                <w:szCs w:val="20"/>
                <w:lang w:val="sr-Cyrl-BA"/>
              </w:rPr>
              <w:t xml:space="preserve">                                                                                                     </w:t>
            </w:r>
          </w:p>
        </w:tc>
      </w:tr>
      <w:tr w:rsidR="008A1C31" w:rsidRPr="00124B8D" w14:paraId="68C0F304" w14:textId="77777777" w:rsidTr="00592CFD">
        <w:trPr>
          <w:trHeight w:val="67"/>
        </w:trPr>
        <w:tc>
          <w:tcPr>
            <w:tcW w:w="1668" w:type="dxa"/>
            <w:gridSpan w:val="2"/>
            <w:vMerge/>
            <w:shd w:val="clear" w:color="auto" w:fill="D9D9D9" w:themeFill="background1" w:themeFillShade="D9"/>
            <w:vAlign w:val="center"/>
          </w:tcPr>
          <w:p w14:paraId="5FF6F884" w14:textId="77777777" w:rsidR="008A1C31" w:rsidRPr="00124B8D" w:rsidRDefault="008A1C31" w:rsidP="00AF6F4F">
            <w:pPr>
              <w:rPr>
                <w:rFonts w:ascii="Arial Narrow" w:hAnsi="Arial Narrow" w:cs="Times New Roman"/>
                <w:sz w:val="20"/>
                <w:szCs w:val="20"/>
                <w:lang w:val="sr-Cyrl-BA"/>
              </w:rPr>
            </w:pPr>
          </w:p>
        </w:tc>
        <w:tc>
          <w:tcPr>
            <w:tcW w:w="5652" w:type="dxa"/>
            <w:gridSpan w:val="12"/>
            <w:vAlign w:val="center"/>
          </w:tcPr>
          <w:p w14:paraId="20A8D0DF" w14:textId="77777777" w:rsidR="008A1C31" w:rsidRPr="00124B8D" w:rsidRDefault="00C508DF" w:rsidP="00142472">
            <w:pPr>
              <w:jc w:val="right"/>
              <w:rPr>
                <w:rFonts w:ascii="Arial Narrow" w:hAnsi="Arial Narrow" w:cs="Times New Roman"/>
                <w:sz w:val="20"/>
                <w:szCs w:val="20"/>
              </w:rPr>
            </w:pPr>
            <w:r>
              <w:rPr>
                <w:rFonts w:ascii="Arial Narrow" w:hAnsi="Arial Narrow" w:cs="Times New Roman"/>
                <w:sz w:val="20"/>
                <w:szCs w:val="20"/>
              </w:rPr>
              <w:t>test</w:t>
            </w:r>
          </w:p>
        </w:tc>
        <w:tc>
          <w:tcPr>
            <w:tcW w:w="992" w:type="dxa"/>
            <w:gridSpan w:val="2"/>
            <w:vAlign w:val="center"/>
          </w:tcPr>
          <w:p w14:paraId="0761CA97" w14:textId="42EEFB33" w:rsidR="008A1C31" w:rsidRPr="00124B8D" w:rsidRDefault="002F12D5" w:rsidP="00ED0981">
            <w:pPr>
              <w:jc w:val="center"/>
              <w:rPr>
                <w:rFonts w:ascii="Arial Narrow" w:hAnsi="Arial Narrow" w:cs="Times New Roman"/>
                <w:sz w:val="20"/>
                <w:szCs w:val="20"/>
                <w:lang w:val="en-GB"/>
              </w:rPr>
            </w:pPr>
            <w:r>
              <w:rPr>
                <w:rFonts w:ascii="Arial Narrow" w:hAnsi="Arial Narrow" w:cs="Times New Roman"/>
                <w:sz w:val="20"/>
                <w:szCs w:val="20"/>
                <w:lang w:val="sr-Cyrl-RS"/>
              </w:rPr>
              <w:t>6</w:t>
            </w:r>
            <w:r w:rsidR="00B82AF4" w:rsidRPr="00124B8D">
              <w:rPr>
                <w:rFonts w:ascii="Arial Narrow" w:hAnsi="Arial Narrow" w:cs="Times New Roman"/>
                <w:sz w:val="20"/>
                <w:szCs w:val="20"/>
                <w:lang w:val="en-GB"/>
              </w:rPr>
              <w:t>0</w:t>
            </w:r>
          </w:p>
        </w:tc>
        <w:tc>
          <w:tcPr>
            <w:tcW w:w="1294" w:type="dxa"/>
            <w:vAlign w:val="center"/>
          </w:tcPr>
          <w:p w14:paraId="4DA5B296" w14:textId="3FF04CC6" w:rsidR="008A1C31" w:rsidRPr="00124B8D" w:rsidRDefault="002F12D5" w:rsidP="00ED0981">
            <w:pPr>
              <w:jc w:val="center"/>
              <w:rPr>
                <w:rFonts w:ascii="Arial Narrow" w:hAnsi="Arial Narrow" w:cs="Times New Roman"/>
                <w:sz w:val="20"/>
                <w:szCs w:val="20"/>
              </w:rPr>
            </w:pPr>
            <w:r>
              <w:rPr>
                <w:rFonts w:ascii="Arial Narrow" w:hAnsi="Arial Narrow" w:cs="Times New Roman"/>
                <w:sz w:val="20"/>
                <w:szCs w:val="20"/>
                <w:lang w:val="sr-Cyrl-RS"/>
              </w:rPr>
              <w:t>6</w:t>
            </w:r>
            <w:r w:rsidR="00B82AF4" w:rsidRPr="00124B8D">
              <w:rPr>
                <w:rFonts w:ascii="Arial Narrow" w:hAnsi="Arial Narrow" w:cs="Times New Roman"/>
                <w:sz w:val="20"/>
                <w:szCs w:val="20"/>
              </w:rPr>
              <w:t>0%</w:t>
            </w:r>
          </w:p>
        </w:tc>
      </w:tr>
      <w:tr w:rsidR="008A1C31" w:rsidRPr="00124B8D" w14:paraId="51453EB2" w14:textId="77777777" w:rsidTr="00592CFD">
        <w:trPr>
          <w:trHeight w:val="67"/>
        </w:trPr>
        <w:tc>
          <w:tcPr>
            <w:tcW w:w="1668" w:type="dxa"/>
            <w:gridSpan w:val="2"/>
            <w:vMerge/>
            <w:shd w:val="clear" w:color="auto" w:fill="D9D9D9" w:themeFill="background1" w:themeFillShade="D9"/>
            <w:vAlign w:val="center"/>
          </w:tcPr>
          <w:p w14:paraId="4D37C814" w14:textId="77777777" w:rsidR="008A1C31" w:rsidRPr="00124B8D" w:rsidRDefault="008A1C31" w:rsidP="00AF6F4F">
            <w:pPr>
              <w:rPr>
                <w:rFonts w:ascii="Arial Narrow" w:hAnsi="Arial Narrow" w:cs="Times New Roman"/>
                <w:sz w:val="20"/>
                <w:szCs w:val="20"/>
                <w:lang w:val="sr-Cyrl-BA"/>
              </w:rPr>
            </w:pPr>
          </w:p>
        </w:tc>
        <w:tc>
          <w:tcPr>
            <w:tcW w:w="5652" w:type="dxa"/>
            <w:gridSpan w:val="12"/>
            <w:vAlign w:val="center"/>
          </w:tcPr>
          <w:p w14:paraId="7003891F" w14:textId="59FC1438" w:rsidR="008A1C31" w:rsidRPr="00124B8D" w:rsidRDefault="008A1C31" w:rsidP="00142472">
            <w:pPr>
              <w:jc w:val="right"/>
              <w:rPr>
                <w:rFonts w:ascii="Arial Narrow" w:hAnsi="Arial Narrow" w:cs="Times New Roman"/>
                <w:sz w:val="20"/>
                <w:szCs w:val="20"/>
              </w:rPr>
            </w:pPr>
          </w:p>
        </w:tc>
        <w:tc>
          <w:tcPr>
            <w:tcW w:w="992" w:type="dxa"/>
            <w:gridSpan w:val="2"/>
            <w:vAlign w:val="center"/>
          </w:tcPr>
          <w:p w14:paraId="52B04CA4" w14:textId="36A085C8" w:rsidR="008A1C31" w:rsidRPr="00124B8D" w:rsidRDefault="008A1C31" w:rsidP="00ED0981">
            <w:pPr>
              <w:jc w:val="center"/>
              <w:rPr>
                <w:rFonts w:ascii="Arial Narrow" w:hAnsi="Arial Narrow" w:cs="Times New Roman"/>
                <w:sz w:val="20"/>
                <w:szCs w:val="20"/>
              </w:rPr>
            </w:pPr>
          </w:p>
        </w:tc>
        <w:tc>
          <w:tcPr>
            <w:tcW w:w="1294" w:type="dxa"/>
            <w:vAlign w:val="center"/>
          </w:tcPr>
          <w:p w14:paraId="50791C73" w14:textId="4739108A" w:rsidR="008A1C31" w:rsidRPr="00124B8D" w:rsidRDefault="008A1C31" w:rsidP="00ED0981">
            <w:pPr>
              <w:jc w:val="center"/>
              <w:rPr>
                <w:rFonts w:ascii="Arial Narrow" w:hAnsi="Arial Narrow" w:cs="Times New Roman"/>
                <w:sz w:val="20"/>
                <w:szCs w:val="20"/>
              </w:rPr>
            </w:pPr>
          </w:p>
        </w:tc>
      </w:tr>
      <w:tr w:rsidR="00B82AF4" w:rsidRPr="00124B8D" w14:paraId="26798AEE" w14:textId="77777777" w:rsidTr="00592CFD">
        <w:trPr>
          <w:trHeight w:val="67"/>
        </w:trPr>
        <w:tc>
          <w:tcPr>
            <w:tcW w:w="1668" w:type="dxa"/>
            <w:gridSpan w:val="2"/>
            <w:tcBorders>
              <w:bottom w:val="single" w:sz="4" w:space="0" w:color="auto"/>
            </w:tcBorders>
            <w:shd w:val="clear" w:color="auto" w:fill="D9D9D9" w:themeFill="background1" w:themeFillShade="D9"/>
            <w:vAlign w:val="center"/>
          </w:tcPr>
          <w:p w14:paraId="6883011D" w14:textId="77777777" w:rsidR="00B82AF4" w:rsidRPr="00124B8D" w:rsidRDefault="00B82AF4" w:rsidP="00AF6F4F">
            <w:pPr>
              <w:rPr>
                <w:rFonts w:ascii="Arial Narrow" w:hAnsi="Arial Narrow" w:cs="Times New Roman"/>
                <w:sz w:val="20"/>
                <w:szCs w:val="20"/>
                <w:lang w:val="sr-Cyrl-BA"/>
              </w:rPr>
            </w:pPr>
          </w:p>
        </w:tc>
        <w:tc>
          <w:tcPr>
            <w:tcW w:w="5652" w:type="dxa"/>
            <w:gridSpan w:val="12"/>
            <w:tcBorders>
              <w:bottom w:val="single" w:sz="4" w:space="0" w:color="auto"/>
            </w:tcBorders>
            <w:vAlign w:val="center"/>
          </w:tcPr>
          <w:p w14:paraId="04CE9632" w14:textId="77777777" w:rsidR="00B82AF4" w:rsidRPr="00124B8D" w:rsidRDefault="00C508DF" w:rsidP="00AD6782">
            <w:pPr>
              <w:rPr>
                <w:rFonts w:ascii="Arial Narrow" w:hAnsi="Arial Narrow" w:cs="Times New Roman"/>
                <w:sz w:val="20"/>
                <w:szCs w:val="20"/>
              </w:rPr>
            </w:pPr>
            <w:r>
              <w:rPr>
                <w:rFonts w:ascii="Arial Narrow" w:hAnsi="Arial Narrow"/>
                <w:sz w:val="20"/>
                <w:szCs w:val="20"/>
              </w:rPr>
              <w:t>TOTAL</w:t>
            </w:r>
          </w:p>
        </w:tc>
        <w:tc>
          <w:tcPr>
            <w:tcW w:w="992" w:type="dxa"/>
            <w:gridSpan w:val="2"/>
            <w:tcBorders>
              <w:bottom w:val="single" w:sz="4" w:space="0" w:color="auto"/>
            </w:tcBorders>
            <w:vAlign w:val="center"/>
          </w:tcPr>
          <w:p w14:paraId="0464BBC8" w14:textId="77777777" w:rsidR="00B82AF4" w:rsidRPr="00124B8D" w:rsidRDefault="00B82AF4" w:rsidP="00ED0981">
            <w:pPr>
              <w:jc w:val="center"/>
              <w:rPr>
                <w:rFonts w:ascii="Arial Narrow" w:hAnsi="Arial Narrow" w:cs="Times New Roman"/>
                <w:sz w:val="20"/>
                <w:szCs w:val="20"/>
              </w:rPr>
            </w:pPr>
            <w:r w:rsidRPr="00124B8D">
              <w:rPr>
                <w:rFonts w:ascii="Arial Narrow" w:hAnsi="Arial Narrow" w:cs="Times New Roman"/>
                <w:sz w:val="20"/>
                <w:szCs w:val="20"/>
              </w:rPr>
              <w:t>100</w:t>
            </w:r>
          </w:p>
        </w:tc>
        <w:tc>
          <w:tcPr>
            <w:tcW w:w="1294" w:type="dxa"/>
            <w:tcBorders>
              <w:bottom w:val="single" w:sz="4" w:space="0" w:color="auto"/>
            </w:tcBorders>
            <w:vAlign w:val="center"/>
          </w:tcPr>
          <w:p w14:paraId="2784A34D" w14:textId="77777777" w:rsidR="00B82AF4" w:rsidRPr="00124B8D" w:rsidRDefault="00B82AF4" w:rsidP="00ED0981">
            <w:pPr>
              <w:jc w:val="center"/>
              <w:rPr>
                <w:rFonts w:ascii="Arial Narrow" w:hAnsi="Arial Narrow" w:cs="Times New Roman"/>
                <w:sz w:val="20"/>
                <w:szCs w:val="20"/>
              </w:rPr>
            </w:pPr>
            <w:r w:rsidRPr="00124B8D">
              <w:rPr>
                <w:rFonts w:ascii="Arial Narrow" w:hAnsi="Arial Narrow" w:cs="Times New Roman"/>
                <w:sz w:val="20"/>
                <w:szCs w:val="20"/>
              </w:rPr>
              <w:t>100%</w:t>
            </w:r>
          </w:p>
        </w:tc>
      </w:tr>
      <w:tr w:rsidR="008A1C31" w:rsidRPr="00124B8D" w14:paraId="35BD56AD" w14:textId="77777777" w:rsidTr="00592CFD">
        <w:trPr>
          <w:trHeight w:val="272"/>
        </w:trPr>
        <w:tc>
          <w:tcPr>
            <w:tcW w:w="1668" w:type="dxa"/>
            <w:gridSpan w:val="2"/>
            <w:shd w:val="clear" w:color="auto" w:fill="D9D9D9" w:themeFill="background1" w:themeFillShade="D9"/>
            <w:vAlign w:val="center"/>
          </w:tcPr>
          <w:p w14:paraId="1FD38AA7" w14:textId="77777777" w:rsidR="008A1C31" w:rsidRPr="00124B8D" w:rsidRDefault="00C508DF" w:rsidP="00817290">
            <w:pPr>
              <w:rPr>
                <w:rFonts w:ascii="Arial Narrow" w:hAnsi="Arial Narrow" w:cs="Times New Roman"/>
                <w:b/>
                <w:sz w:val="20"/>
                <w:szCs w:val="20"/>
                <w:lang w:val="sr-Cyrl-BA"/>
              </w:rPr>
            </w:pPr>
            <w:r>
              <w:rPr>
                <w:rFonts w:ascii="Arial Narrow" w:hAnsi="Arial Narrow"/>
                <w:b/>
                <w:sz w:val="20"/>
                <w:szCs w:val="20"/>
              </w:rPr>
              <w:t>Certification date</w:t>
            </w:r>
          </w:p>
        </w:tc>
        <w:tc>
          <w:tcPr>
            <w:tcW w:w="7938" w:type="dxa"/>
            <w:gridSpan w:val="15"/>
            <w:vAlign w:val="center"/>
          </w:tcPr>
          <w:p w14:paraId="117AF95E" w14:textId="77777777" w:rsidR="008A1C31" w:rsidRPr="00124B8D" w:rsidRDefault="003849B9" w:rsidP="00AD6782">
            <w:pPr>
              <w:rPr>
                <w:rFonts w:ascii="Arial Narrow" w:hAnsi="Arial Narrow" w:cs="Times New Roman"/>
                <w:sz w:val="20"/>
                <w:szCs w:val="20"/>
              </w:rPr>
            </w:pPr>
            <w:r>
              <w:rPr>
                <w:rFonts w:ascii="Arial Narrow" w:hAnsi="Arial Narrow"/>
                <w:sz w:val="20"/>
                <w:szCs w:val="20"/>
              </w:rPr>
              <w:t>December 13 th 2018</w:t>
            </w:r>
          </w:p>
        </w:tc>
      </w:tr>
    </w:tbl>
    <w:p w14:paraId="3BB30849" w14:textId="77777777" w:rsidR="00B36B65" w:rsidRDefault="00B36B65">
      <w:pPr>
        <w:rPr>
          <w:rFonts w:ascii="Arial Narrow" w:hAnsi="Arial Narrow" w:cs="Times New Roman"/>
          <w:sz w:val="18"/>
          <w:szCs w:val="20"/>
          <w:lang w:val="sr-Cyrl-BA"/>
        </w:rPr>
      </w:pPr>
    </w:p>
    <w:p w14:paraId="2027E642" w14:textId="35B93902" w:rsidR="00063C6D" w:rsidRDefault="00063C6D">
      <w:pPr>
        <w:rPr>
          <w:rFonts w:ascii="Arial Narrow" w:hAnsi="Arial Narrow" w:cs="Times New Roman"/>
          <w:sz w:val="18"/>
          <w:szCs w:val="20"/>
          <w:lang w:val="sr-Latn-RS"/>
        </w:rPr>
      </w:pPr>
      <w:r>
        <w:rPr>
          <w:rFonts w:ascii="Arial Narrow" w:hAnsi="Arial Narrow" w:cs="Times New Roman"/>
          <w:sz w:val="18"/>
          <w:szCs w:val="20"/>
          <w:lang w:val="sr-Latn-RS"/>
        </w:rPr>
        <w:t xml:space="preserve">                                                                                                                                                                    Responsible Person of the Faculty</w:t>
      </w:r>
      <w:bookmarkStart w:id="0" w:name="_GoBack"/>
      <w:bookmarkEnd w:id="0"/>
    </w:p>
    <w:sectPr w:rsidR="00063C6D"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B5EF37" w14:textId="77777777" w:rsidR="00D54459" w:rsidRDefault="00D54459" w:rsidP="00662C2A">
      <w:pPr>
        <w:spacing w:after="0" w:line="240" w:lineRule="auto"/>
      </w:pPr>
      <w:r>
        <w:separator/>
      </w:r>
    </w:p>
  </w:endnote>
  <w:endnote w:type="continuationSeparator" w:id="0">
    <w:p w14:paraId="62045D8C" w14:textId="77777777" w:rsidR="00D54459" w:rsidRDefault="00D54459"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0455A" w14:textId="77777777" w:rsidR="00F917F9" w:rsidRDefault="00F917F9">
    <w:pPr>
      <w:pStyle w:val="Footer"/>
      <w:jc w:val="right"/>
    </w:pPr>
  </w:p>
  <w:p w14:paraId="688189ED" w14:textId="77777777" w:rsidR="00F917F9" w:rsidRDefault="00F917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3AC112" w14:textId="77777777" w:rsidR="00D54459" w:rsidRDefault="00D54459" w:rsidP="00662C2A">
      <w:pPr>
        <w:spacing w:after="0" w:line="240" w:lineRule="auto"/>
      </w:pPr>
      <w:r>
        <w:separator/>
      </w:r>
    </w:p>
  </w:footnote>
  <w:footnote w:type="continuationSeparator" w:id="0">
    <w:p w14:paraId="67692EE5" w14:textId="77777777" w:rsidR="00D54459" w:rsidRDefault="00D54459" w:rsidP="00662C2A">
      <w:pPr>
        <w:spacing w:after="0" w:line="240" w:lineRule="auto"/>
      </w:pPr>
      <w:r>
        <w:continuationSeparator/>
      </w:r>
    </w:p>
  </w:footnote>
  <w:footnote w:id="1">
    <w:p w14:paraId="01E2EA22" w14:textId="77777777" w:rsidR="00C508DF" w:rsidRPr="00BF1185" w:rsidRDefault="00C508DF" w:rsidP="00994745">
      <w:pPr>
        <w:pStyle w:val="FootnoteText"/>
        <w:rPr>
          <w:rFonts w:ascii="Arial Narrow" w:hAnsi="Arial Narrow"/>
          <w:sz w:val="16"/>
          <w:szCs w:val="16"/>
        </w:rPr>
      </w:pPr>
      <w:r>
        <w:rPr>
          <w:rStyle w:val="FootnoteReference"/>
        </w:rPr>
        <w:footnoteRef/>
      </w:r>
      <w:r>
        <w:rPr>
          <w:rFonts w:ascii="Arial Narrow" w:hAnsi="Arial Narrow"/>
          <w:sz w:val="16"/>
          <w:szCs w:val="16"/>
        </w:rPr>
        <w:t xml:space="preserve">Coefficient of student workload </w:t>
      </w:r>
      <w:r w:rsidRPr="00ED59F8">
        <w:rPr>
          <w:rFonts w:ascii="Arial Narrow" w:hAnsi="Arial Narrow"/>
          <w:sz w:val="16"/>
          <w:szCs w:val="16"/>
          <w:lang w:val="sr-Latn-BA"/>
        </w:rPr>
        <w:t>S</w:t>
      </w:r>
      <w:r w:rsidRPr="00ED59F8">
        <w:rPr>
          <w:rFonts w:ascii="Arial Narrow" w:hAnsi="Arial Narrow"/>
          <w:sz w:val="16"/>
          <w:szCs w:val="16"/>
          <w:vertAlign w:val="subscript"/>
          <w:lang w:val="sr-Latn-BA"/>
        </w:rPr>
        <w:t>o</w:t>
      </w:r>
      <w:r>
        <w:rPr>
          <w:rFonts w:ascii="Arial Narrow" w:hAnsi="Arial Narrow"/>
          <w:sz w:val="16"/>
          <w:szCs w:val="16"/>
        </w:rPr>
        <w:t xml:space="preserve"> is calculated as it follows:</w:t>
      </w:r>
    </w:p>
    <w:p w14:paraId="793CBB51" w14:textId="77777777" w:rsidR="00C508DF" w:rsidRDefault="00C508DF" w:rsidP="00994745">
      <w:pPr>
        <w:pStyle w:val="FootnoteText"/>
        <w:rPr>
          <w:rFonts w:ascii="Arial Narrow" w:hAnsi="Arial Narrow"/>
          <w:sz w:val="16"/>
          <w:szCs w:val="16"/>
        </w:rPr>
      </w:pPr>
      <w:r>
        <w:rPr>
          <w:rFonts w:ascii="Arial Narrow" w:hAnsi="Arial Narrow"/>
          <w:sz w:val="16"/>
          <w:szCs w:val="16"/>
        </w:rPr>
        <w:t>а) for the study progra</w:t>
      </w:r>
      <w:r w:rsidR="003E6F04">
        <w:rPr>
          <w:rFonts w:ascii="Arial Narrow" w:hAnsi="Arial Narrow"/>
          <w:sz w:val="16"/>
          <w:szCs w:val="16"/>
        </w:rPr>
        <w:t>ms  not going through the licens</w:t>
      </w:r>
      <w:r>
        <w:rPr>
          <w:rFonts w:ascii="Arial Narrow" w:hAnsi="Arial Narrow"/>
          <w:sz w:val="16"/>
          <w:szCs w:val="16"/>
        </w:rPr>
        <w:t>ing process</w:t>
      </w:r>
      <w:r w:rsidRPr="00ED59F8">
        <w:rPr>
          <w:rFonts w:ascii="Arial Narrow" w:hAnsi="Arial Narrow"/>
          <w:sz w:val="16"/>
          <w:szCs w:val="16"/>
        </w:rPr>
        <w:t xml:space="preserve">: </w:t>
      </w:r>
      <w:r w:rsidRPr="00ED59F8">
        <w:rPr>
          <w:rFonts w:ascii="Arial Narrow" w:hAnsi="Arial Narrow"/>
          <w:sz w:val="16"/>
          <w:szCs w:val="16"/>
          <w:lang w:val="sr-Latn-BA"/>
        </w:rPr>
        <w:t>S</w:t>
      </w:r>
      <w:r w:rsidRPr="00ED59F8">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 xml:space="preserve">for all </w:t>
      </w:r>
      <w:r w:rsidR="003E6F04">
        <w:rPr>
          <w:rFonts w:ascii="Arial Narrow" w:hAnsi="Arial Narrow"/>
          <w:sz w:val="16"/>
          <w:szCs w:val="16"/>
        </w:rPr>
        <w:t xml:space="preserve">the </w:t>
      </w:r>
      <w:r>
        <w:rPr>
          <w:rFonts w:ascii="Arial Narrow" w:hAnsi="Arial Narrow"/>
          <w:sz w:val="16"/>
          <w:szCs w:val="16"/>
        </w:rPr>
        <w:t>subjects</w:t>
      </w:r>
      <w:r w:rsidRPr="00ED59F8">
        <w:rPr>
          <w:rFonts w:ascii="Arial Narrow" w:hAnsi="Arial Narrow"/>
          <w:sz w:val="16"/>
          <w:szCs w:val="16"/>
          <w:lang w:val="sr-Cyrl-BA"/>
        </w:rPr>
        <w:t xml:space="preserve"> 900 </w:t>
      </w:r>
      <w:r w:rsidRPr="00ED59F8">
        <w:rPr>
          <w:rFonts w:ascii="Arial Narrow" w:hAnsi="Arial Narrow"/>
          <w:sz w:val="16"/>
          <w:szCs w:val="16"/>
          <w:lang w:val="sr-Latn-BA"/>
        </w:rPr>
        <w:t>h</w:t>
      </w:r>
      <w:r>
        <w:rPr>
          <w:rFonts w:ascii="Arial Narrow" w:hAnsi="Arial Narrow"/>
          <w:sz w:val="16"/>
          <w:szCs w:val="16"/>
          <w:lang w:val="sr-Latn-BA"/>
        </w:rPr>
        <w:t>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sidRPr="00ED59F8">
        <w:rPr>
          <w:rFonts w:ascii="Arial Narrow" w:hAnsi="Arial Narrow"/>
          <w:sz w:val="16"/>
          <w:szCs w:val="16"/>
          <w:lang w:val="sr-Cyrl-BA"/>
        </w:rPr>
        <w:t xml:space="preserve"> </w:t>
      </w:r>
      <w:r>
        <w:rPr>
          <w:rFonts w:ascii="Arial Narrow" w:hAnsi="Arial Narrow"/>
          <w:sz w:val="16"/>
          <w:szCs w:val="16"/>
        </w:rPr>
        <w:t xml:space="preserve">in semester for all the subjects </w:t>
      </w:r>
      <w:r>
        <w:rPr>
          <w:rFonts w:ascii="Arial Narrow" w:hAnsi="Arial Narrow"/>
          <w:sz w:val="16"/>
          <w:szCs w:val="16"/>
          <w:lang w:val="sr-Cyrl-BA"/>
        </w:rPr>
        <w:t>870</w:t>
      </w:r>
      <w:r w:rsidRPr="00ED59F8">
        <w:rPr>
          <w:rFonts w:ascii="Arial Narrow" w:hAnsi="Arial Narrow"/>
          <w:sz w:val="16"/>
          <w:szCs w:val="16"/>
          <w:lang w:val="sr-Cyrl-BA"/>
        </w:rPr>
        <w:t xml:space="preserve"> </w:t>
      </w:r>
      <w:r w:rsidRPr="00ED59F8">
        <w:rPr>
          <w:rFonts w:ascii="Arial Narrow" w:hAnsi="Arial Narrow"/>
          <w:sz w:val="16"/>
          <w:szCs w:val="16"/>
          <w:lang w:val="sr-Latn-BA"/>
        </w:rPr>
        <w:t>h</w:t>
      </w:r>
      <w:r>
        <w:rPr>
          <w:rFonts w:ascii="Arial Narrow" w:hAnsi="Arial Narrow"/>
          <w:sz w:val="16"/>
          <w:szCs w:val="16"/>
          <w:lang w:val="sr-Latn-BA"/>
        </w:rPr>
        <w:t>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the subjects</w:t>
      </w:r>
      <w:r w:rsidRPr="00BB3616">
        <w:rPr>
          <w:rFonts w:ascii="Arial Narrow" w:hAnsi="Arial Narrow"/>
          <w:sz w:val="16"/>
          <w:szCs w:val="16"/>
          <w:lang w:val="sr-Cyrl-BA"/>
        </w:rPr>
        <w:t xml:space="preserve"> _____ </w:t>
      </w:r>
      <w:r w:rsidRPr="00BB3616">
        <w:rPr>
          <w:rFonts w:ascii="Arial Narrow" w:hAnsi="Arial Narrow"/>
          <w:sz w:val="16"/>
          <w:szCs w:val="16"/>
          <w:lang w:val="sr-Latn-BA"/>
        </w:rPr>
        <w:t>h</w:t>
      </w:r>
      <w:r>
        <w:rPr>
          <w:rFonts w:ascii="Arial Narrow" w:hAnsi="Arial Narrow"/>
          <w:sz w:val="16"/>
          <w:szCs w:val="16"/>
          <w:lang w:val="sr-Latn-BA"/>
        </w:rPr>
        <w:t>rs</w:t>
      </w:r>
      <w:r w:rsidRPr="00BB3616">
        <w:rPr>
          <w:rFonts w:ascii="Arial Narrow" w:hAnsi="Arial Narrow"/>
          <w:sz w:val="16"/>
          <w:szCs w:val="16"/>
          <w:lang w:val="sr-Cyrl-BA"/>
        </w:rPr>
        <w:t xml:space="preserve"> = ____.</w:t>
      </w:r>
      <w:r>
        <w:rPr>
          <w:rFonts w:ascii="Arial Narrow" w:hAnsi="Arial Narrow"/>
          <w:sz w:val="16"/>
          <w:szCs w:val="16"/>
          <w:lang w:val="sr-Cyrl-BA"/>
        </w:rPr>
        <w:t xml:space="preserve"> </w:t>
      </w:r>
      <w:r>
        <w:rPr>
          <w:rFonts w:ascii="Arial Narrow" w:hAnsi="Arial Narrow"/>
          <w:sz w:val="16"/>
          <w:szCs w:val="16"/>
        </w:rPr>
        <w:t xml:space="preserve"> Consult form content and its explanation. </w:t>
      </w:r>
    </w:p>
    <w:p w14:paraId="29EB0FA3" w14:textId="77777777" w:rsidR="00C508DF" w:rsidRDefault="00C508DF" w:rsidP="00994745">
      <w:pPr>
        <w:pStyle w:val="FootnoteText"/>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w:t>
      </w:r>
      <w:r w:rsidR="003E6F04">
        <w:rPr>
          <w:rFonts w:ascii="Arial Narrow" w:hAnsi="Arial Narrow"/>
          <w:sz w:val="16"/>
          <w:szCs w:val="16"/>
        </w:rPr>
        <w:t>ograms  going through the licens</w:t>
      </w:r>
      <w:r>
        <w:rPr>
          <w:rFonts w:ascii="Arial Narrow" w:hAnsi="Arial Narrow"/>
          <w:sz w:val="16"/>
          <w:szCs w:val="16"/>
        </w:rPr>
        <w:t>ing process, it is necessary to use form content and its explanation.</w:t>
      </w:r>
    </w:p>
    <w:p w14:paraId="39C39856" w14:textId="77777777" w:rsidR="00C508DF" w:rsidRPr="00DA36D9" w:rsidRDefault="00C508DF" w:rsidP="00994745">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A6168"/>
    <w:multiLevelType w:val="hybridMultilevel"/>
    <w:tmpl w:val="A2A64104"/>
    <w:lvl w:ilvl="0" w:tplc="8D32204E">
      <w:start w:val="17"/>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E3A21F1"/>
    <w:multiLevelType w:val="hybridMultilevel"/>
    <w:tmpl w:val="C270CFA8"/>
    <w:lvl w:ilvl="0" w:tplc="5EC8A22A">
      <w:start w:val="16"/>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41220063"/>
    <w:multiLevelType w:val="hybridMultilevel"/>
    <w:tmpl w:val="C6485BF6"/>
    <w:lvl w:ilvl="0" w:tplc="E28EE42A">
      <w:start w:val="17"/>
      <w:numFmt w:val="decimal"/>
      <w:lvlText w:val="%1."/>
      <w:lvlJc w:val="left"/>
      <w:pPr>
        <w:ind w:left="535" w:hanging="360"/>
      </w:pPr>
      <w:rPr>
        <w:rFonts w:hint="default"/>
      </w:rPr>
    </w:lvl>
    <w:lvl w:ilvl="1" w:tplc="08090019" w:tentative="1">
      <w:start w:val="1"/>
      <w:numFmt w:val="lowerLetter"/>
      <w:lvlText w:val="%2."/>
      <w:lvlJc w:val="left"/>
      <w:pPr>
        <w:ind w:left="1255" w:hanging="360"/>
      </w:pPr>
    </w:lvl>
    <w:lvl w:ilvl="2" w:tplc="0809001B" w:tentative="1">
      <w:start w:val="1"/>
      <w:numFmt w:val="lowerRoman"/>
      <w:lvlText w:val="%3."/>
      <w:lvlJc w:val="right"/>
      <w:pPr>
        <w:ind w:left="1975" w:hanging="180"/>
      </w:pPr>
    </w:lvl>
    <w:lvl w:ilvl="3" w:tplc="0809000F" w:tentative="1">
      <w:start w:val="1"/>
      <w:numFmt w:val="decimal"/>
      <w:lvlText w:val="%4."/>
      <w:lvlJc w:val="left"/>
      <w:pPr>
        <w:ind w:left="2695" w:hanging="360"/>
      </w:pPr>
    </w:lvl>
    <w:lvl w:ilvl="4" w:tplc="08090019" w:tentative="1">
      <w:start w:val="1"/>
      <w:numFmt w:val="lowerLetter"/>
      <w:lvlText w:val="%5."/>
      <w:lvlJc w:val="left"/>
      <w:pPr>
        <w:ind w:left="3415" w:hanging="360"/>
      </w:pPr>
    </w:lvl>
    <w:lvl w:ilvl="5" w:tplc="0809001B" w:tentative="1">
      <w:start w:val="1"/>
      <w:numFmt w:val="lowerRoman"/>
      <w:lvlText w:val="%6."/>
      <w:lvlJc w:val="right"/>
      <w:pPr>
        <w:ind w:left="4135" w:hanging="180"/>
      </w:pPr>
    </w:lvl>
    <w:lvl w:ilvl="6" w:tplc="0809000F" w:tentative="1">
      <w:start w:val="1"/>
      <w:numFmt w:val="decimal"/>
      <w:lvlText w:val="%7."/>
      <w:lvlJc w:val="left"/>
      <w:pPr>
        <w:ind w:left="4855" w:hanging="360"/>
      </w:pPr>
    </w:lvl>
    <w:lvl w:ilvl="7" w:tplc="08090019" w:tentative="1">
      <w:start w:val="1"/>
      <w:numFmt w:val="lowerLetter"/>
      <w:lvlText w:val="%8."/>
      <w:lvlJc w:val="left"/>
      <w:pPr>
        <w:ind w:left="5575" w:hanging="360"/>
      </w:pPr>
    </w:lvl>
    <w:lvl w:ilvl="8" w:tplc="0809001B" w:tentative="1">
      <w:start w:val="1"/>
      <w:numFmt w:val="lowerRoman"/>
      <w:lvlText w:val="%9."/>
      <w:lvlJc w:val="right"/>
      <w:pPr>
        <w:ind w:left="6295" w:hanging="180"/>
      </w:pPr>
    </w:lvl>
  </w:abstractNum>
  <w:abstractNum w:abstractNumId="3">
    <w:nsid w:val="459E6F3A"/>
    <w:multiLevelType w:val="hybridMultilevel"/>
    <w:tmpl w:val="944A757E"/>
    <w:lvl w:ilvl="0" w:tplc="ED209A4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DCC5FBD"/>
    <w:multiLevelType w:val="hybridMultilevel"/>
    <w:tmpl w:val="98A80B8E"/>
    <w:lvl w:ilvl="0" w:tplc="A1B058CA">
      <w:start w:val="1"/>
      <w:numFmt w:val="decimal"/>
      <w:lvlText w:val="%1."/>
      <w:lvlJc w:val="left"/>
      <w:pPr>
        <w:ind w:left="1080" w:hanging="360"/>
      </w:pPr>
      <w:rPr>
        <w:rFonts w:cstheme="minorBid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54F802AF"/>
    <w:multiLevelType w:val="hybridMultilevel"/>
    <w:tmpl w:val="195C45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24C1768"/>
    <w:multiLevelType w:val="hybridMultilevel"/>
    <w:tmpl w:val="D9E83E4A"/>
    <w:lvl w:ilvl="0" w:tplc="9664ECB8">
      <w:start w:val="22"/>
      <w:numFmt w:val="decimal"/>
      <w:lvlText w:val="%1."/>
      <w:lvlJc w:val="left"/>
      <w:pPr>
        <w:ind w:left="1440" w:hanging="360"/>
      </w:pPr>
      <w:rPr>
        <w:rFonts w:cstheme="minorBidi"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7A236EC6"/>
    <w:multiLevelType w:val="hybridMultilevel"/>
    <w:tmpl w:val="BF70E7BE"/>
    <w:lvl w:ilvl="0" w:tplc="60A63B1A">
      <w:start w:val="1"/>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4"/>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08CA"/>
    <w:rsid w:val="00005E54"/>
    <w:rsid w:val="000202B8"/>
    <w:rsid w:val="00022AEF"/>
    <w:rsid w:val="00045978"/>
    <w:rsid w:val="00060A17"/>
    <w:rsid w:val="00063C6D"/>
    <w:rsid w:val="0006532A"/>
    <w:rsid w:val="00073BE8"/>
    <w:rsid w:val="00076E46"/>
    <w:rsid w:val="00086BB4"/>
    <w:rsid w:val="000A225C"/>
    <w:rsid w:val="000C20EE"/>
    <w:rsid w:val="000C4C55"/>
    <w:rsid w:val="000C62B8"/>
    <w:rsid w:val="000E6CA4"/>
    <w:rsid w:val="000E7BBA"/>
    <w:rsid w:val="000F52F1"/>
    <w:rsid w:val="001179EC"/>
    <w:rsid w:val="00124B8D"/>
    <w:rsid w:val="001423A9"/>
    <w:rsid w:val="00142472"/>
    <w:rsid w:val="00172B4B"/>
    <w:rsid w:val="00191E6E"/>
    <w:rsid w:val="001944F6"/>
    <w:rsid w:val="001B6A8D"/>
    <w:rsid w:val="001C3964"/>
    <w:rsid w:val="001E27BB"/>
    <w:rsid w:val="00200585"/>
    <w:rsid w:val="00227523"/>
    <w:rsid w:val="00231DD3"/>
    <w:rsid w:val="00232169"/>
    <w:rsid w:val="0027324A"/>
    <w:rsid w:val="002833F0"/>
    <w:rsid w:val="00292C13"/>
    <w:rsid w:val="002B0879"/>
    <w:rsid w:val="002B51C7"/>
    <w:rsid w:val="002E2044"/>
    <w:rsid w:val="002F0DD2"/>
    <w:rsid w:val="002F12D5"/>
    <w:rsid w:val="003027F4"/>
    <w:rsid w:val="00322925"/>
    <w:rsid w:val="00326943"/>
    <w:rsid w:val="00331EC8"/>
    <w:rsid w:val="00355B14"/>
    <w:rsid w:val="0037103D"/>
    <w:rsid w:val="00372EAF"/>
    <w:rsid w:val="003848E7"/>
    <w:rsid w:val="003849B9"/>
    <w:rsid w:val="003A52B9"/>
    <w:rsid w:val="003A57CD"/>
    <w:rsid w:val="003A795A"/>
    <w:rsid w:val="003B1A86"/>
    <w:rsid w:val="003B5A99"/>
    <w:rsid w:val="003C1CE8"/>
    <w:rsid w:val="003D2002"/>
    <w:rsid w:val="003E6F04"/>
    <w:rsid w:val="004104CA"/>
    <w:rsid w:val="00421F85"/>
    <w:rsid w:val="0043206D"/>
    <w:rsid w:val="00446201"/>
    <w:rsid w:val="004601FF"/>
    <w:rsid w:val="00470D96"/>
    <w:rsid w:val="00471CB8"/>
    <w:rsid w:val="0049785E"/>
    <w:rsid w:val="004B6F3F"/>
    <w:rsid w:val="004C7A27"/>
    <w:rsid w:val="004E7D4C"/>
    <w:rsid w:val="00504929"/>
    <w:rsid w:val="00516918"/>
    <w:rsid w:val="0054424C"/>
    <w:rsid w:val="00545329"/>
    <w:rsid w:val="00550AD9"/>
    <w:rsid w:val="00551589"/>
    <w:rsid w:val="00564658"/>
    <w:rsid w:val="00581BDB"/>
    <w:rsid w:val="00585F89"/>
    <w:rsid w:val="00592CFD"/>
    <w:rsid w:val="005A4ED1"/>
    <w:rsid w:val="005B5014"/>
    <w:rsid w:val="005D12CB"/>
    <w:rsid w:val="005D78B4"/>
    <w:rsid w:val="005F0A7D"/>
    <w:rsid w:val="006127B9"/>
    <w:rsid w:val="00620598"/>
    <w:rsid w:val="00621E22"/>
    <w:rsid w:val="00655A6D"/>
    <w:rsid w:val="00656ABE"/>
    <w:rsid w:val="00662C2A"/>
    <w:rsid w:val="00685F12"/>
    <w:rsid w:val="00686EE2"/>
    <w:rsid w:val="00696562"/>
    <w:rsid w:val="006B43DB"/>
    <w:rsid w:val="006B6648"/>
    <w:rsid w:val="006B7691"/>
    <w:rsid w:val="006F0D88"/>
    <w:rsid w:val="006F71E4"/>
    <w:rsid w:val="00707181"/>
    <w:rsid w:val="00720EA3"/>
    <w:rsid w:val="00727088"/>
    <w:rsid w:val="00741E90"/>
    <w:rsid w:val="007422DB"/>
    <w:rsid w:val="0074678C"/>
    <w:rsid w:val="00764916"/>
    <w:rsid w:val="0076533D"/>
    <w:rsid w:val="0077184C"/>
    <w:rsid w:val="007A2FD2"/>
    <w:rsid w:val="007A7335"/>
    <w:rsid w:val="007B2A0A"/>
    <w:rsid w:val="007B6AF8"/>
    <w:rsid w:val="007D1B4E"/>
    <w:rsid w:val="007D4D9B"/>
    <w:rsid w:val="007F795C"/>
    <w:rsid w:val="008027E3"/>
    <w:rsid w:val="00817290"/>
    <w:rsid w:val="008250E2"/>
    <w:rsid w:val="00827FCB"/>
    <w:rsid w:val="00834BB9"/>
    <w:rsid w:val="00844112"/>
    <w:rsid w:val="0084623E"/>
    <w:rsid w:val="0086381A"/>
    <w:rsid w:val="008A1C31"/>
    <w:rsid w:val="008A5AAE"/>
    <w:rsid w:val="008D5263"/>
    <w:rsid w:val="008D67A9"/>
    <w:rsid w:val="008E6A00"/>
    <w:rsid w:val="008E6F9C"/>
    <w:rsid w:val="008F54FF"/>
    <w:rsid w:val="0090147A"/>
    <w:rsid w:val="00910228"/>
    <w:rsid w:val="00912F9A"/>
    <w:rsid w:val="00953D0B"/>
    <w:rsid w:val="00964A76"/>
    <w:rsid w:val="009A27CA"/>
    <w:rsid w:val="009A5CB7"/>
    <w:rsid w:val="009C12A9"/>
    <w:rsid w:val="009C6099"/>
    <w:rsid w:val="009E1C3E"/>
    <w:rsid w:val="009E32CA"/>
    <w:rsid w:val="00A05E6A"/>
    <w:rsid w:val="00A15AC3"/>
    <w:rsid w:val="00A1789F"/>
    <w:rsid w:val="00A20731"/>
    <w:rsid w:val="00A255BB"/>
    <w:rsid w:val="00A27FF5"/>
    <w:rsid w:val="00A352C4"/>
    <w:rsid w:val="00A455B3"/>
    <w:rsid w:val="00A45AB1"/>
    <w:rsid w:val="00A64763"/>
    <w:rsid w:val="00A6669B"/>
    <w:rsid w:val="00A66CCF"/>
    <w:rsid w:val="00A8544E"/>
    <w:rsid w:val="00A96387"/>
    <w:rsid w:val="00AA6068"/>
    <w:rsid w:val="00AC1498"/>
    <w:rsid w:val="00AD665B"/>
    <w:rsid w:val="00AD6782"/>
    <w:rsid w:val="00AE5F44"/>
    <w:rsid w:val="00AF6F4F"/>
    <w:rsid w:val="00B1157B"/>
    <w:rsid w:val="00B1197B"/>
    <w:rsid w:val="00B276F1"/>
    <w:rsid w:val="00B27FCB"/>
    <w:rsid w:val="00B32562"/>
    <w:rsid w:val="00B36B65"/>
    <w:rsid w:val="00B41027"/>
    <w:rsid w:val="00B732CF"/>
    <w:rsid w:val="00B73D94"/>
    <w:rsid w:val="00B82AF4"/>
    <w:rsid w:val="00B91E28"/>
    <w:rsid w:val="00B93FA8"/>
    <w:rsid w:val="00B94753"/>
    <w:rsid w:val="00BA6226"/>
    <w:rsid w:val="00BB3616"/>
    <w:rsid w:val="00BC0488"/>
    <w:rsid w:val="00BC1075"/>
    <w:rsid w:val="00BD0352"/>
    <w:rsid w:val="00BF3374"/>
    <w:rsid w:val="00BF5294"/>
    <w:rsid w:val="00C03F29"/>
    <w:rsid w:val="00C33731"/>
    <w:rsid w:val="00C36E2B"/>
    <w:rsid w:val="00C508DF"/>
    <w:rsid w:val="00C85CCF"/>
    <w:rsid w:val="00C93003"/>
    <w:rsid w:val="00CA3840"/>
    <w:rsid w:val="00CB3299"/>
    <w:rsid w:val="00CB47B5"/>
    <w:rsid w:val="00CB4C32"/>
    <w:rsid w:val="00CB7036"/>
    <w:rsid w:val="00CC6752"/>
    <w:rsid w:val="00CC7446"/>
    <w:rsid w:val="00CD1242"/>
    <w:rsid w:val="00CF24B0"/>
    <w:rsid w:val="00D0398D"/>
    <w:rsid w:val="00D04E51"/>
    <w:rsid w:val="00D17415"/>
    <w:rsid w:val="00D22529"/>
    <w:rsid w:val="00D37C9E"/>
    <w:rsid w:val="00D4285C"/>
    <w:rsid w:val="00D54459"/>
    <w:rsid w:val="00D730A7"/>
    <w:rsid w:val="00D75CCC"/>
    <w:rsid w:val="00D761A3"/>
    <w:rsid w:val="00D86FF0"/>
    <w:rsid w:val="00D93B3E"/>
    <w:rsid w:val="00DA219C"/>
    <w:rsid w:val="00DA55F2"/>
    <w:rsid w:val="00DC452B"/>
    <w:rsid w:val="00DC603A"/>
    <w:rsid w:val="00DE19AB"/>
    <w:rsid w:val="00DF29EF"/>
    <w:rsid w:val="00E26F72"/>
    <w:rsid w:val="00E4772B"/>
    <w:rsid w:val="00E50261"/>
    <w:rsid w:val="00E5702E"/>
    <w:rsid w:val="00E579B5"/>
    <w:rsid w:val="00E66FB9"/>
    <w:rsid w:val="00E715E1"/>
    <w:rsid w:val="00E72E4F"/>
    <w:rsid w:val="00E77298"/>
    <w:rsid w:val="00E91FE7"/>
    <w:rsid w:val="00EB5528"/>
    <w:rsid w:val="00EC11CC"/>
    <w:rsid w:val="00ED0981"/>
    <w:rsid w:val="00ED59F8"/>
    <w:rsid w:val="00EE457F"/>
    <w:rsid w:val="00F11813"/>
    <w:rsid w:val="00F52DA8"/>
    <w:rsid w:val="00F605ED"/>
    <w:rsid w:val="00F9013B"/>
    <w:rsid w:val="00F917F9"/>
    <w:rsid w:val="00F95797"/>
    <w:rsid w:val="00FB2FE8"/>
    <w:rsid w:val="00FC05E8"/>
    <w:rsid w:val="00FC0946"/>
    <w:rsid w:val="00FD03F0"/>
    <w:rsid w:val="00FD054D"/>
    <w:rsid w:val="00FD7C33"/>
    <w:rsid w:val="00FF536E"/>
    <w:rsid w:val="00FF609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FD2A2"/>
  <w15:docId w15:val="{47A1FE02-C869-034A-8517-ED438D2B5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63"/>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paragraph" w:styleId="NoSpacing">
    <w:name w:val="No Spacing"/>
    <w:uiPriority w:val="1"/>
    <w:qFormat/>
    <w:rsid w:val="00EC11CC"/>
    <w:pPr>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68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52175415-20D5-42E3-BF80-DA0D6E8EC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1967</Words>
  <Characters>11218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9</cp:revision>
  <cp:lastPrinted>2023-11-24T09:41:00Z</cp:lastPrinted>
  <dcterms:created xsi:type="dcterms:W3CDTF">2022-09-14T18:33:00Z</dcterms:created>
  <dcterms:modified xsi:type="dcterms:W3CDTF">2023-11-24T09:42:00Z</dcterms:modified>
</cp:coreProperties>
</file>