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09"/>
        <w:gridCol w:w="380"/>
        <w:gridCol w:w="464"/>
        <w:gridCol w:w="6"/>
        <w:gridCol w:w="425"/>
        <w:gridCol w:w="851"/>
        <w:gridCol w:w="820"/>
        <w:gridCol w:w="70"/>
        <w:gridCol w:w="386"/>
        <w:gridCol w:w="141"/>
        <w:gridCol w:w="1134"/>
        <w:gridCol w:w="422"/>
        <w:gridCol w:w="553"/>
        <w:gridCol w:w="297"/>
        <w:gridCol w:w="695"/>
        <w:gridCol w:w="1294"/>
        <w:gridCol w:w="1989"/>
        <w:gridCol w:w="1989"/>
      </w:tblGrid>
      <w:tr w:rsidR="008D4709" w:rsidRPr="00B05F42" w:rsidTr="00276EC2">
        <w:trPr>
          <w:gridAfter w:val="2"/>
          <w:wAfter w:w="3978" w:type="dxa"/>
          <w:trHeight w:val="638"/>
        </w:trPr>
        <w:tc>
          <w:tcPr>
            <w:tcW w:w="2331" w:type="dxa"/>
            <w:gridSpan w:val="3"/>
            <w:vMerge w:val="restart"/>
            <w:shd w:val="clear" w:color="auto" w:fill="auto"/>
            <w:vAlign w:val="center"/>
          </w:tcPr>
          <w:p w:rsidR="008D4709" w:rsidRPr="00B05F42" w:rsidRDefault="008D4709" w:rsidP="00C61273">
            <w:pPr>
              <w:spacing w:after="0" w:line="240" w:lineRule="auto"/>
              <w:jc w:val="center"/>
              <w:rPr>
                <w:rFonts w:ascii="Arial Narrow" w:hAnsi="Arial Narrow"/>
                <w:sz w:val="20"/>
                <w:szCs w:val="20"/>
                <w:lang w:val="en-US"/>
              </w:rPr>
            </w:pPr>
            <w:r w:rsidRPr="00B05F42">
              <w:rPr>
                <w:rFonts w:ascii="Arial Narrow" w:hAnsi="Arial Narrow"/>
                <w:noProof/>
                <w:sz w:val="20"/>
                <w:szCs w:val="20"/>
                <w:lang w:val="en-US"/>
              </w:rPr>
              <w:drawing>
                <wp:inline distT="0" distB="0" distL="0" distR="0">
                  <wp:extent cx="746125" cy="7461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46125" cy="746125"/>
                          </a:xfrm>
                          <a:prstGeom prst="rect">
                            <a:avLst/>
                          </a:prstGeom>
                          <a:noFill/>
                          <a:ln w="9525">
                            <a:noFill/>
                            <a:miter lim="800000"/>
                            <a:headEnd/>
                            <a:tailEnd/>
                          </a:ln>
                        </pic:spPr>
                      </pic:pic>
                    </a:graphicData>
                  </a:graphic>
                </wp:inline>
              </w:drawing>
            </w:r>
          </w:p>
        </w:tc>
        <w:tc>
          <w:tcPr>
            <w:tcW w:w="5272" w:type="dxa"/>
            <w:gridSpan w:val="11"/>
            <w:tcBorders>
              <w:bottom w:val="single" w:sz="4" w:space="0" w:color="auto"/>
            </w:tcBorders>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UNIVERSITY OF EAST SARAJEVO</w:t>
            </w:r>
          </w:p>
          <w:p w:rsidR="008D4709" w:rsidRPr="00B05F42" w:rsidRDefault="008D4709" w:rsidP="00123FD5">
            <w:pPr>
              <w:jc w:val="center"/>
              <w:rPr>
                <w:rFonts w:ascii="Arial Narrow" w:hAnsi="Arial Narrow"/>
                <w:b/>
                <w:sz w:val="18"/>
                <w:szCs w:val="18"/>
                <w:lang w:val="en-US"/>
              </w:rPr>
            </w:pPr>
            <w:r w:rsidRPr="00B05F42">
              <w:rPr>
                <w:rFonts w:ascii="Arial Narrow" w:hAnsi="Arial Narrow"/>
                <w:sz w:val="18"/>
                <w:szCs w:val="18"/>
                <w:lang w:val="en-US"/>
              </w:rPr>
              <w:t xml:space="preserve">Faculty of Medicine </w:t>
            </w:r>
          </w:p>
        </w:tc>
        <w:tc>
          <w:tcPr>
            <w:tcW w:w="2286" w:type="dxa"/>
            <w:gridSpan w:val="3"/>
            <w:vMerge w:val="restart"/>
            <w:vAlign w:val="center"/>
          </w:tcPr>
          <w:p w:rsidR="008D4709" w:rsidRPr="00B05F42" w:rsidRDefault="00AB5903" w:rsidP="00C61273">
            <w:pPr>
              <w:spacing w:after="0" w:line="240" w:lineRule="auto"/>
              <w:jc w:val="center"/>
              <w:rPr>
                <w:rFonts w:ascii="Arial Narrow" w:hAnsi="Arial Narrow"/>
                <w:sz w:val="20"/>
                <w:szCs w:val="20"/>
                <w:lang w:val="en-US"/>
              </w:rPr>
            </w:pPr>
            <w:r>
              <w:rPr>
                <w:rFonts w:ascii="Arial Narrow" w:hAnsi="Arial Narrow"/>
                <w:noProof/>
                <w:sz w:val="20"/>
                <w:szCs w:val="20"/>
                <w:lang w:val="en-US"/>
              </w:rPr>
              <w:drawing>
                <wp:anchor distT="0" distB="0" distL="114300" distR="114300" simplePos="0" relativeHeight="251658240" behindDoc="0" locked="0" layoutInCell="1" allowOverlap="1">
                  <wp:simplePos x="0" y="0"/>
                  <wp:positionH relativeFrom="margin">
                    <wp:posOffset>279400</wp:posOffset>
                  </wp:positionH>
                  <wp:positionV relativeFrom="paragraph">
                    <wp:posOffset>-806450</wp:posOffset>
                  </wp:positionV>
                  <wp:extent cx="839470" cy="795020"/>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39470" cy="795020"/>
                          </a:xfrm>
                          <a:prstGeom prst="rect">
                            <a:avLst/>
                          </a:prstGeom>
                          <a:noFill/>
                          <a:ln w="9525">
                            <a:noFill/>
                            <a:miter lim="800000"/>
                            <a:headEnd/>
                            <a:tailEnd/>
                          </a:ln>
                        </pic:spPr>
                      </pic:pic>
                    </a:graphicData>
                  </a:graphic>
                </wp:anchor>
              </w:drawing>
            </w:r>
          </w:p>
        </w:tc>
      </w:tr>
      <w:tr w:rsidR="008D4709" w:rsidRPr="00B05F42" w:rsidTr="002D2A27">
        <w:trPr>
          <w:gridAfter w:val="2"/>
          <w:wAfter w:w="3978" w:type="dxa"/>
          <w:trHeight w:val="366"/>
        </w:trPr>
        <w:tc>
          <w:tcPr>
            <w:tcW w:w="2331" w:type="dxa"/>
            <w:gridSpan w:val="3"/>
            <w:vMerge/>
            <w:shd w:val="clear" w:color="auto" w:fill="auto"/>
            <w:vAlign w:val="center"/>
          </w:tcPr>
          <w:p w:rsidR="008D4709" w:rsidRPr="00B05F42" w:rsidRDefault="008D4709" w:rsidP="00C61273">
            <w:pPr>
              <w:spacing w:after="0" w:line="240" w:lineRule="auto"/>
              <w:rPr>
                <w:rFonts w:ascii="Arial Narrow" w:hAnsi="Arial Narrow"/>
                <w:sz w:val="20"/>
                <w:szCs w:val="20"/>
                <w:lang w:val="en-US"/>
              </w:rPr>
            </w:pPr>
          </w:p>
        </w:tc>
        <w:tc>
          <w:tcPr>
            <w:tcW w:w="5272" w:type="dxa"/>
            <w:gridSpan w:val="11"/>
            <w:shd w:val="clear" w:color="auto" w:fill="BFBFBF"/>
            <w:vAlign w:val="center"/>
          </w:tcPr>
          <w:p w:rsidR="008D4709" w:rsidRPr="00B05F42" w:rsidRDefault="008D4709" w:rsidP="00123FD5">
            <w:pPr>
              <w:jc w:val="center"/>
              <w:rPr>
                <w:rFonts w:ascii="Arial Narrow" w:hAnsi="Arial Narrow"/>
                <w:b/>
                <w:i/>
                <w:sz w:val="18"/>
                <w:szCs w:val="18"/>
                <w:lang w:val="en-US"/>
              </w:rPr>
            </w:pPr>
            <w:r w:rsidRPr="00B05F42">
              <w:rPr>
                <w:rFonts w:ascii="Arial Narrow" w:hAnsi="Arial Narrow"/>
                <w:b/>
                <w:i/>
                <w:sz w:val="18"/>
                <w:szCs w:val="18"/>
                <w:lang w:val="en-US"/>
              </w:rPr>
              <w:t>Study program:</w:t>
            </w:r>
            <w:r w:rsidR="00B05F42">
              <w:rPr>
                <w:rFonts w:ascii="Arial Narrow" w:hAnsi="Arial Narrow"/>
                <w:b/>
                <w:i/>
                <w:sz w:val="18"/>
                <w:szCs w:val="18"/>
                <w:lang w:val="en-US"/>
              </w:rPr>
              <w:t xml:space="preserve"> </w:t>
            </w:r>
            <w:r w:rsidRPr="00B05F42">
              <w:rPr>
                <w:rFonts w:ascii="Arial Narrow" w:hAnsi="Arial Narrow"/>
                <w:b/>
                <w:i/>
                <w:sz w:val="18"/>
                <w:szCs w:val="18"/>
                <w:lang w:val="en-US"/>
              </w:rPr>
              <w:t>medicine</w:t>
            </w:r>
          </w:p>
        </w:tc>
        <w:tc>
          <w:tcPr>
            <w:tcW w:w="2286" w:type="dxa"/>
            <w:gridSpan w:val="3"/>
            <w:vMerge/>
            <w:vAlign w:val="center"/>
          </w:tcPr>
          <w:p w:rsidR="008D4709" w:rsidRPr="00B05F42" w:rsidRDefault="008D4709" w:rsidP="00C61273">
            <w:pPr>
              <w:spacing w:after="0" w:line="240" w:lineRule="auto"/>
              <w:rPr>
                <w:rFonts w:ascii="Arial Narrow" w:hAnsi="Arial Narrow"/>
                <w:sz w:val="20"/>
                <w:szCs w:val="20"/>
                <w:lang w:val="en-US"/>
              </w:rPr>
            </w:pPr>
          </w:p>
        </w:tc>
      </w:tr>
      <w:tr w:rsidR="009A070F" w:rsidRPr="00B05F42" w:rsidTr="002D2A27">
        <w:trPr>
          <w:gridAfter w:val="2"/>
          <w:wAfter w:w="3978" w:type="dxa"/>
          <w:trHeight w:val="296"/>
        </w:trPr>
        <w:tc>
          <w:tcPr>
            <w:tcW w:w="2331" w:type="dxa"/>
            <w:gridSpan w:val="3"/>
            <w:vMerge/>
            <w:tcBorders>
              <w:bottom w:val="single" w:sz="4" w:space="0" w:color="auto"/>
            </w:tcBorders>
            <w:shd w:val="clear" w:color="auto" w:fill="auto"/>
            <w:vAlign w:val="center"/>
          </w:tcPr>
          <w:p w:rsidR="00421F85" w:rsidRPr="00B05F42" w:rsidRDefault="00421F85" w:rsidP="00C61273">
            <w:pPr>
              <w:spacing w:after="0" w:line="240" w:lineRule="auto"/>
              <w:rPr>
                <w:rFonts w:ascii="Arial Narrow" w:hAnsi="Arial Narrow"/>
                <w:sz w:val="20"/>
                <w:szCs w:val="20"/>
                <w:lang w:val="en-US"/>
              </w:rPr>
            </w:pPr>
          </w:p>
        </w:tc>
        <w:tc>
          <w:tcPr>
            <w:tcW w:w="2636" w:type="dxa"/>
            <w:gridSpan w:val="6"/>
            <w:tcBorders>
              <w:bottom w:val="single" w:sz="4" w:space="0" w:color="auto"/>
            </w:tcBorders>
            <w:vAlign w:val="center"/>
          </w:tcPr>
          <w:p w:rsidR="00421F85" w:rsidRPr="00B05F42" w:rsidRDefault="008D4709" w:rsidP="00C61273">
            <w:pPr>
              <w:spacing w:after="0" w:line="240" w:lineRule="auto"/>
              <w:jc w:val="center"/>
              <w:rPr>
                <w:rFonts w:ascii="Arial Narrow" w:hAnsi="Arial Narrow"/>
                <w:sz w:val="20"/>
                <w:szCs w:val="20"/>
                <w:lang w:val="en-US"/>
              </w:rPr>
            </w:pPr>
            <w:r w:rsidRPr="00B05F42">
              <w:rPr>
                <w:rFonts w:ascii="Arial Narrow" w:hAnsi="Arial Narrow"/>
                <w:sz w:val="20"/>
                <w:szCs w:val="20"/>
                <w:lang w:val="en-US"/>
              </w:rPr>
              <w:t>Integrated academic studies</w:t>
            </w:r>
          </w:p>
        </w:tc>
        <w:tc>
          <w:tcPr>
            <w:tcW w:w="2636" w:type="dxa"/>
            <w:gridSpan w:val="5"/>
            <w:tcBorders>
              <w:bottom w:val="single" w:sz="4" w:space="0" w:color="auto"/>
            </w:tcBorders>
            <w:vAlign w:val="center"/>
          </w:tcPr>
          <w:p w:rsidR="00421F85" w:rsidRPr="00B05F42" w:rsidRDefault="0003544D" w:rsidP="008D4709">
            <w:pPr>
              <w:spacing w:after="0" w:line="240" w:lineRule="auto"/>
              <w:jc w:val="center"/>
              <w:rPr>
                <w:rFonts w:ascii="Arial Narrow" w:hAnsi="Arial Narrow"/>
                <w:sz w:val="20"/>
                <w:szCs w:val="20"/>
                <w:lang w:val="en-US"/>
              </w:rPr>
            </w:pPr>
            <w:r w:rsidRPr="00B05F42">
              <w:rPr>
                <w:rFonts w:ascii="Arial Narrow" w:hAnsi="Arial Narrow"/>
                <w:sz w:val="20"/>
                <w:szCs w:val="20"/>
                <w:lang w:val="en-US"/>
              </w:rPr>
              <w:t xml:space="preserve">III </w:t>
            </w:r>
            <w:r w:rsidR="008D4709" w:rsidRPr="00B05F42">
              <w:rPr>
                <w:rFonts w:ascii="Arial Narrow" w:hAnsi="Arial Narrow"/>
                <w:sz w:val="20"/>
                <w:szCs w:val="20"/>
                <w:lang w:val="en-US"/>
              </w:rPr>
              <w:t>study year</w:t>
            </w:r>
          </w:p>
        </w:tc>
        <w:tc>
          <w:tcPr>
            <w:tcW w:w="2286" w:type="dxa"/>
            <w:gridSpan w:val="3"/>
            <w:vMerge/>
            <w:tcBorders>
              <w:bottom w:val="single" w:sz="4" w:space="0" w:color="auto"/>
            </w:tcBorders>
            <w:vAlign w:val="center"/>
          </w:tcPr>
          <w:p w:rsidR="00421F85" w:rsidRPr="00B05F42" w:rsidRDefault="00421F85" w:rsidP="00C61273">
            <w:pPr>
              <w:spacing w:after="0" w:line="240" w:lineRule="auto"/>
              <w:rPr>
                <w:rFonts w:ascii="Arial Narrow" w:hAnsi="Arial Narrow"/>
                <w:sz w:val="20"/>
                <w:szCs w:val="20"/>
                <w:lang w:val="en-US"/>
              </w:rPr>
            </w:pPr>
          </w:p>
        </w:tc>
      </w:tr>
      <w:tr w:rsidR="00AF6F4F" w:rsidRPr="00B05F42" w:rsidTr="002D2A27">
        <w:trPr>
          <w:gridAfter w:val="2"/>
          <w:wAfter w:w="3978" w:type="dxa"/>
        </w:trPr>
        <w:tc>
          <w:tcPr>
            <w:tcW w:w="2331" w:type="dxa"/>
            <w:gridSpan w:val="3"/>
            <w:shd w:val="clear" w:color="auto" w:fill="D9D9D9"/>
            <w:vAlign w:val="center"/>
          </w:tcPr>
          <w:p w:rsidR="00AF6F4F" w:rsidRPr="00B05F42" w:rsidRDefault="008D4709" w:rsidP="00C61273">
            <w:pPr>
              <w:spacing w:after="0" w:line="240" w:lineRule="auto"/>
              <w:rPr>
                <w:rFonts w:ascii="Arial Narrow" w:hAnsi="Arial Narrow"/>
                <w:b/>
                <w:sz w:val="20"/>
                <w:szCs w:val="20"/>
                <w:lang w:val="en-US"/>
              </w:rPr>
            </w:pPr>
            <w:r w:rsidRPr="00B05F42">
              <w:rPr>
                <w:rFonts w:ascii="Arial Narrow" w:hAnsi="Arial Narrow"/>
                <w:b/>
                <w:sz w:val="20"/>
                <w:szCs w:val="20"/>
                <w:lang w:val="en-US"/>
              </w:rPr>
              <w:t>Full subject title</w:t>
            </w:r>
          </w:p>
        </w:tc>
        <w:tc>
          <w:tcPr>
            <w:tcW w:w="7558" w:type="dxa"/>
            <w:gridSpan w:val="14"/>
            <w:vAlign w:val="center"/>
          </w:tcPr>
          <w:p w:rsidR="00AF6F4F" w:rsidRPr="00B05F42" w:rsidRDefault="008D4709" w:rsidP="00C61273">
            <w:pPr>
              <w:spacing w:after="0" w:line="240" w:lineRule="auto"/>
              <w:rPr>
                <w:rFonts w:ascii="Arial Narrow" w:hAnsi="Arial Narrow"/>
                <w:sz w:val="20"/>
                <w:szCs w:val="20"/>
                <w:lang w:val="en-US"/>
              </w:rPr>
            </w:pPr>
            <w:r w:rsidRPr="00B05F42">
              <w:rPr>
                <w:rFonts w:ascii="Arial Narrow" w:hAnsi="Arial Narrow"/>
                <w:sz w:val="20"/>
                <w:szCs w:val="20"/>
                <w:lang w:val="en-US"/>
              </w:rPr>
              <w:t>GENERAL PHARMACOLOGY</w:t>
            </w:r>
          </w:p>
        </w:tc>
      </w:tr>
      <w:tr w:rsidR="00DF29EF" w:rsidRPr="00B05F42" w:rsidTr="002D2A27">
        <w:trPr>
          <w:gridAfter w:val="2"/>
          <w:wAfter w:w="3978" w:type="dxa"/>
        </w:trPr>
        <w:tc>
          <w:tcPr>
            <w:tcW w:w="2331" w:type="dxa"/>
            <w:gridSpan w:val="3"/>
            <w:tcBorders>
              <w:bottom w:val="single" w:sz="4" w:space="0" w:color="auto"/>
            </w:tcBorders>
            <w:shd w:val="clear" w:color="auto" w:fill="D9D9D9"/>
            <w:vAlign w:val="center"/>
          </w:tcPr>
          <w:p w:rsidR="00DF29EF" w:rsidRPr="00B05F42" w:rsidRDefault="008D4709" w:rsidP="00C61273">
            <w:pPr>
              <w:spacing w:after="0" w:line="240" w:lineRule="auto"/>
              <w:rPr>
                <w:rFonts w:ascii="Arial Narrow" w:hAnsi="Arial Narrow"/>
                <w:b/>
                <w:sz w:val="20"/>
                <w:szCs w:val="20"/>
                <w:lang w:val="en-US"/>
              </w:rPr>
            </w:pPr>
            <w:r w:rsidRPr="00B05F42">
              <w:rPr>
                <w:rFonts w:ascii="Arial Narrow" w:hAnsi="Arial Narrow"/>
                <w:b/>
                <w:sz w:val="20"/>
                <w:szCs w:val="20"/>
                <w:lang w:val="en-US"/>
              </w:rPr>
              <w:t>Department</w:t>
            </w:r>
          </w:p>
        </w:tc>
        <w:tc>
          <w:tcPr>
            <w:tcW w:w="7558" w:type="dxa"/>
            <w:gridSpan w:val="14"/>
            <w:tcBorders>
              <w:bottom w:val="single" w:sz="4" w:space="0" w:color="auto"/>
            </w:tcBorders>
            <w:vAlign w:val="center"/>
          </w:tcPr>
          <w:p w:rsidR="00DF29EF" w:rsidRPr="00B05F42" w:rsidRDefault="008D4709" w:rsidP="001E57A0">
            <w:pPr>
              <w:spacing w:after="0" w:line="240" w:lineRule="auto"/>
              <w:rPr>
                <w:rFonts w:ascii="Arial Narrow" w:hAnsi="Arial Narrow"/>
                <w:sz w:val="20"/>
                <w:szCs w:val="20"/>
                <w:lang w:val="en-US"/>
              </w:rPr>
            </w:pPr>
            <w:r w:rsidRPr="00B05F42">
              <w:rPr>
                <w:rFonts w:ascii="Arial Narrow" w:hAnsi="Arial Narrow"/>
                <w:sz w:val="20"/>
                <w:szCs w:val="20"/>
                <w:lang w:val="en-US"/>
              </w:rPr>
              <w:t>Department of Propedeutics, Faculty of Medicine in Foča</w:t>
            </w:r>
          </w:p>
        </w:tc>
      </w:tr>
      <w:tr w:rsidR="008D4709" w:rsidRPr="00B05F42" w:rsidTr="002D2A27">
        <w:trPr>
          <w:gridAfter w:val="2"/>
          <w:wAfter w:w="3978" w:type="dxa"/>
          <w:trHeight w:val="464"/>
        </w:trPr>
        <w:tc>
          <w:tcPr>
            <w:tcW w:w="3226" w:type="dxa"/>
            <w:gridSpan w:val="6"/>
            <w:vMerge w:val="restart"/>
            <w:shd w:val="clear" w:color="auto" w:fill="D9D9D9"/>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Subject code</w:t>
            </w:r>
          </w:p>
        </w:tc>
        <w:tc>
          <w:tcPr>
            <w:tcW w:w="2268" w:type="dxa"/>
            <w:gridSpan w:val="5"/>
            <w:vMerge w:val="restart"/>
            <w:shd w:val="clear" w:color="auto" w:fill="D9D9D9"/>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Subject status</w:t>
            </w:r>
          </w:p>
        </w:tc>
        <w:tc>
          <w:tcPr>
            <w:tcW w:w="2109" w:type="dxa"/>
            <w:gridSpan w:val="3"/>
            <w:vMerge w:val="restart"/>
            <w:shd w:val="clear" w:color="auto" w:fill="D9D9D9"/>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Semester</w:t>
            </w:r>
          </w:p>
        </w:tc>
        <w:tc>
          <w:tcPr>
            <w:tcW w:w="2286" w:type="dxa"/>
            <w:gridSpan w:val="3"/>
            <w:vMerge w:val="restart"/>
            <w:shd w:val="clear" w:color="auto" w:fill="D9D9D9"/>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ECTS</w:t>
            </w:r>
          </w:p>
        </w:tc>
      </w:tr>
      <w:tr w:rsidR="009A070F" w:rsidRPr="00B05F42" w:rsidTr="00276EC2">
        <w:trPr>
          <w:gridAfter w:val="2"/>
          <w:wAfter w:w="3978" w:type="dxa"/>
          <w:trHeight w:val="229"/>
        </w:trPr>
        <w:tc>
          <w:tcPr>
            <w:tcW w:w="3226" w:type="dxa"/>
            <w:gridSpan w:val="6"/>
            <w:vMerge/>
            <w:tcBorders>
              <w:bottom w:val="single" w:sz="4" w:space="0" w:color="auto"/>
            </w:tcBorders>
            <w:shd w:val="clear" w:color="auto" w:fill="D9D9D9"/>
            <w:vAlign w:val="center"/>
          </w:tcPr>
          <w:p w:rsidR="007A7335" w:rsidRPr="00B05F42" w:rsidRDefault="007A7335" w:rsidP="00C61273">
            <w:pPr>
              <w:spacing w:after="0" w:line="240" w:lineRule="auto"/>
              <w:jc w:val="center"/>
              <w:rPr>
                <w:rFonts w:ascii="Arial Narrow" w:hAnsi="Arial Narrow"/>
                <w:sz w:val="20"/>
                <w:szCs w:val="20"/>
                <w:lang w:val="en-US"/>
              </w:rPr>
            </w:pPr>
          </w:p>
        </w:tc>
        <w:tc>
          <w:tcPr>
            <w:tcW w:w="2268" w:type="dxa"/>
            <w:gridSpan w:val="5"/>
            <w:vMerge/>
            <w:tcBorders>
              <w:bottom w:val="single" w:sz="4" w:space="0" w:color="auto"/>
            </w:tcBorders>
            <w:shd w:val="clear" w:color="auto" w:fill="D9D9D9"/>
            <w:vAlign w:val="center"/>
          </w:tcPr>
          <w:p w:rsidR="007A7335" w:rsidRPr="00B05F42" w:rsidRDefault="007A7335" w:rsidP="00C61273">
            <w:pPr>
              <w:spacing w:after="0" w:line="240" w:lineRule="auto"/>
              <w:jc w:val="center"/>
              <w:rPr>
                <w:rFonts w:ascii="Arial Narrow" w:hAnsi="Arial Narrow"/>
                <w:sz w:val="20"/>
                <w:szCs w:val="20"/>
                <w:lang w:val="en-US"/>
              </w:rPr>
            </w:pPr>
          </w:p>
        </w:tc>
        <w:tc>
          <w:tcPr>
            <w:tcW w:w="2109" w:type="dxa"/>
            <w:gridSpan w:val="3"/>
            <w:vMerge/>
            <w:tcBorders>
              <w:bottom w:val="single" w:sz="4" w:space="0" w:color="auto"/>
            </w:tcBorders>
            <w:shd w:val="clear" w:color="auto" w:fill="D9D9D9"/>
            <w:vAlign w:val="center"/>
          </w:tcPr>
          <w:p w:rsidR="007A7335" w:rsidRPr="00B05F42" w:rsidRDefault="007A7335" w:rsidP="00C61273">
            <w:pPr>
              <w:spacing w:after="0" w:line="240" w:lineRule="auto"/>
              <w:jc w:val="center"/>
              <w:rPr>
                <w:rFonts w:ascii="Arial Narrow" w:hAnsi="Arial Narrow"/>
                <w:sz w:val="20"/>
                <w:szCs w:val="20"/>
                <w:lang w:val="en-US"/>
              </w:rPr>
            </w:pPr>
          </w:p>
        </w:tc>
        <w:tc>
          <w:tcPr>
            <w:tcW w:w="2286" w:type="dxa"/>
            <w:gridSpan w:val="3"/>
            <w:vMerge/>
            <w:tcBorders>
              <w:bottom w:val="single" w:sz="4" w:space="0" w:color="auto"/>
            </w:tcBorders>
            <w:shd w:val="clear" w:color="auto" w:fill="D9D9D9"/>
            <w:vAlign w:val="center"/>
          </w:tcPr>
          <w:p w:rsidR="007A7335" w:rsidRPr="00B05F42" w:rsidRDefault="007A7335" w:rsidP="00C61273">
            <w:pPr>
              <w:spacing w:after="0" w:line="240" w:lineRule="auto"/>
              <w:jc w:val="center"/>
              <w:rPr>
                <w:rFonts w:ascii="Arial Narrow" w:hAnsi="Arial Narrow"/>
                <w:sz w:val="20"/>
                <w:szCs w:val="20"/>
                <w:lang w:val="en-US"/>
              </w:rPr>
            </w:pPr>
          </w:p>
        </w:tc>
      </w:tr>
      <w:tr w:rsidR="009A070F" w:rsidRPr="00B05F42" w:rsidTr="002D2A27">
        <w:trPr>
          <w:gridAfter w:val="2"/>
          <w:wAfter w:w="3978" w:type="dxa"/>
        </w:trPr>
        <w:tc>
          <w:tcPr>
            <w:tcW w:w="3226" w:type="dxa"/>
            <w:gridSpan w:val="6"/>
            <w:shd w:val="clear" w:color="auto" w:fill="auto"/>
            <w:vAlign w:val="center"/>
          </w:tcPr>
          <w:p w:rsidR="007A7335" w:rsidRPr="00B05F42" w:rsidRDefault="0003544D" w:rsidP="00AB5903">
            <w:pPr>
              <w:spacing w:after="0" w:line="240" w:lineRule="auto"/>
              <w:jc w:val="center"/>
              <w:rPr>
                <w:rFonts w:ascii="Arial Narrow" w:hAnsi="Arial Narrow"/>
                <w:sz w:val="20"/>
                <w:szCs w:val="20"/>
                <w:lang w:val="en-US"/>
              </w:rPr>
            </w:pPr>
            <w:r w:rsidRPr="00B05F42">
              <w:rPr>
                <w:rFonts w:ascii="Arial Narrow" w:hAnsi="Arial Narrow"/>
                <w:sz w:val="20"/>
                <w:szCs w:val="20"/>
                <w:lang w:val="en-US"/>
              </w:rPr>
              <w:t>МЕ-0</w:t>
            </w:r>
            <w:r w:rsidR="00AB5903">
              <w:rPr>
                <w:rFonts w:ascii="Arial Narrow" w:hAnsi="Arial Narrow"/>
                <w:sz w:val="20"/>
                <w:szCs w:val="20"/>
                <w:lang w:val="en-US"/>
              </w:rPr>
              <w:t>1</w:t>
            </w:r>
            <w:r w:rsidRPr="00B05F42">
              <w:rPr>
                <w:rFonts w:ascii="Arial Narrow" w:hAnsi="Arial Narrow"/>
                <w:sz w:val="20"/>
                <w:szCs w:val="20"/>
                <w:lang w:val="en-US"/>
              </w:rPr>
              <w:t>-1-02</w:t>
            </w:r>
            <w:r w:rsidR="00B47290">
              <w:rPr>
                <w:rFonts w:ascii="Arial Narrow" w:hAnsi="Arial Narrow"/>
                <w:sz w:val="20"/>
                <w:szCs w:val="20"/>
                <w:lang w:val="en-US"/>
              </w:rPr>
              <w:t>6</w:t>
            </w:r>
            <w:r w:rsidRPr="00B05F42">
              <w:rPr>
                <w:rFonts w:ascii="Arial Narrow" w:hAnsi="Arial Narrow"/>
                <w:sz w:val="20"/>
                <w:szCs w:val="20"/>
                <w:lang w:val="en-US"/>
              </w:rPr>
              <w:t>-6</w:t>
            </w:r>
          </w:p>
        </w:tc>
        <w:tc>
          <w:tcPr>
            <w:tcW w:w="2268" w:type="dxa"/>
            <w:gridSpan w:val="5"/>
            <w:shd w:val="clear" w:color="auto" w:fill="auto"/>
            <w:vAlign w:val="center"/>
          </w:tcPr>
          <w:p w:rsidR="007A7335" w:rsidRPr="00B05F42" w:rsidRDefault="008D4709" w:rsidP="00C61273">
            <w:pPr>
              <w:spacing w:after="0" w:line="240" w:lineRule="auto"/>
              <w:jc w:val="center"/>
              <w:rPr>
                <w:rFonts w:ascii="Arial Narrow" w:hAnsi="Arial Narrow"/>
                <w:sz w:val="20"/>
                <w:szCs w:val="20"/>
                <w:lang w:val="en-US"/>
              </w:rPr>
            </w:pPr>
            <w:r w:rsidRPr="00B05F42">
              <w:rPr>
                <w:rFonts w:ascii="Arial Narrow" w:hAnsi="Arial Narrow"/>
                <w:sz w:val="20"/>
                <w:szCs w:val="20"/>
                <w:lang w:val="en-US"/>
              </w:rPr>
              <w:t>compulsory</w:t>
            </w:r>
          </w:p>
        </w:tc>
        <w:tc>
          <w:tcPr>
            <w:tcW w:w="2109" w:type="dxa"/>
            <w:gridSpan w:val="3"/>
            <w:shd w:val="clear" w:color="auto" w:fill="auto"/>
            <w:vAlign w:val="center"/>
          </w:tcPr>
          <w:p w:rsidR="007A7335" w:rsidRPr="00B05F42" w:rsidRDefault="0003544D" w:rsidP="00C61273">
            <w:pPr>
              <w:spacing w:after="0" w:line="240" w:lineRule="auto"/>
              <w:jc w:val="center"/>
              <w:rPr>
                <w:rFonts w:ascii="Arial Narrow" w:hAnsi="Arial Narrow"/>
                <w:sz w:val="20"/>
                <w:szCs w:val="20"/>
                <w:lang w:val="en-US"/>
              </w:rPr>
            </w:pPr>
            <w:r w:rsidRPr="00B05F42">
              <w:rPr>
                <w:rFonts w:ascii="Arial Narrow" w:hAnsi="Arial Narrow"/>
                <w:sz w:val="20"/>
                <w:szCs w:val="20"/>
                <w:lang w:val="en-US"/>
              </w:rPr>
              <w:t>VI</w:t>
            </w:r>
          </w:p>
        </w:tc>
        <w:tc>
          <w:tcPr>
            <w:tcW w:w="2286" w:type="dxa"/>
            <w:gridSpan w:val="3"/>
            <w:shd w:val="clear" w:color="auto" w:fill="auto"/>
            <w:vAlign w:val="center"/>
          </w:tcPr>
          <w:p w:rsidR="007A7335" w:rsidRPr="00B05F42" w:rsidRDefault="0003544D" w:rsidP="00C61273">
            <w:pPr>
              <w:spacing w:after="0" w:line="240" w:lineRule="auto"/>
              <w:jc w:val="center"/>
              <w:rPr>
                <w:rFonts w:ascii="Arial Narrow" w:hAnsi="Arial Narrow"/>
                <w:sz w:val="20"/>
                <w:szCs w:val="20"/>
                <w:lang w:val="en-US"/>
              </w:rPr>
            </w:pPr>
            <w:r w:rsidRPr="00B05F42">
              <w:rPr>
                <w:rFonts w:ascii="Arial Narrow" w:hAnsi="Arial Narrow"/>
                <w:sz w:val="20"/>
                <w:szCs w:val="20"/>
                <w:lang w:val="en-US"/>
              </w:rPr>
              <w:t>3</w:t>
            </w:r>
          </w:p>
        </w:tc>
      </w:tr>
      <w:tr w:rsidR="00DF29EF" w:rsidRPr="00B05F42" w:rsidTr="002D2A27">
        <w:trPr>
          <w:gridAfter w:val="2"/>
          <w:wAfter w:w="3978" w:type="dxa"/>
        </w:trPr>
        <w:tc>
          <w:tcPr>
            <w:tcW w:w="1951" w:type="dxa"/>
            <w:gridSpan w:val="2"/>
            <w:shd w:val="clear" w:color="auto" w:fill="D9D9D9"/>
            <w:vAlign w:val="center"/>
          </w:tcPr>
          <w:p w:rsidR="00DF29EF" w:rsidRPr="00B05F42" w:rsidRDefault="008D4709" w:rsidP="00C61273">
            <w:pPr>
              <w:spacing w:after="0" w:line="240" w:lineRule="auto"/>
              <w:rPr>
                <w:rFonts w:ascii="Arial Narrow" w:hAnsi="Arial Narrow"/>
                <w:b/>
                <w:sz w:val="20"/>
                <w:szCs w:val="20"/>
                <w:lang w:val="en-US"/>
              </w:rPr>
            </w:pPr>
            <w:r w:rsidRPr="00B05F42">
              <w:rPr>
                <w:rFonts w:ascii="Arial Narrow" w:hAnsi="Arial Narrow"/>
                <w:b/>
                <w:sz w:val="20"/>
                <w:szCs w:val="20"/>
                <w:lang w:val="en-US"/>
              </w:rPr>
              <w:t>Professor/ -s</w:t>
            </w:r>
          </w:p>
        </w:tc>
        <w:tc>
          <w:tcPr>
            <w:tcW w:w="7938" w:type="dxa"/>
            <w:gridSpan w:val="15"/>
            <w:vAlign w:val="center"/>
          </w:tcPr>
          <w:p w:rsidR="0003544D" w:rsidRPr="00B05F42" w:rsidRDefault="002D2A27" w:rsidP="002D2A27">
            <w:pPr>
              <w:spacing w:after="0" w:line="240" w:lineRule="auto"/>
              <w:rPr>
                <w:rFonts w:ascii="Arial Narrow" w:hAnsi="Arial Narrow"/>
                <w:sz w:val="20"/>
                <w:szCs w:val="20"/>
                <w:lang w:val="en-US"/>
              </w:rPr>
            </w:pPr>
            <w:r w:rsidRPr="00B05F42">
              <w:rPr>
                <w:rFonts w:ascii="Arial Narrow" w:hAnsi="Arial Narrow"/>
                <w:sz w:val="20"/>
                <w:szCs w:val="20"/>
                <w:lang w:val="en-US"/>
              </w:rPr>
              <w:t>Dragana Sokolovic, MD,</w:t>
            </w:r>
            <w:r>
              <w:rPr>
                <w:rFonts w:ascii="Arial Narrow" w:hAnsi="Arial Narrow"/>
                <w:sz w:val="20"/>
                <w:szCs w:val="20"/>
                <w:lang w:val="en-US"/>
              </w:rPr>
              <w:t>PhD,</w:t>
            </w:r>
            <w:r w:rsidRPr="00B05F42">
              <w:rPr>
                <w:rFonts w:ascii="Arial Narrow" w:hAnsi="Arial Narrow"/>
                <w:sz w:val="20"/>
                <w:szCs w:val="20"/>
                <w:lang w:val="en-US"/>
              </w:rPr>
              <w:t xml:space="preserve"> Dragana Drakul</w:t>
            </w:r>
            <w:r>
              <w:rPr>
                <w:rFonts w:ascii="Arial Narrow" w:hAnsi="Arial Narrow"/>
                <w:sz w:val="20"/>
                <w:szCs w:val="20"/>
                <w:lang w:val="en-US"/>
              </w:rPr>
              <w:t xml:space="preserve"> </w:t>
            </w:r>
            <w:r w:rsidRPr="00B05F42">
              <w:rPr>
                <w:rFonts w:ascii="Arial Narrow" w:hAnsi="Arial Narrow"/>
                <w:sz w:val="20"/>
                <w:szCs w:val="20"/>
                <w:lang w:val="en-US"/>
              </w:rPr>
              <w:t>MD,</w:t>
            </w:r>
            <w:r>
              <w:rPr>
                <w:rFonts w:ascii="Arial Narrow" w:hAnsi="Arial Narrow"/>
                <w:sz w:val="20"/>
                <w:szCs w:val="20"/>
                <w:lang w:val="en-US"/>
              </w:rPr>
              <w:t>PhD</w:t>
            </w:r>
          </w:p>
        </w:tc>
      </w:tr>
      <w:tr w:rsidR="00DF29EF" w:rsidRPr="00B05F42" w:rsidTr="002D2A27">
        <w:trPr>
          <w:gridAfter w:val="2"/>
          <w:wAfter w:w="3978" w:type="dxa"/>
        </w:trPr>
        <w:tc>
          <w:tcPr>
            <w:tcW w:w="1951" w:type="dxa"/>
            <w:gridSpan w:val="2"/>
            <w:tcBorders>
              <w:bottom w:val="single" w:sz="4" w:space="0" w:color="auto"/>
            </w:tcBorders>
            <w:shd w:val="clear" w:color="auto" w:fill="D9D9D9"/>
            <w:vAlign w:val="center"/>
          </w:tcPr>
          <w:p w:rsidR="00DF29EF" w:rsidRPr="00B05F42" w:rsidRDefault="008D4709" w:rsidP="00C61273">
            <w:pPr>
              <w:spacing w:after="0" w:line="240" w:lineRule="auto"/>
              <w:rPr>
                <w:rFonts w:ascii="Arial Narrow" w:hAnsi="Arial Narrow"/>
                <w:b/>
                <w:sz w:val="20"/>
                <w:szCs w:val="20"/>
                <w:lang w:val="en-US"/>
              </w:rPr>
            </w:pPr>
            <w:r w:rsidRPr="00B05F42">
              <w:rPr>
                <w:rFonts w:ascii="Arial Narrow" w:hAnsi="Arial Narrow"/>
                <w:b/>
                <w:sz w:val="20"/>
                <w:szCs w:val="20"/>
                <w:lang w:val="en-US"/>
              </w:rPr>
              <w:t>Associate/ - s</w:t>
            </w:r>
          </w:p>
        </w:tc>
        <w:tc>
          <w:tcPr>
            <w:tcW w:w="7938" w:type="dxa"/>
            <w:gridSpan w:val="15"/>
            <w:tcBorders>
              <w:bottom w:val="single" w:sz="4" w:space="0" w:color="auto"/>
            </w:tcBorders>
            <w:vAlign w:val="center"/>
          </w:tcPr>
          <w:p w:rsidR="00DF29EF" w:rsidRPr="00B05F42" w:rsidRDefault="007D1E51" w:rsidP="00CC1B82">
            <w:pPr>
              <w:spacing w:after="0" w:line="240" w:lineRule="auto"/>
              <w:rPr>
                <w:rFonts w:ascii="Arial Narrow" w:hAnsi="Arial Narrow"/>
                <w:sz w:val="20"/>
                <w:szCs w:val="20"/>
                <w:lang w:val="en-US"/>
              </w:rPr>
            </w:pPr>
            <w:r w:rsidRPr="00B05F42">
              <w:rPr>
                <w:rFonts w:ascii="Arial Narrow" w:hAnsi="Arial Narrow"/>
                <w:sz w:val="20"/>
                <w:szCs w:val="20"/>
                <w:lang w:val="en-US"/>
              </w:rPr>
              <w:t xml:space="preserve"> </w:t>
            </w:r>
            <w:r w:rsidR="00CC1B82">
              <w:rPr>
                <w:rFonts w:ascii="Arial Narrow" w:hAnsi="Arial Narrow"/>
                <w:sz w:val="20"/>
                <w:szCs w:val="20"/>
                <w:lang w:val="en-US"/>
              </w:rPr>
              <w:t>senior assis</w:t>
            </w:r>
            <w:r w:rsidR="00CC1B82" w:rsidRPr="00B05F42">
              <w:rPr>
                <w:rFonts w:ascii="Arial Narrow" w:hAnsi="Arial Narrow"/>
                <w:sz w:val="20"/>
                <w:szCs w:val="20"/>
                <w:lang w:val="en-US"/>
              </w:rPr>
              <w:t>t</w:t>
            </w:r>
            <w:r w:rsidR="00CC1B82">
              <w:rPr>
                <w:rFonts w:ascii="Arial Narrow" w:hAnsi="Arial Narrow"/>
                <w:sz w:val="20"/>
                <w:szCs w:val="20"/>
                <w:lang w:val="en-US"/>
              </w:rPr>
              <w:t xml:space="preserve">ant </w:t>
            </w:r>
            <w:r w:rsidR="008D4709" w:rsidRPr="00B05F42">
              <w:rPr>
                <w:rFonts w:ascii="Arial Narrow" w:hAnsi="Arial Narrow"/>
                <w:sz w:val="20"/>
                <w:szCs w:val="20"/>
                <w:lang w:val="en-US"/>
              </w:rPr>
              <w:t>Natasa Miletic MD</w:t>
            </w:r>
            <w:r w:rsidRPr="00B05F42">
              <w:rPr>
                <w:rFonts w:ascii="Arial Narrow" w:hAnsi="Arial Narrow"/>
                <w:sz w:val="20"/>
                <w:szCs w:val="20"/>
                <w:lang w:val="en-US"/>
              </w:rPr>
              <w:t xml:space="preserve">, </w:t>
            </w:r>
          </w:p>
        </w:tc>
      </w:tr>
      <w:tr w:rsidR="008D4709" w:rsidRPr="00B05F42" w:rsidTr="00276EC2">
        <w:trPr>
          <w:gridAfter w:val="2"/>
          <w:wAfter w:w="3978" w:type="dxa"/>
          <w:trHeight w:val="512"/>
        </w:trPr>
        <w:tc>
          <w:tcPr>
            <w:tcW w:w="4077" w:type="dxa"/>
            <w:gridSpan w:val="7"/>
            <w:tcBorders>
              <w:bottom w:val="single" w:sz="4" w:space="0" w:color="auto"/>
            </w:tcBorders>
            <w:shd w:val="clear" w:color="auto" w:fill="D9D9D9"/>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Number of lectur</w:t>
            </w:r>
            <w:r w:rsidR="002E6A9B">
              <w:rPr>
                <w:rFonts w:ascii="Arial Narrow" w:hAnsi="Arial Narrow"/>
                <w:b/>
                <w:sz w:val="18"/>
                <w:szCs w:val="18"/>
                <w:lang w:val="en-US"/>
              </w:rPr>
              <w:t>es/ teaching workload (per week</w:t>
            </w:r>
            <w:r w:rsidRPr="00B05F42">
              <w:rPr>
                <w:rFonts w:ascii="Arial Narrow" w:hAnsi="Arial Narrow"/>
                <w:b/>
                <w:sz w:val="18"/>
                <w:szCs w:val="18"/>
                <w:lang w:val="en-US"/>
              </w:rPr>
              <w:t>)</w:t>
            </w:r>
          </w:p>
        </w:tc>
        <w:tc>
          <w:tcPr>
            <w:tcW w:w="3823" w:type="dxa"/>
            <w:gridSpan w:val="8"/>
            <w:tcBorders>
              <w:bottom w:val="single" w:sz="4" w:space="0" w:color="auto"/>
            </w:tcBorders>
            <w:shd w:val="clear" w:color="auto" w:fill="D9D9D9"/>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Individual student workload (in hours per semester)</w:t>
            </w:r>
          </w:p>
        </w:tc>
        <w:tc>
          <w:tcPr>
            <w:tcW w:w="1989" w:type="dxa"/>
            <w:gridSpan w:val="2"/>
            <w:tcBorders>
              <w:bottom w:val="single" w:sz="4" w:space="0" w:color="auto"/>
            </w:tcBorders>
            <w:shd w:val="clear" w:color="auto" w:fill="D9D9D9"/>
            <w:vAlign w:val="center"/>
          </w:tcPr>
          <w:p w:rsidR="008D4709" w:rsidRPr="00B05F42" w:rsidRDefault="002E6A9B" w:rsidP="00276EC2">
            <w:pPr>
              <w:jc w:val="center"/>
              <w:rPr>
                <w:rFonts w:ascii="Arial Narrow" w:hAnsi="Arial Narrow"/>
                <w:b/>
                <w:sz w:val="18"/>
                <w:szCs w:val="18"/>
                <w:lang w:val="en-US"/>
              </w:rPr>
            </w:pPr>
            <w:r>
              <w:rPr>
                <w:rFonts w:ascii="Arial Narrow" w:hAnsi="Arial Narrow"/>
                <w:b/>
                <w:sz w:val="20"/>
                <w:szCs w:val="20"/>
              </w:rPr>
              <w:t>Coefficient of student workload</w:t>
            </w:r>
            <w:r>
              <w:rPr>
                <w:rFonts w:ascii="Arial Narrow" w:hAnsi="Arial Narrow"/>
                <w:b/>
                <w:sz w:val="20"/>
                <w:szCs w:val="20"/>
                <w:lang w:val="sr-Cyrl-BA"/>
              </w:rPr>
              <w:t xml:space="preserve"> </w:t>
            </w:r>
            <w:r>
              <w:rPr>
                <w:rFonts w:ascii="Arial Narrow" w:hAnsi="Arial Narrow"/>
                <w:b/>
                <w:sz w:val="20"/>
                <w:szCs w:val="20"/>
                <w:lang w:val="sr-Latn-BA"/>
              </w:rPr>
              <w:t>S</w:t>
            </w:r>
            <w:r>
              <w:rPr>
                <w:rFonts w:ascii="Arial Narrow" w:hAnsi="Arial Narrow"/>
                <w:b/>
                <w:sz w:val="20"/>
                <w:szCs w:val="20"/>
                <w:vertAlign w:val="subscript"/>
                <w:lang w:val="sr-Latn-BA"/>
              </w:rPr>
              <w:t>o</w:t>
            </w:r>
            <w:r>
              <w:rPr>
                <w:rFonts w:ascii="Arial Narrow" w:hAnsi="Arial Narrow"/>
                <w:b/>
                <w:sz w:val="20"/>
                <w:szCs w:val="20"/>
                <w:vertAlign w:val="superscript"/>
                <w:lang w:val="sr-Latn-BA"/>
              </w:rPr>
              <w:footnoteReference w:id="2"/>
            </w:r>
          </w:p>
        </w:tc>
      </w:tr>
      <w:tr w:rsidR="008D4709" w:rsidRPr="00B05F42" w:rsidTr="00276EC2">
        <w:trPr>
          <w:gridAfter w:val="2"/>
          <w:wAfter w:w="3978" w:type="dxa"/>
          <w:trHeight w:val="314"/>
        </w:trPr>
        <w:tc>
          <w:tcPr>
            <w:tcW w:w="1242" w:type="dxa"/>
            <w:shd w:val="clear" w:color="auto" w:fill="F2F2F2"/>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L</w:t>
            </w:r>
          </w:p>
        </w:tc>
        <w:tc>
          <w:tcPr>
            <w:tcW w:w="1559" w:type="dxa"/>
            <w:gridSpan w:val="4"/>
            <w:shd w:val="clear" w:color="auto" w:fill="F2F2F2"/>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E</w:t>
            </w:r>
          </w:p>
        </w:tc>
        <w:tc>
          <w:tcPr>
            <w:tcW w:w="1276" w:type="dxa"/>
            <w:gridSpan w:val="2"/>
            <w:shd w:val="clear" w:color="auto" w:fill="F2F2F2"/>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SP</w:t>
            </w:r>
          </w:p>
        </w:tc>
        <w:tc>
          <w:tcPr>
            <w:tcW w:w="1276" w:type="dxa"/>
            <w:gridSpan w:val="3"/>
            <w:shd w:val="clear" w:color="auto" w:fill="F2F2F2"/>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L</w:t>
            </w:r>
          </w:p>
        </w:tc>
        <w:tc>
          <w:tcPr>
            <w:tcW w:w="1275" w:type="dxa"/>
            <w:gridSpan w:val="2"/>
            <w:shd w:val="clear" w:color="auto" w:fill="F2F2F2"/>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E</w:t>
            </w:r>
          </w:p>
        </w:tc>
        <w:tc>
          <w:tcPr>
            <w:tcW w:w="1272" w:type="dxa"/>
            <w:gridSpan w:val="3"/>
            <w:shd w:val="clear" w:color="auto" w:fill="F2F2F2"/>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SP</w:t>
            </w:r>
          </w:p>
        </w:tc>
        <w:tc>
          <w:tcPr>
            <w:tcW w:w="1989" w:type="dxa"/>
            <w:gridSpan w:val="2"/>
            <w:shd w:val="clear" w:color="auto" w:fill="F2F2F2"/>
            <w:vAlign w:val="center"/>
          </w:tcPr>
          <w:p w:rsidR="008D4709" w:rsidRPr="00B05F42" w:rsidRDefault="008D4709" w:rsidP="00123FD5">
            <w:pPr>
              <w:jc w:val="center"/>
              <w:rPr>
                <w:rFonts w:ascii="Arial Narrow" w:hAnsi="Arial Narrow"/>
                <w:b/>
                <w:sz w:val="18"/>
                <w:szCs w:val="18"/>
                <w:lang w:val="en-US"/>
              </w:rPr>
            </w:pPr>
            <w:r w:rsidRPr="00B05F42">
              <w:rPr>
                <w:rFonts w:ascii="Arial Narrow" w:hAnsi="Arial Narrow"/>
                <w:b/>
                <w:sz w:val="18"/>
                <w:szCs w:val="18"/>
                <w:lang w:val="en-US"/>
              </w:rPr>
              <w:t>L</w:t>
            </w:r>
          </w:p>
        </w:tc>
      </w:tr>
      <w:tr w:rsidR="009A070F" w:rsidRPr="00B05F42" w:rsidTr="002D2A27">
        <w:trPr>
          <w:gridAfter w:val="2"/>
          <w:wAfter w:w="3978" w:type="dxa"/>
        </w:trPr>
        <w:tc>
          <w:tcPr>
            <w:tcW w:w="1242" w:type="dxa"/>
            <w:shd w:val="clear" w:color="auto" w:fill="auto"/>
            <w:vAlign w:val="center"/>
          </w:tcPr>
          <w:p w:rsidR="003B5A99" w:rsidRPr="00B05F42" w:rsidRDefault="0003544D" w:rsidP="00C61273">
            <w:pPr>
              <w:spacing w:after="0" w:line="240" w:lineRule="auto"/>
              <w:jc w:val="center"/>
              <w:rPr>
                <w:rFonts w:ascii="Arial Narrow" w:hAnsi="Arial Narrow"/>
                <w:sz w:val="20"/>
                <w:szCs w:val="20"/>
                <w:lang w:val="en-US"/>
              </w:rPr>
            </w:pPr>
            <w:r w:rsidRPr="00B05F42">
              <w:rPr>
                <w:rFonts w:ascii="Arial Narrow" w:hAnsi="Arial Narrow"/>
                <w:sz w:val="20"/>
                <w:szCs w:val="20"/>
                <w:lang w:val="en-US"/>
              </w:rPr>
              <w:t>1</w:t>
            </w:r>
          </w:p>
        </w:tc>
        <w:tc>
          <w:tcPr>
            <w:tcW w:w="1559" w:type="dxa"/>
            <w:gridSpan w:val="4"/>
            <w:shd w:val="clear" w:color="auto" w:fill="auto"/>
            <w:vAlign w:val="center"/>
          </w:tcPr>
          <w:p w:rsidR="003B5A99" w:rsidRPr="00B05F42" w:rsidRDefault="0003544D" w:rsidP="00C61273">
            <w:pPr>
              <w:spacing w:after="0" w:line="240" w:lineRule="auto"/>
              <w:jc w:val="center"/>
              <w:rPr>
                <w:rFonts w:ascii="Arial Narrow" w:hAnsi="Arial Narrow"/>
                <w:sz w:val="20"/>
                <w:szCs w:val="20"/>
                <w:lang w:val="en-US"/>
              </w:rPr>
            </w:pPr>
            <w:r w:rsidRPr="00B05F42">
              <w:rPr>
                <w:rFonts w:ascii="Arial Narrow" w:hAnsi="Arial Narrow"/>
                <w:sz w:val="20"/>
                <w:szCs w:val="20"/>
                <w:lang w:val="en-US"/>
              </w:rPr>
              <w:t>2</w:t>
            </w:r>
          </w:p>
        </w:tc>
        <w:tc>
          <w:tcPr>
            <w:tcW w:w="1276" w:type="dxa"/>
            <w:gridSpan w:val="2"/>
            <w:shd w:val="clear" w:color="auto" w:fill="auto"/>
            <w:vAlign w:val="center"/>
          </w:tcPr>
          <w:p w:rsidR="003B5A99" w:rsidRPr="00B05F42" w:rsidRDefault="0003544D" w:rsidP="00C61273">
            <w:pPr>
              <w:spacing w:after="0" w:line="240" w:lineRule="auto"/>
              <w:jc w:val="center"/>
              <w:rPr>
                <w:rFonts w:ascii="Arial Narrow" w:hAnsi="Arial Narrow"/>
                <w:sz w:val="20"/>
                <w:szCs w:val="20"/>
                <w:lang w:val="en-US"/>
              </w:rPr>
            </w:pPr>
            <w:r w:rsidRPr="00B05F42">
              <w:rPr>
                <w:rFonts w:ascii="Arial Narrow" w:hAnsi="Arial Narrow"/>
                <w:sz w:val="20"/>
                <w:szCs w:val="20"/>
                <w:lang w:val="en-US"/>
              </w:rPr>
              <w:t>0</w:t>
            </w:r>
          </w:p>
        </w:tc>
        <w:tc>
          <w:tcPr>
            <w:tcW w:w="1276" w:type="dxa"/>
            <w:gridSpan w:val="3"/>
            <w:shd w:val="clear" w:color="auto" w:fill="auto"/>
            <w:vAlign w:val="center"/>
          </w:tcPr>
          <w:p w:rsidR="003B5A99" w:rsidRPr="00B05F42" w:rsidRDefault="00A5121B" w:rsidP="00A5121B">
            <w:pPr>
              <w:spacing w:after="0" w:line="240" w:lineRule="auto"/>
              <w:jc w:val="center"/>
              <w:rPr>
                <w:rFonts w:ascii="Arial Narrow" w:hAnsi="Arial Narrow"/>
                <w:sz w:val="20"/>
                <w:szCs w:val="20"/>
                <w:lang w:val="en-US"/>
              </w:rPr>
            </w:pPr>
            <w:r w:rsidRPr="00B05F42">
              <w:rPr>
                <w:rFonts w:ascii="Arial Narrow" w:hAnsi="Arial Narrow"/>
                <w:sz w:val="20"/>
                <w:szCs w:val="20"/>
                <w:lang w:val="en-US"/>
              </w:rPr>
              <w:t>1</w:t>
            </w:r>
            <w:r w:rsidR="003B5A99" w:rsidRPr="00B05F42">
              <w:rPr>
                <w:rFonts w:ascii="Arial Narrow" w:hAnsi="Arial Narrow"/>
                <w:sz w:val="20"/>
                <w:szCs w:val="20"/>
                <w:lang w:val="en-US"/>
              </w:rPr>
              <w:t>*15*</w:t>
            </w:r>
            <w:r w:rsidRPr="00B05F42">
              <w:rPr>
                <w:rFonts w:ascii="Arial Narrow" w:hAnsi="Arial Narrow"/>
                <w:sz w:val="20"/>
                <w:szCs w:val="20"/>
                <w:lang w:val="en-US"/>
              </w:rPr>
              <w:t>1</w:t>
            </w:r>
          </w:p>
        </w:tc>
        <w:tc>
          <w:tcPr>
            <w:tcW w:w="1275" w:type="dxa"/>
            <w:gridSpan w:val="2"/>
            <w:shd w:val="clear" w:color="auto" w:fill="auto"/>
            <w:vAlign w:val="center"/>
          </w:tcPr>
          <w:p w:rsidR="003B5A99" w:rsidRPr="00B05F42" w:rsidRDefault="00A5121B" w:rsidP="00A5121B">
            <w:pPr>
              <w:spacing w:after="0" w:line="240" w:lineRule="auto"/>
              <w:jc w:val="center"/>
              <w:rPr>
                <w:rFonts w:ascii="Arial Narrow" w:hAnsi="Arial Narrow"/>
                <w:sz w:val="20"/>
                <w:szCs w:val="20"/>
                <w:lang w:val="en-US"/>
              </w:rPr>
            </w:pPr>
            <w:r w:rsidRPr="00B05F42">
              <w:rPr>
                <w:rFonts w:ascii="Arial Narrow" w:hAnsi="Arial Narrow"/>
                <w:sz w:val="20"/>
                <w:szCs w:val="20"/>
                <w:lang w:val="en-US"/>
              </w:rPr>
              <w:t>2</w:t>
            </w:r>
            <w:r w:rsidR="003B5A99" w:rsidRPr="00B05F42">
              <w:rPr>
                <w:rFonts w:ascii="Arial Narrow" w:hAnsi="Arial Narrow"/>
                <w:sz w:val="20"/>
                <w:szCs w:val="20"/>
                <w:lang w:val="en-US"/>
              </w:rPr>
              <w:t>*15*</w:t>
            </w:r>
            <w:r w:rsidRPr="00B05F42">
              <w:rPr>
                <w:rFonts w:ascii="Arial Narrow" w:hAnsi="Arial Narrow"/>
                <w:sz w:val="20"/>
                <w:szCs w:val="20"/>
                <w:lang w:val="en-US"/>
              </w:rPr>
              <w:t>1</w:t>
            </w:r>
          </w:p>
        </w:tc>
        <w:tc>
          <w:tcPr>
            <w:tcW w:w="1272" w:type="dxa"/>
            <w:gridSpan w:val="3"/>
            <w:shd w:val="clear" w:color="auto" w:fill="auto"/>
            <w:vAlign w:val="center"/>
          </w:tcPr>
          <w:p w:rsidR="003B5A99" w:rsidRPr="00B05F42" w:rsidRDefault="00A5121B" w:rsidP="00A5121B">
            <w:pPr>
              <w:spacing w:after="0" w:line="240" w:lineRule="auto"/>
              <w:jc w:val="center"/>
              <w:rPr>
                <w:rFonts w:ascii="Arial Narrow" w:hAnsi="Arial Narrow"/>
                <w:sz w:val="20"/>
                <w:szCs w:val="20"/>
                <w:lang w:val="en-US"/>
              </w:rPr>
            </w:pPr>
            <w:r w:rsidRPr="00B05F42">
              <w:rPr>
                <w:rFonts w:ascii="Arial Narrow" w:hAnsi="Arial Narrow"/>
                <w:sz w:val="20"/>
                <w:szCs w:val="20"/>
                <w:lang w:val="en-US"/>
              </w:rPr>
              <w:t>0</w:t>
            </w:r>
            <w:r w:rsidR="003B5A99" w:rsidRPr="00B05F42">
              <w:rPr>
                <w:rFonts w:ascii="Arial Narrow" w:hAnsi="Arial Narrow"/>
                <w:sz w:val="20"/>
                <w:szCs w:val="20"/>
                <w:lang w:val="en-US"/>
              </w:rPr>
              <w:t>*15*</w:t>
            </w:r>
            <w:r w:rsidRPr="00B05F42">
              <w:rPr>
                <w:rFonts w:ascii="Arial Narrow" w:hAnsi="Arial Narrow"/>
                <w:sz w:val="20"/>
                <w:szCs w:val="20"/>
                <w:lang w:val="en-US"/>
              </w:rPr>
              <w:t>1</w:t>
            </w:r>
          </w:p>
        </w:tc>
        <w:tc>
          <w:tcPr>
            <w:tcW w:w="1989" w:type="dxa"/>
            <w:gridSpan w:val="2"/>
            <w:shd w:val="clear" w:color="auto" w:fill="auto"/>
            <w:vAlign w:val="center"/>
          </w:tcPr>
          <w:p w:rsidR="003B5A99" w:rsidRPr="00B05F42" w:rsidRDefault="008A1C31" w:rsidP="00C61273">
            <w:pPr>
              <w:spacing w:after="0" w:line="240" w:lineRule="auto"/>
              <w:jc w:val="center"/>
              <w:rPr>
                <w:rFonts w:ascii="Arial Narrow" w:hAnsi="Arial Narrow"/>
                <w:sz w:val="20"/>
                <w:szCs w:val="20"/>
                <w:lang w:val="en-US"/>
              </w:rPr>
            </w:pPr>
            <w:r w:rsidRPr="00B05F42">
              <w:rPr>
                <w:rFonts w:ascii="Arial Narrow" w:hAnsi="Arial Narrow"/>
                <w:sz w:val="20"/>
                <w:szCs w:val="20"/>
                <w:lang w:val="en-US"/>
              </w:rPr>
              <w:t>1</w:t>
            </w:r>
          </w:p>
        </w:tc>
      </w:tr>
      <w:tr w:rsidR="008A1C31" w:rsidRPr="00B05F42" w:rsidTr="002D2A27">
        <w:trPr>
          <w:gridAfter w:val="2"/>
          <w:wAfter w:w="3978" w:type="dxa"/>
        </w:trPr>
        <w:tc>
          <w:tcPr>
            <w:tcW w:w="4897" w:type="dxa"/>
            <w:gridSpan w:val="8"/>
            <w:tcBorders>
              <w:bottom w:val="single" w:sz="4" w:space="0" w:color="auto"/>
            </w:tcBorders>
            <w:shd w:val="clear" w:color="auto" w:fill="auto"/>
            <w:vAlign w:val="center"/>
          </w:tcPr>
          <w:p w:rsidR="008A1C31" w:rsidRPr="00B05F42" w:rsidRDefault="008D4709" w:rsidP="00C61273">
            <w:pPr>
              <w:spacing w:after="0" w:line="240" w:lineRule="auto"/>
              <w:jc w:val="center"/>
              <w:rPr>
                <w:rFonts w:ascii="Arial Narrow" w:hAnsi="Arial Narrow"/>
                <w:sz w:val="20"/>
                <w:szCs w:val="20"/>
                <w:lang w:val="en-US"/>
              </w:rPr>
            </w:pPr>
            <w:r w:rsidRPr="00B05F42">
              <w:rPr>
                <w:rFonts w:ascii="Arial Narrow" w:hAnsi="Arial Narrow"/>
                <w:sz w:val="20"/>
                <w:szCs w:val="20"/>
                <w:lang w:val="en-US"/>
              </w:rPr>
              <w:t>total teaching workload (in hours, per semester)</w:t>
            </w:r>
          </w:p>
          <w:p w:rsidR="008A1C31" w:rsidRPr="00B05F42" w:rsidRDefault="0003544D" w:rsidP="00C61273">
            <w:pPr>
              <w:spacing w:after="0" w:line="240" w:lineRule="auto"/>
              <w:jc w:val="center"/>
              <w:rPr>
                <w:rFonts w:ascii="Arial Narrow" w:hAnsi="Arial Narrow"/>
                <w:sz w:val="20"/>
                <w:szCs w:val="20"/>
                <w:lang w:val="en-US"/>
              </w:rPr>
            </w:pPr>
            <w:r w:rsidRPr="00B05F42">
              <w:rPr>
                <w:rFonts w:ascii="Arial Narrow" w:hAnsi="Arial Narrow"/>
                <w:sz w:val="20"/>
                <w:szCs w:val="20"/>
                <w:lang w:val="en-US"/>
              </w:rPr>
              <w:t>1</w:t>
            </w:r>
            <w:r w:rsidR="008A1C31" w:rsidRPr="00B05F42">
              <w:rPr>
                <w:rFonts w:ascii="Arial Narrow" w:hAnsi="Arial Narrow"/>
                <w:sz w:val="20"/>
                <w:szCs w:val="20"/>
                <w:lang w:val="en-US"/>
              </w:rPr>
              <w:t xml:space="preserve">*15 + </w:t>
            </w:r>
            <w:r w:rsidRPr="00B05F42">
              <w:rPr>
                <w:rFonts w:ascii="Arial Narrow" w:hAnsi="Arial Narrow"/>
                <w:sz w:val="20"/>
                <w:szCs w:val="20"/>
                <w:lang w:val="en-US"/>
              </w:rPr>
              <w:t>2</w:t>
            </w:r>
            <w:r w:rsidR="008A1C31" w:rsidRPr="00B05F42">
              <w:rPr>
                <w:rFonts w:ascii="Arial Narrow" w:hAnsi="Arial Narrow"/>
                <w:sz w:val="20"/>
                <w:szCs w:val="20"/>
                <w:lang w:val="en-US"/>
              </w:rPr>
              <w:t xml:space="preserve">*15 + </w:t>
            </w:r>
            <w:r w:rsidRPr="00B05F42">
              <w:rPr>
                <w:rFonts w:ascii="Arial Narrow" w:hAnsi="Arial Narrow"/>
                <w:sz w:val="20"/>
                <w:szCs w:val="20"/>
                <w:lang w:val="en-US"/>
              </w:rPr>
              <w:t>0</w:t>
            </w:r>
            <w:r w:rsidR="008A1C31" w:rsidRPr="00B05F42">
              <w:rPr>
                <w:rFonts w:ascii="Arial Narrow" w:hAnsi="Arial Narrow"/>
                <w:sz w:val="20"/>
                <w:szCs w:val="20"/>
                <w:lang w:val="en-US"/>
              </w:rPr>
              <w:t xml:space="preserve">*15  = </w:t>
            </w:r>
            <w:r w:rsidRPr="00B05F42">
              <w:rPr>
                <w:rFonts w:ascii="Arial Narrow" w:hAnsi="Arial Narrow"/>
                <w:sz w:val="20"/>
                <w:szCs w:val="20"/>
                <w:lang w:val="en-US"/>
              </w:rPr>
              <w:t>45</w:t>
            </w:r>
          </w:p>
        </w:tc>
        <w:tc>
          <w:tcPr>
            <w:tcW w:w="4992" w:type="dxa"/>
            <w:gridSpan w:val="9"/>
            <w:tcBorders>
              <w:bottom w:val="single" w:sz="4" w:space="0" w:color="auto"/>
            </w:tcBorders>
            <w:shd w:val="clear" w:color="auto" w:fill="auto"/>
            <w:vAlign w:val="center"/>
          </w:tcPr>
          <w:p w:rsidR="008A1C31" w:rsidRPr="00B05F42" w:rsidRDefault="008D4709" w:rsidP="00C61273">
            <w:pPr>
              <w:spacing w:after="0" w:line="240" w:lineRule="auto"/>
              <w:jc w:val="center"/>
              <w:rPr>
                <w:rFonts w:ascii="Arial Narrow" w:hAnsi="Arial Narrow"/>
                <w:sz w:val="20"/>
                <w:szCs w:val="20"/>
                <w:lang w:val="en-US"/>
              </w:rPr>
            </w:pPr>
            <w:r w:rsidRPr="00B05F42">
              <w:rPr>
                <w:rFonts w:ascii="Arial Narrow" w:hAnsi="Arial Narrow"/>
                <w:sz w:val="20"/>
                <w:szCs w:val="20"/>
                <w:lang w:val="en-US"/>
              </w:rPr>
              <w:t>total teaching workload (in hours, per semester)</w:t>
            </w:r>
            <w:r w:rsidR="008A1C31" w:rsidRPr="00B05F42">
              <w:rPr>
                <w:rFonts w:ascii="Arial Narrow" w:hAnsi="Arial Narrow"/>
                <w:sz w:val="20"/>
                <w:szCs w:val="20"/>
                <w:lang w:val="en-US"/>
              </w:rPr>
              <w:t xml:space="preserve"> </w:t>
            </w:r>
          </w:p>
          <w:p w:rsidR="008A1C31" w:rsidRPr="00B05F42" w:rsidRDefault="00C61273" w:rsidP="00A5121B">
            <w:pPr>
              <w:spacing w:after="0" w:line="240" w:lineRule="auto"/>
              <w:jc w:val="center"/>
              <w:rPr>
                <w:rFonts w:ascii="Arial Narrow" w:hAnsi="Arial Narrow"/>
                <w:sz w:val="20"/>
                <w:szCs w:val="20"/>
                <w:lang w:val="en-US"/>
              </w:rPr>
            </w:pPr>
            <w:r w:rsidRPr="00B05F42">
              <w:rPr>
                <w:rFonts w:ascii="Arial Narrow" w:hAnsi="Arial Narrow"/>
                <w:sz w:val="20"/>
                <w:szCs w:val="20"/>
                <w:lang w:val="en-US"/>
              </w:rPr>
              <w:t>1</w:t>
            </w:r>
            <w:r w:rsidR="008A1C31" w:rsidRPr="00B05F42">
              <w:rPr>
                <w:rFonts w:ascii="Arial Narrow" w:hAnsi="Arial Narrow"/>
                <w:sz w:val="20"/>
                <w:szCs w:val="20"/>
                <w:lang w:val="en-US"/>
              </w:rPr>
              <w:t>*15*</w:t>
            </w:r>
            <w:r w:rsidR="00A5121B" w:rsidRPr="00B05F42">
              <w:rPr>
                <w:rFonts w:ascii="Arial Narrow" w:hAnsi="Arial Narrow"/>
                <w:sz w:val="20"/>
                <w:szCs w:val="20"/>
                <w:lang w:val="en-US"/>
              </w:rPr>
              <w:t>1</w:t>
            </w:r>
            <w:r w:rsidR="008A1C31" w:rsidRPr="00B05F42">
              <w:rPr>
                <w:rFonts w:ascii="Arial Narrow" w:hAnsi="Arial Narrow"/>
                <w:sz w:val="20"/>
                <w:szCs w:val="20"/>
                <w:lang w:val="en-US"/>
              </w:rPr>
              <w:t xml:space="preserve"> + </w:t>
            </w:r>
            <w:r w:rsidRPr="00B05F42">
              <w:rPr>
                <w:rFonts w:ascii="Arial Narrow" w:hAnsi="Arial Narrow"/>
                <w:sz w:val="20"/>
                <w:szCs w:val="20"/>
                <w:lang w:val="en-US"/>
              </w:rPr>
              <w:t>2</w:t>
            </w:r>
            <w:r w:rsidR="008A1C31" w:rsidRPr="00B05F42">
              <w:rPr>
                <w:rFonts w:ascii="Arial Narrow" w:hAnsi="Arial Narrow"/>
                <w:sz w:val="20"/>
                <w:szCs w:val="20"/>
                <w:lang w:val="en-US"/>
              </w:rPr>
              <w:t>*15*</w:t>
            </w:r>
            <w:r w:rsidR="00A5121B" w:rsidRPr="00B05F42">
              <w:rPr>
                <w:rFonts w:ascii="Arial Narrow" w:hAnsi="Arial Narrow"/>
                <w:sz w:val="20"/>
                <w:szCs w:val="20"/>
                <w:lang w:val="en-US"/>
              </w:rPr>
              <w:t>1</w:t>
            </w:r>
            <w:r w:rsidR="008A1C31" w:rsidRPr="00B05F42">
              <w:rPr>
                <w:rFonts w:ascii="Arial Narrow" w:hAnsi="Arial Narrow"/>
                <w:sz w:val="20"/>
                <w:szCs w:val="20"/>
                <w:lang w:val="en-US"/>
              </w:rPr>
              <w:t xml:space="preserve"> + </w:t>
            </w:r>
            <w:r w:rsidRPr="00B05F42">
              <w:rPr>
                <w:rFonts w:ascii="Arial Narrow" w:hAnsi="Arial Narrow"/>
                <w:sz w:val="20"/>
                <w:szCs w:val="20"/>
                <w:lang w:val="en-US"/>
              </w:rPr>
              <w:t>0</w:t>
            </w:r>
            <w:r w:rsidR="008A1C31" w:rsidRPr="00B05F42">
              <w:rPr>
                <w:rFonts w:ascii="Arial Narrow" w:hAnsi="Arial Narrow"/>
                <w:sz w:val="20"/>
                <w:szCs w:val="20"/>
                <w:lang w:val="en-US"/>
              </w:rPr>
              <w:t>*15*</w:t>
            </w:r>
            <w:r w:rsidR="00A5121B" w:rsidRPr="00B05F42">
              <w:rPr>
                <w:rFonts w:ascii="Arial Narrow" w:hAnsi="Arial Narrow"/>
                <w:sz w:val="20"/>
                <w:szCs w:val="20"/>
                <w:lang w:val="en-US"/>
              </w:rPr>
              <w:t>1</w:t>
            </w:r>
            <w:r w:rsidR="008A1C31" w:rsidRPr="00B05F42">
              <w:rPr>
                <w:rFonts w:ascii="Arial Narrow" w:hAnsi="Arial Narrow"/>
                <w:sz w:val="20"/>
                <w:szCs w:val="20"/>
                <w:lang w:val="en-US"/>
              </w:rPr>
              <w:t xml:space="preserve"> = </w:t>
            </w:r>
            <w:r w:rsidR="00A5121B" w:rsidRPr="00B05F42">
              <w:rPr>
                <w:rFonts w:ascii="Arial Narrow" w:hAnsi="Arial Narrow"/>
                <w:sz w:val="20"/>
                <w:szCs w:val="20"/>
                <w:lang w:val="en-US"/>
              </w:rPr>
              <w:t>45</w:t>
            </w:r>
          </w:p>
        </w:tc>
      </w:tr>
      <w:tr w:rsidR="008A1C31" w:rsidRPr="00B05F42" w:rsidTr="002D2A27">
        <w:trPr>
          <w:gridAfter w:val="2"/>
          <w:wAfter w:w="3978" w:type="dxa"/>
        </w:trPr>
        <w:tc>
          <w:tcPr>
            <w:tcW w:w="9889" w:type="dxa"/>
            <w:gridSpan w:val="17"/>
            <w:tcBorders>
              <w:bottom w:val="single" w:sz="4" w:space="0" w:color="auto"/>
            </w:tcBorders>
            <w:shd w:val="clear" w:color="auto" w:fill="auto"/>
            <w:vAlign w:val="center"/>
          </w:tcPr>
          <w:p w:rsidR="008A1C31" w:rsidRPr="00B05F42" w:rsidRDefault="008D4709" w:rsidP="008D4709">
            <w:pPr>
              <w:spacing w:after="0" w:line="240" w:lineRule="auto"/>
              <w:jc w:val="center"/>
              <w:rPr>
                <w:rFonts w:ascii="Arial Narrow" w:hAnsi="Arial Narrow"/>
                <w:sz w:val="20"/>
                <w:szCs w:val="20"/>
                <w:lang w:val="en-US"/>
              </w:rPr>
            </w:pPr>
            <w:r w:rsidRPr="00B05F42">
              <w:rPr>
                <w:rFonts w:ascii="Arial Narrow" w:hAnsi="Arial Narrow"/>
                <w:sz w:val="20"/>
                <w:szCs w:val="20"/>
                <w:lang w:val="en-US"/>
              </w:rPr>
              <w:t>Total subject workload (teaching + student</w:t>
            </w:r>
            <w:r w:rsidR="008A1C31" w:rsidRPr="00B05F42">
              <w:rPr>
                <w:rFonts w:ascii="Arial Narrow" w:hAnsi="Arial Narrow"/>
                <w:sz w:val="20"/>
                <w:szCs w:val="20"/>
                <w:lang w:val="en-US"/>
              </w:rPr>
              <w:t xml:space="preserve">): </w:t>
            </w:r>
            <w:r w:rsidR="00A5121B" w:rsidRPr="00B05F42">
              <w:rPr>
                <w:rFonts w:ascii="Arial Narrow" w:hAnsi="Arial Narrow"/>
                <w:sz w:val="20"/>
                <w:szCs w:val="20"/>
                <w:lang w:val="en-US"/>
              </w:rPr>
              <w:t>45</w:t>
            </w:r>
            <w:r w:rsidR="008A1C31" w:rsidRPr="00B05F42">
              <w:rPr>
                <w:rFonts w:ascii="Arial Narrow" w:hAnsi="Arial Narrow"/>
                <w:sz w:val="20"/>
                <w:szCs w:val="20"/>
                <w:lang w:val="en-US"/>
              </w:rPr>
              <w:t xml:space="preserve"> + </w:t>
            </w:r>
            <w:r w:rsidR="00A5121B" w:rsidRPr="00B05F42">
              <w:rPr>
                <w:rFonts w:ascii="Arial Narrow" w:hAnsi="Arial Narrow"/>
                <w:sz w:val="20"/>
                <w:szCs w:val="20"/>
                <w:lang w:val="en-US"/>
              </w:rPr>
              <w:t>45</w:t>
            </w:r>
            <w:r w:rsidR="008A1C31" w:rsidRPr="00B05F42">
              <w:rPr>
                <w:rFonts w:ascii="Arial Narrow" w:hAnsi="Arial Narrow"/>
                <w:sz w:val="20"/>
                <w:szCs w:val="20"/>
                <w:lang w:val="en-US"/>
              </w:rPr>
              <w:t xml:space="preserve"> = </w:t>
            </w:r>
            <w:r w:rsidR="00A5121B" w:rsidRPr="00B05F42">
              <w:rPr>
                <w:rFonts w:ascii="Arial Narrow" w:hAnsi="Arial Narrow"/>
                <w:sz w:val="20"/>
                <w:szCs w:val="20"/>
                <w:lang w:val="en-US"/>
              </w:rPr>
              <w:t>90</w:t>
            </w:r>
            <w:r w:rsidR="008A1C31" w:rsidRPr="00B05F42">
              <w:rPr>
                <w:rFonts w:ascii="Arial Narrow" w:hAnsi="Arial Narrow"/>
                <w:sz w:val="20"/>
                <w:szCs w:val="20"/>
                <w:lang w:val="en-US"/>
              </w:rPr>
              <w:t xml:space="preserve"> </w:t>
            </w:r>
            <w:r w:rsidRPr="00B05F42">
              <w:rPr>
                <w:rFonts w:ascii="Arial Narrow" w:hAnsi="Arial Narrow"/>
                <w:sz w:val="20"/>
                <w:szCs w:val="20"/>
                <w:lang w:val="en-US"/>
              </w:rPr>
              <w:t>hours</w:t>
            </w:r>
          </w:p>
        </w:tc>
      </w:tr>
      <w:tr w:rsidR="008A1C31" w:rsidRPr="00B05F42" w:rsidTr="002D2A27">
        <w:trPr>
          <w:gridAfter w:val="2"/>
          <w:wAfter w:w="3978" w:type="dxa"/>
        </w:trPr>
        <w:tc>
          <w:tcPr>
            <w:tcW w:w="1951" w:type="dxa"/>
            <w:gridSpan w:val="2"/>
            <w:shd w:val="clear" w:color="auto" w:fill="D9D9D9"/>
            <w:vAlign w:val="center"/>
          </w:tcPr>
          <w:p w:rsidR="008A1C31" w:rsidRPr="00B05F42" w:rsidRDefault="008D4709" w:rsidP="00C61273">
            <w:pPr>
              <w:spacing w:after="0" w:line="240" w:lineRule="auto"/>
              <w:rPr>
                <w:rFonts w:ascii="Arial Narrow" w:hAnsi="Arial Narrow"/>
                <w:b/>
                <w:sz w:val="20"/>
                <w:szCs w:val="20"/>
                <w:lang w:val="en-US"/>
              </w:rPr>
            </w:pPr>
            <w:r w:rsidRPr="00B05F42">
              <w:rPr>
                <w:rFonts w:ascii="Arial Narrow" w:hAnsi="Arial Narrow"/>
                <w:b/>
                <w:sz w:val="20"/>
                <w:szCs w:val="20"/>
                <w:lang w:val="en-US"/>
              </w:rPr>
              <w:t>Learning outcomes</w:t>
            </w:r>
          </w:p>
        </w:tc>
        <w:tc>
          <w:tcPr>
            <w:tcW w:w="7938" w:type="dxa"/>
            <w:gridSpan w:val="15"/>
            <w:vAlign w:val="center"/>
          </w:tcPr>
          <w:p w:rsidR="006D64DA" w:rsidRPr="00B05F42" w:rsidRDefault="006D64DA" w:rsidP="006D64DA">
            <w:pPr>
              <w:spacing w:after="0" w:line="240" w:lineRule="auto"/>
              <w:ind w:left="-108"/>
              <w:jc w:val="both"/>
              <w:rPr>
                <w:rFonts w:ascii="Arial Narrow" w:hAnsi="Arial Narrow"/>
                <w:sz w:val="20"/>
                <w:szCs w:val="20"/>
                <w:lang w:val="en-US"/>
              </w:rPr>
            </w:pPr>
            <w:r w:rsidRPr="00B05F42">
              <w:rPr>
                <w:rFonts w:ascii="Arial Narrow" w:hAnsi="Arial Narrow"/>
                <w:sz w:val="20"/>
                <w:szCs w:val="20"/>
                <w:lang w:val="en-US"/>
              </w:rPr>
              <w:t>By mastering the course Pharmacology with Toxicology, which in the third year of studies (VI semester), the student will be able to acquire:</w:t>
            </w:r>
          </w:p>
          <w:p w:rsidR="006D64DA" w:rsidRPr="00B05F42" w:rsidRDefault="006D64DA" w:rsidP="006D64DA">
            <w:pPr>
              <w:spacing w:after="0" w:line="240" w:lineRule="auto"/>
              <w:ind w:left="-108"/>
              <w:jc w:val="both"/>
              <w:rPr>
                <w:rFonts w:ascii="Arial Narrow" w:hAnsi="Arial Narrow"/>
                <w:sz w:val="20"/>
                <w:szCs w:val="20"/>
                <w:lang w:val="en-US"/>
              </w:rPr>
            </w:pPr>
            <w:r w:rsidRPr="00B05F42">
              <w:rPr>
                <w:rFonts w:ascii="Arial Narrow" w:hAnsi="Arial Narrow"/>
                <w:sz w:val="20"/>
                <w:szCs w:val="20"/>
                <w:lang w:val="en-US"/>
              </w:rPr>
              <w:t>1. Basic information about medicines (origin, structure, etc.), drug interaction with living organism and possibilities for their practical application, but also to get acquainted with basic drug groups and their characteristics. In addition, more important goals of teaching include:</w:t>
            </w:r>
          </w:p>
          <w:p w:rsidR="006D64DA" w:rsidRPr="00B05F42" w:rsidRDefault="006D64DA" w:rsidP="006D64DA">
            <w:pPr>
              <w:spacing w:after="0" w:line="240" w:lineRule="auto"/>
              <w:ind w:left="-108"/>
              <w:jc w:val="both"/>
              <w:rPr>
                <w:rFonts w:ascii="Arial Narrow" w:hAnsi="Arial Narrow"/>
                <w:sz w:val="20"/>
                <w:szCs w:val="20"/>
                <w:lang w:val="en-US"/>
              </w:rPr>
            </w:pPr>
            <w:r w:rsidRPr="00B05F42">
              <w:rPr>
                <w:rFonts w:ascii="Arial Narrow" w:hAnsi="Arial Narrow"/>
                <w:sz w:val="20"/>
                <w:szCs w:val="20"/>
                <w:lang w:val="en-US"/>
              </w:rPr>
              <w:t>2. Mechanisms of the effect of drugs, the pharmacological effects of drugs and the fate of drugs in the organism (pharmacokinetics) and the possible pharmacokinetic drug interactions;</w:t>
            </w:r>
          </w:p>
          <w:p w:rsidR="00605C7F" w:rsidRPr="00B05F42" w:rsidRDefault="006D64DA" w:rsidP="006D64DA">
            <w:pPr>
              <w:numPr>
                <w:ilvl w:val="0"/>
                <w:numId w:val="2"/>
              </w:numPr>
              <w:shd w:val="clear" w:color="auto" w:fill="FFFFFF"/>
              <w:spacing w:after="0" w:line="240" w:lineRule="auto"/>
              <w:ind w:left="-108"/>
              <w:jc w:val="both"/>
              <w:rPr>
                <w:rFonts w:ascii="Arial Narrow" w:eastAsia="Times New Roman" w:hAnsi="Arial Narrow"/>
                <w:i/>
                <w:color w:val="000000"/>
                <w:sz w:val="20"/>
                <w:szCs w:val="20"/>
                <w:lang w:val="en-US"/>
              </w:rPr>
            </w:pPr>
            <w:r w:rsidRPr="00B05F42">
              <w:rPr>
                <w:rFonts w:ascii="Arial Narrow" w:hAnsi="Arial Narrow"/>
                <w:sz w:val="20"/>
                <w:szCs w:val="20"/>
                <w:lang w:val="en-US"/>
              </w:rPr>
              <w:t>3. Basic elements of the use of drugs in rational therapy, as well as knowledge of therapeutic and undesirable pharmacological effects of drugs that will allow future doctors of medicine to apply drugs properly.</w:t>
            </w:r>
          </w:p>
        </w:tc>
      </w:tr>
      <w:tr w:rsidR="008A1C31" w:rsidRPr="00B05F42" w:rsidTr="002D2A27">
        <w:trPr>
          <w:gridAfter w:val="2"/>
          <w:wAfter w:w="3978" w:type="dxa"/>
        </w:trPr>
        <w:tc>
          <w:tcPr>
            <w:tcW w:w="1951" w:type="dxa"/>
            <w:gridSpan w:val="2"/>
            <w:shd w:val="clear" w:color="auto" w:fill="D9D9D9"/>
            <w:vAlign w:val="center"/>
          </w:tcPr>
          <w:p w:rsidR="008A1C31" w:rsidRPr="00B05F42" w:rsidRDefault="006D64DA" w:rsidP="00C61273">
            <w:pPr>
              <w:spacing w:after="0" w:line="240" w:lineRule="auto"/>
              <w:rPr>
                <w:rFonts w:ascii="Arial Narrow" w:hAnsi="Arial Narrow"/>
                <w:b/>
                <w:sz w:val="20"/>
                <w:szCs w:val="20"/>
                <w:lang w:val="en-US"/>
              </w:rPr>
            </w:pPr>
            <w:r w:rsidRPr="00B05F42">
              <w:rPr>
                <w:rFonts w:ascii="Arial Narrow" w:hAnsi="Arial Narrow"/>
                <w:b/>
                <w:sz w:val="20"/>
                <w:szCs w:val="20"/>
                <w:lang w:val="en-US"/>
              </w:rPr>
              <w:t>Preconditions</w:t>
            </w:r>
          </w:p>
        </w:tc>
        <w:tc>
          <w:tcPr>
            <w:tcW w:w="7938" w:type="dxa"/>
            <w:gridSpan w:val="15"/>
            <w:vAlign w:val="center"/>
          </w:tcPr>
          <w:p w:rsidR="008A1C31" w:rsidRPr="00B05F42" w:rsidRDefault="006D64DA" w:rsidP="00813E11">
            <w:pPr>
              <w:spacing w:after="0" w:line="240" w:lineRule="auto"/>
              <w:rPr>
                <w:rFonts w:ascii="Arial Narrow" w:hAnsi="Arial Narrow"/>
                <w:sz w:val="20"/>
                <w:szCs w:val="20"/>
                <w:lang w:val="en-US"/>
              </w:rPr>
            </w:pPr>
            <w:r w:rsidRPr="00B05F42">
              <w:rPr>
                <w:rFonts w:ascii="Arial Narrow" w:hAnsi="Arial Narrow"/>
                <w:sz w:val="20"/>
                <w:szCs w:val="20"/>
                <w:lang w:val="en-US"/>
              </w:rPr>
              <w:t>Passed exams from the second year of study in order to listen to the course, as well as pathology and pathophysiology from the third year must be satisfied in order to take the exam.</w:t>
            </w:r>
          </w:p>
        </w:tc>
      </w:tr>
      <w:tr w:rsidR="008A1C31" w:rsidRPr="00B05F42" w:rsidTr="002D2A27">
        <w:trPr>
          <w:gridAfter w:val="2"/>
          <w:wAfter w:w="3978" w:type="dxa"/>
        </w:trPr>
        <w:tc>
          <w:tcPr>
            <w:tcW w:w="1951" w:type="dxa"/>
            <w:gridSpan w:val="2"/>
            <w:shd w:val="clear" w:color="auto" w:fill="D9D9D9"/>
            <w:vAlign w:val="center"/>
          </w:tcPr>
          <w:p w:rsidR="008A1C31" w:rsidRPr="00B05F42" w:rsidRDefault="006D64DA" w:rsidP="00C61273">
            <w:pPr>
              <w:spacing w:after="0" w:line="240" w:lineRule="auto"/>
              <w:rPr>
                <w:rFonts w:ascii="Arial Narrow" w:hAnsi="Arial Narrow"/>
                <w:b/>
                <w:sz w:val="20"/>
                <w:szCs w:val="20"/>
                <w:lang w:val="en-US"/>
              </w:rPr>
            </w:pPr>
            <w:r w:rsidRPr="00B05F42">
              <w:rPr>
                <w:rFonts w:ascii="Arial Narrow" w:hAnsi="Arial Narrow"/>
                <w:b/>
                <w:sz w:val="20"/>
                <w:szCs w:val="20"/>
                <w:lang w:val="en-US"/>
              </w:rPr>
              <w:t>Teaching methods</w:t>
            </w:r>
          </w:p>
        </w:tc>
        <w:tc>
          <w:tcPr>
            <w:tcW w:w="7938" w:type="dxa"/>
            <w:gridSpan w:val="15"/>
            <w:vAlign w:val="center"/>
          </w:tcPr>
          <w:p w:rsidR="008A1C31" w:rsidRPr="00B05F42" w:rsidRDefault="006D64DA" w:rsidP="00EF1BE8">
            <w:pPr>
              <w:spacing w:after="0" w:line="240" w:lineRule="auto"/>
              <w:rPr>
                <w:rFonts w:ascii="Arial Narrow" w:hAnsi="Arial Narrow"/>
                <w:sz w:val="20"/>
                <w:szCs w:val="20"/>
                <w:lang w:val="en-US"/>
              </w:rPr>
            </w:pPr>
            <w:r w:rsidRPr="00B05F42">
              <w:rPr>
                <w:rFonts w:ascii="Arial Narrow" w:hAnsi="Arial Narrow"/>
                <w:sz w:val="20"/>
                <w:szCs w:val="20"/>
                <w:lang w:val="en-US"/>
              </w:rPr>
              <w:t>Lectures, Exercises, Seminars and Colloquia</w:t>
            </w:r>
          </w:p>
        </w:tc>
      </w:tr>
      <w:tr w:rsidR="008A1C31" w:rsidRPr="00B05F42" w:rsidTr="002D2A27">
        <w:trPr>
          <w:gridAfter w:val="2"/>
          <w:wAfter w:w="3978" w:type="dxa"/>
        </w:trPr>
        <w:tc>
          <w:tcPr>
            <w:tcW w:w="1951" w:type="dxa"/>
            <w:gridSpan w:val="2"/>
            <w:tcBorders>
              <w:bottom w:val="single" w:sz="4" w:space="0" w:color="auto"/>
            </w:tcBorders>
            <w:shd w:val="clear" w:color="auto" w:fill="D9D9D9"/>
            <w:vAlign w:val="center"/>
          </w:tcPr>
          <w:p w:rsidR="008A1C31" w:rsidRPr="002E6A9B" w:rsidRDefault="00DD08BC" w:rsidP="00C61273">
            <w:pPr>
              <w:spacing w:after="0" w:line="240" w:lineRule="auto"/>
              <w:rPr>
                <w:rFonts w:ascii="Arial Narrow" w:hAnsi="Arial Narrow"/>
                <w:b/>
                <w:i/>
                <w:sz w:val="20"/>
                <w:szCs w:val="20"/>
                <w:lang w:val="en-US"/>
              </w:rPr>
            </w:pPr>
            <w:r w:rsidRPr="002E6A9B">
              <w:rPr>
                <w:rFonts w:ascii="Arial Narrow" w:hAnsi="Arial Narrow"/>
                <w:b/>
                <w:i/>
                <w:sz w:val="20"/>
                <w:szCs w:val="20"/>
                <w:lang w:val="en-US"/>
              </w:rPr>
              <w:t>Subject content per week</w:t>
            </w:r>
          </w:p>
        </w:tc>
        <w:tc>
          <w:tcPr>
            <w:tcW w:w="7938" w:type="dxa"/>
            <w:gridSpan w:val="15"/>
            <w:tcBorders>
              <w:bottom w:val="single" w:sz="4" w:space="0" w:color="auto"/>
            </w:tcBorders>
            <w:vAlign w:val="center"/>
          </w:tcPr>
          <w:p w:rsidR="00F65F76" w:rsidRPr="00B05F42" w:rsidRDefault="006D64DA" w:rsidP="00DB4936">
            <w:pPr>
              <w:spacing w:after="0" w:line="240" w:lineRule="auto"/>
              <w:rPr>
                <w:rFonts w:ascii="Arial Narrow" w:hAnsi="Arial Narrow"/>
                <w:b/>
                <w:sz w:val="20"/>
                <w:szCs w:val="20"/>
                <w:lang w:val="en-US"/>
              </w:rPr>
            </w:pPr>
            <w:r w:rsidRPr="00B05F42">
              <w:rPr>
                <w:rFonts w:ascii="Arial Narrow" w:hAnsi="Arial Narrow"/>
                <w:b/>
                <w:sz w:val="20"/>
                <w:szCs w:val="20"/>
                <w:lang w:val="en-US"/>
              </w:rPr>
              <w:t>Lectures</w:t>
            </w:r>
            <w:r w:rsidR="001E57A0" w:rsidRPr="00B05F42">
              <w:rPr>
                <w:rFonts w:ascii="Arial Narrow" w:hAnsi="Arial Narrow"/>
                <w:b/>
                <w:sz w:val="20"/>
                <w:szCs w:val="20"/>
                <w:lang w:val="en-US"/>
              </w:rPr>
              <w:t>:</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1. Introduction to pharmacology and acquaintance with the subject. Division of pharmacology into disciplines. Origin of drugs. Definitions - medicine, poison.</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2. Introduction of new drugs and pre-clinical and clinical trial phase</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3. Pharmacokinetics: The passage of drugs through biological membranes. Resorption of drugs. Means of giving medication. General and local administration of the drug.</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4. Distribution of drugs. Drug metabolism. Factors that affect drug metabolism.</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5. Importance of pharmaceutical formulations. Bio availability. Eliminate drugs.</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6. Pharmacodynamics. Dosage and doses of drugs. Therapeutic index and therapeutic width of the drug.</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7. The modes of action of medicines. Location of drugs. Receptors.</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8. Affinity and relationship of the structure and effect of the drug. Usual and inferior regulation of the receptor.</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9. Agonists and antagonists .. Synergism and antagonism among drugs ..</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10. Pharmacogenetics. The influence of gender on the use of drugs. Application of drugs in pregnancy and breastfeeding Special features of pharmacotherapy in the elderly and in the pathological state.</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11. Drug interactions. Side effects of medicines. Addictions.</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12. Pharmacology of autonomic nervous system (FANS) - Introduction, division, transmitters. receptors.</w:t>
            </w:r>
          </w:p>
          <w:p w:rsidR="006D64DA" w:rsidRPr="00B05F42" w:rsidRDefault="00B05F42" w:rsidP="006D64DA">
            <w:pPr>
              <w:spacing w:after="0" w:line="240" w:lineRule="auto"/>
              <w:ind w:left="754"/>
              <w:jc w:val="both"/>
              <w:rPr>
                <w:rFonts w:ascii="Arial Narrow" w:eastAsia="Times New Roman" w:hAnsi="Arial Narrow" w:cs="Arial"/>
                <w:color w:val="202020"/>
                <w:sz w:val="20"/>
                <w:szCs w:val="20"/>
                <w:lang w:val="en-US"/>
              </w:rPr>
            </w:pPr>
            <w:r>
              <w:rPr>
                <w:rFonts w:ascii="Arial Narrow" w:eastAsia="Times New Roman" w:hAnsi="Arial Narrow" w:cs="Arial"/>
                <w:color w:val="202020"/>
                <w:sz w:val="20"/>
                <w:szCs w:val="20"/>
                <w:lang w:val="en-US"/>
              </w:rPr>
              <w:lastRenderedPageBreak/>
              <w:t>13. Ch</w:t>
            </w:r>
            <w:r w:rsidR="006D64DA" w:rsidRPr="00B05F42">
              <w:rPr>
                <w:rFonts w:ascii="Arial Narrow" w:eastAsia="Times New Roman" w:hAnsi="Arial Narrow" w:cs="Arial"/>
                <w:color w:val="202020"/>
                <w:sz w:val="20"/>
                <w:szCs w:val="20"/>
                <w:lang w:val="en-US"/>
              </w:rPr>
              <w:t>olinergic receptors, cholinergic and anticholinergic drugs (parasimpatomimetics and parasimpatolytics). Direct and indirect cholinesterase inhibitors.</w:t>
            </w:r>
          </w:p>
          <w:p w:rsidR="006D64DA" w:rsidRPr="00B05F42" w:rsidRDefault="006D64DA" w:rsidP="006D64DA">
            <w:pPr>
              <w:spacing w:after="0" w:line="240" w:lineRule="auto"/>
              <w:ind w:left="754"/>
              <w:jc w:val="both"/>
              <w:rPr>
                <w:rFonts w:ascii="Arial Narrow" w:eastAsia="Times New Roman" w:hAnsi="Arial Narrow" w:cs="Arial"/>
                <w:color w:val="202020"/>
                <w:sz w:val="20"/>
                <w:szCs w:val="20"/>
                <w:lang w:val="en-US"/>
              </w:rPr>
            </w:pPr>
            <w:r w:rsidRPr="00B05F42">
              <w:rPr>
                <w:rFonts w:ascii="Arial Narrow" w:eastAsia="Times New Roman" w:hAnsi="Arial Narrow" w:cs="Arial"/>
                <w:color w:val="202020"/>
                <w:sz w:val="20"/>
                <w:szCs w:val="20"/>
                <w:lang w:val="en-US"/>
              </w:rPr>
              <w:t>14. Adrenergic and antiadrenergic drugs (sympathomimetics and sympatholytics). Ganglia blockers.</w:t>
            </w:r>
          </w:p>
          <w:p w:rsidR="001E57A0" w:rsidRPr="00B05F42" w:rsidRDefault="006D64DA" w:rsidP="006D64DA">
            <w:pPr>
              <w:spacing w:after="0" w:line="240" w:lineRule="auto"/>
              <w:ind w:left="754"/>
              <w:jc w:val="both"/>
              <w:rPr>
                <w:rFonts w:ascii="Arial Narrow" w:eastAsia="Times New Roman" w:hAnsi="Arial Narrow"/>
                <w:sz w:val="20"/>
                <w:szCs w:val="20"/>
                <w:lang w:val="en-US"/>
              </w:rPr>
            </w:pPr>
            <w:r w:rsidRPr="00B05F42">
              <w:rPr>
                <w:rFonts w:ascii="Arial Narrow" w:eastAsia="Times New Roman" w:hAnsi="Arial Narrow" w:cs="Arial"/>
                <w:color w:val="202020"/>
                <w:sz w:val="20"/>
                <w:szCs w:val="20"/>
                <w:lang w:val="en-US"/>
              </w:rPr>
              <w:t>15. Histamine and antihistamines Serotonin and antiserotonic drugs Migraine therapy.</w:t>
            </w:r>
          </w:p>
          <w:p w:rsidR="001E57A0" w:rsidRPr="00B05F42" w:rsidRDefault="001E57A0" w:rsidP="001E57A0">
            <w:pPr>
              <w:spacing w:after="0" w:line="240" w:lineRule="auto"/>
              <w:ind w:left="754"/>
              <w:jc w:val="both"/>
              <w:rPr>
                <w:rFonts w:ascii="Arial Narrow" w:eastAsia="Times New Roman" w:hAnsi="Arial Narrow"/>
                <w:sz w:val="20"/>
                <w:szCs w:val="20"/>
                <w:lang w:val="en-US"/>
              </w:rPr>
            </w:pPr>
          </w:p>
          <w:p w:rsidR="00420A24" w:rsidRPr="00B05F42" w:rsidRDefault="006D64DA" w:rsidP="001E57A0">
            <w:pPr>
              <w:spacing w:after="0" w:line="240" w:lineRule="auto"/>
              <w:jc w:val="both"/>
              <w:rPr>
                <w:rFonts w:ascii="Arial Narrow" w:eastAsia="Times New Roman" w:hAnsi="Arial Narrow"/>
                <w:b/>
                <w:sz w:val="20"/>
                <w:szCs w:val="20"/>
                <w:lang w:val="en-US"/>
              </w:rPr>
            </w:pPr>
            <w:r w:rsidRPr="00B05F42">
              <w:rPr>
                <w:rFonts w:ascii="Arial Narrow" w:eastAsia="Times New Roman" w:hAnsi="Arial Narrow"/>
                <w:b/>
                <w:iCs/>
                <w:sz w:val="20"/>
                <w:szCs w:val="20"/>
                <w:lang w:val="en-US"/>
              </w:rPr>
              <w:t>Exercises</w:t>
            </w:r>
            <w:r w:rsidR="00420A24" w:rsidRPr="00B05F42">
              <w:rPr>
                <w:rFonts w:ascii="Arial Narrow" w:eastAsia="Times New Roman" w:hAnsi="Arial Narrow"/>
                <w:b/>
                <w:i/>
                <w:iCs/>
                <w:sz w:val="20"/>
                <w:szCs w:val="20"/>
                <w:lang w:val="en-US"/>
              </w:rPr>
              <w:t xml:space="preserve">: </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1. Getting acquainted with the practical teaching curriculum; use of the Medicines Register; drug data sources</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2. Drug (definition, division), drug names, drug use pathways</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3. Mechanisms of drug action</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4. Pharmacopoeia and active principles of plant drugs</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5. Introduction to recipe, general rules for prescribing prescriptions</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6. Reception - tablets</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7. Dosage and drug effect ratio (experimental exercise)</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8. Competitive antagonism (experimental exercise)</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9. Uncompetitive antagonism, synergism and interaction (experimental exercise)</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10. Administration of drugs to special groups of patients</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11. Reception - powders</w:t>
            </w:r>
          </w:p>
          <w:p w:rsidR="006D64DA" w:rsidRPr="00B05F42" w:rsidRDefault="00B05F42" w:rsidP="006D64DA">
            <w:pPr>
              <w:spacing w:after="0" w:line="240" w:lineRule="auto"/>
              <w:ind w:left="360"/>
              <w:jc w:val="both"/>
              <w:rPr>
                <w:rFonts w:ascii="Arial Narrow" w:eastAsia="Times New Roman" w:hAnsi="Arial Narrow"/>
                <w:sz w:val="20"/>
                <w:szCs w:val="20"/>
                <w:lang w:val="en-US"/>
              </w:rPr>
            </w:pPr>
            <w:r>
              <w:rPr>
                <w:rFonts w:ascii="Arial Narrow" w:eastAsia="Times New Roman" w:hAnsi="Arial Narrow"/>
                <w:sz w:val="20"/>
                <w:szCs w:val="20"/>
                <w:lang w:val="en-US"/>
              </w:rPr>
              <w:t>12. Ch</w:t>
            </w:r>
            <w:r w:rsidR="006D64DA" w:rsidRPr="00B05F42">
              <w:rPr>
                <w:rFonts w:ascii="Arial Narrow" w:eastAsia="Times New Roman" w:hAnsi="Arial Narrow"/>
                <w:sz w:val="20"/>
                <w:szCs w:val="20"/>
                <w:lang w:val="en-US"/>
              </w:rPr>
              <w:t>olinergic and anticholinergic drugs (experimental exercise)</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13. Adrenergic and antiadrenergic drugs (experimental exercise)</w:t>
            </w:r>
          </w:p>
          <w:p w:rsidR="006D64DA"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14. Mistakes on the recipe, repetition of recipe materials</w:t>
            </w:r>
          </w:p>
          <w:p w:rsidR="008A1C31" w:rsidRPr="00B05F42" w:rsidRDefault="006D64DA" w:rsidP="006D64DA">
            <w:pPr>
              <w:spacing w:after="0" w:line="240" w:lineRule="auto"/>
              <w:ind w:left="360"/>
              <w:jc w:val="both"/>
              <w:rPr>
                <w:rFonts w:ascii="Arial Narrow" w:eastAsia="Times New Roman" w:hAnsi="Arial Narrow"/>
                <w:sz w:val="20"/>
                <w:szCs w:val="20"/>
                <w:lang w:val="en-US"/>
              </w:rPr>
            </w:pPr>
            <w:r w:rsidRPr="00B05F42">
              <w:rPr>
                <w:rFonts w:ascii="Arial Narrow" w:eastAsia="Times New Roman" w:hAnsi="Arial Narrow"/>
                <w:sz w:val="20"/>
                <w:szCs w:val="20"/>
                <w:lang w:val="en-US"/>
              </w:rPr>
              <w:t>15. Colloquium</w:t>
            </w:r>
          </w:p>
        </w:tc>
      </w:tr>
      <w:tr w:rsidR="006D64DA" w:rsidRPr="00B05F42" w:rsidTr="002D2A27">
        <w:trPr>
          <w:gridAfter w:val="2"/>
          <w:wAfter w:w="3978" w:type="dxa"/>
        </w:trPr>
        <w:tc>
          <w:tcPr>
            <w:tcW w:w="9889" w:type="dxa"/>
            <w:gridSpan w:val="17"/>
            <w:tcBorders>
              <w:bottom w:val="single" w:sz="4" w:space="0" w:color="auto"/>
            </w:tcBorders>
            <w:shd w:val="clear" w:color="auto" w:fill="D9D9D9"/>
            <w:vAlign w:val="center"/>
          </w:tcPr>
          <w:p w:rsidR="006D64DA" w:rsidRPr="00B05F42" w:rsidRDefault="006D64DA" w:rsidP="00123FD5">
            <w:pPr>
              <w:jc w:val="center"/>
              <w:rPr>
                <w:rFonts w:ascii="Arial Narrow" w:hAnsi="Arial Narrow"/>
                <w:b/>
                <w:sz w:val="18"/>
                <w:szCs w:val="18"/>
                <w:lang w:val="en-US"/>
              </w:rPr>
            </w:pPr>
            <w:r w:rsidRPr="00B05F42">
              <w:rPr>
                <w:rFonts w:ascii="Arial Narrow" w:hAnsi="Arial Narrow"/>
                <w:b/>
                <w:sz w:val="18"/>
                <w:szCs w:val="18"/>
                <w:lang w:val="en-US"/>
              </w:rPr>
              <w:lastRenderedPageBreak/>
              <w:t>Compulsory literature</w:t>
            </w:r>
          </w:p>
        </w:tc>
      </w:tr>
      <w:tr w:rsidR="006D64DA" w:rsidRPr="00B05F42" w:rsidTr="002D2A27">
        <w:trPr>
          <w:gridAfter w:val="2"/>
          <w:wAfter w:w="3978" w:type="dxa"/>
        </w:trPr>
        <w:tc>
          <w:tcPr>
            <w:tcW w:w="2795" w:type="dxa"/>
            <w:gridSpan w:val="4"/>
            <w:shd w:val="clear" w:color="auto" w:fill="D9D9D9"/>
            <w:vAlign w:val="center"/>
          </w:tcPr>
          <w:p w:rsidR="006D64DA" w:rsidRPr="00B05F42" w:rsidRDefault="006D64DA" w:rsidP="00123FD5">
            <w:pPr>
              <w:jc w:val="center"/>
              <w:rPr>
                <w:rFonts w:ascii="Arial Narrow" w:hAnsi="Arial Narrow"/>
                <w:b/>
                <w:sz w:val="18"/>
                <w:szCs w:val="18"/>
                <w:lang w:val="en-US"/>
              </w:rPr>
            </w:pPr>
            <w:r w:rsidRPr="00B05F42">
              <w:rPr>
                <w:rFonts w:ascii="Arial Narrow" w:hAnsi="Arial Narrow"/>
                <w:b/>
                <w:sz w:val="18"/>
                <w:szCs w:val="18"/>
                <w:lang w:val="en-US"/>
              </w:rPr>
              <w:t>Aut</w:t>
            </w:r>
            <w:r w:rsidR="00B05F42">
              <w:rPr>
                <w:rFonts w:ascii="Arial Narrow" w:hAnsi="Arial Narrow"/>
                <w:b/>
                <w:sz w:val="18"/>
                <w:szCs w:val="18"/>
                <w:lang w:val="en-US"/>
              </w:rPr>
              <w:t>h</w:t>
            </w:r>
            <w:r w:rsidRPr="00B05F42">
              <w:rPr>
                <w:rFonts w:ascii="Arial Narrow" w:hAnsi="Arial Narrow"/>
                <w:b/>
                <w:sz w:val="18"/>
                <w:szCs w:val="18"/>
                <w:lang w:val="en-US"/>
              </w:rPr>
              <w:t>or/s</w:t>
            </w:r>
          </w:p>
        </w:tc>
        <w:tc>
          <w:tcPr>
            <w:tcW w:w="4255" w:type="dxa"/>
            <w:gridSpan w:val="9"/>
            <w:shd w:val="clear" w:color="auto" w:fill="D9D9D9"/>
            <w:vAlign w:val="center"/>
          </w:tcPr>
          <w:p w:rsidR="006D64DA" w:rsidRPr="00B05F42" w:rsidRDefault="002E6A9B" w:rsidP="00123FD5">
            <w:pPr>
              <w:jc w:val="center"/>
              <w:rPr>
                <w:rFonts w:ascii="Arial Narrow" w:hAnsi="Arial Narrow"/>
                <w:b/>
                <w:sz w:val="18"/>
                <w:szCs w:val="18"/>
                <w:lang w:val="en-US"/>
              </w:rPr>
            </w:pPr>
            <w:r>
              <w:rPr>
                <w:rFonts w:ascii="Arial Narrow" w:hAnsi="Arial Narrow"/>
                <w:b/>
                <w:sz w:val="18"/>
                <w:szCs w:val="18"/>
                <w:lang w:val="en-US"/>
              </w:rPr>
              <w:t>Publication title/Publisher</w:t>
            </w:r>
          </w:p>
        </w:tc>
        <w:tc>
          <w:tcPr>
            <w:tcW w:w="850" w:type="dxa"/>
            <w:gridSpan w:val="2"/>
            <w:shd w:val="clear" w:color="auto" w:fill="D9D9D9"/>
            <w:vAlign w:val="center"/>
          </w:tcPr>
          <w:p w:rsidR="006D64DA" w:rsidRPr="00B05F42" w:rsidRDefault="002E6A9B" w:rsidP="00123FD5">
            <w:pPr>
              <w:jc w:val="center"/>
              <w:rPr>
                <w:rFonts w:ascii="Arial Narrow" w:hAnsi="Arial Narrow"/>
                <w:b/>
                <w:sz w:val="18"/>
                <w:szCs w:val="18"/>
                <w:lang w:val="en-US"/>
              </w:rPr>
            </w:pPr>
            <w:r>
              <w:rPr>
                <w:rFonts w:ascii="Arial Narrow" w:hAnsi="Arial Narrow"/>
                <w:b/>
                <w:sz w:val="18"/>
                <w:szCs w:val="18"/>
                <w:lang w:val="en-US"/>
              </w:rPr>
              <w:t>Year</w:t>
            </w:r>
          </w:p>
        </w:tc>
        <w:tc>
          <w:tcPr>
            <w:tcW w:w="1989" w:type="dxa"/>
            <w:gridSpan w:val="2"/>
            <w:shd w:val="clear" w:color="auto" w:fill="D9D9D9"/>
            <w:vAlign w:val="center"/>
          </w:tcPr>
          <w:p w:rsidR="006D64DA" w:rsidRPr="002E6A9B" w:rsidRDefault="002E6A9B" w:rsidP="00123FD5">
            <w:pPr>
              <w:jc w:val="center"/>
              <w:rPr>
                <w:rFonts w:ascii="Arial Narrow" w:hAnsi="Arial Narrow"/>
                <w:b/>
                <w:sz w:val="18"/>
                <w:szCs w:val="18"/>
              </w:rPr>
            </w:pPr>
            <w:r>
              <w:rPr>
                <w:rFonts w:ascii="Arial Narrow" w:hAnsi="Arial Narrow"/>
                <w:b/>
                <w:sz w:val="18"/>
                <w:szCs w:val="18"/>
                <w:lang w:val="en-US"/>
              </w:rPr>
              <w:t>Pages (from-to)</w:t>
            </w:r>
          </w:p>
        </w:tc>
      </w:tr>
      <w:tr w:rsidR="00EF2DFD" w:rsidRPr="00B05F42" w:rsidTr="002D2A27">
        <w:trPr>
          <w:gridAfter w:val="2"/>
          <w:wAfter w:w="3978" w:type="dxa"/>
        </w:trPr>
        <w:tc>
          <w:tcPr>
            <w:tcW w:w="2795" w:type="dxa"/>
            <w:gridSpan w:val="4"/>
            <w:shd w:val="clear" w:color="auto" w:fill="auto"/>
            <w:vAlign w:val="center"/>
          </w:tcPr>
          <w:p w:rsidR="00EF2DFD" w:rsidRPr="00D34BEB" w:rsidRDefault="002D2A27" w:rsidP="00EE79EE">
            <w:pPr>
              <w:spacing w:after="0" w:line="240" w:lineRule="auto"/>
              <w:rPr>
                <w:rFonts w:ascii="Arial Narrow" w:eastAsia="BatangChe" w:hAnsi="Arial Narrow"/>
                <w:sz w:val="20"/>
                <w:szCs w:val="20"/>
                <w:lang w:val="en-US"/>
              </w:rPr>
            </w:pPr>
            <w:r w:rsidRPr="00D34BEB">
              <w:rPr>
                <w:rFonts w:ascii="Arial Narrow" w:eastAsia="BatangChe" w:hAnsi="Arial Narrow"/>
                <w:color w:val="000000"/>
                <w:sz w:val="20"/>
                <w:szCs w:val="20"/>
                <w:shd w:val="clear" w:color="auto" w:fill="FFFFFF"/>
              </w:rPr>
              <w:t>Katzung BG, ed.</w:t>
            </w:r>
          </w:p>
        </w:tc>
        <w:tc>
          <w:tcPr>
            <w:tcW w:w="4255" w:type="dxa"/>
            <w:gridSpan w:val="9"/>
            <w:shd w:val="clear" w:color="auto" w:fill="auto"/>
            <w:vAlign w:val="center"/>
          </w:tcPr>
          <w:p w:rsidR="00EF2DFD" w:rsidRPr="00D34BEB" w:rsidRDefault="002D2A27" w:rsidP="006D64DA">
            <w:pPr>
              <w:spacing w:after="0" w:line="240" w:lineRule="auto"/>
              <w:jc w:val="both"/>
              <w:textAlignment w:val="baseline"/>
              <w:rPr>
                <w:rFonts w:ascii="Arial Narrow" w:eastAsia="BatangChe" w:hAnsi="Arial Narrow"/>
                <w:sz w:val="20"/>
                <w:szCs w:val="20"/>
                <w:lang w:val="en-US"/>
              </w:rPr>
            </w:pPr>
            <w:r w:rsidRPr="00D34BEB">
              <w:rPr>
                <w:rFonts w:ascii="Arial Narrow" w:eastAsia="BatangChe" w:hAnsi="Arial Narrow"/>
                <w:color w:val="000000"/>
                <w:sz w:val="20"/>
                <w:szCs w:val="20"/>
                <w:shd w:val="clear" w:color="auto" w:fill="FFFFFF"/>
              </w:rPr>
              <w:t>Basic and clinical pharmacology. 13th ed. New York: McGraw-Hill Education</w:t>
            </w:r>
          </w:p>
        </w:tc>
        <w:tc>
          <w:tcPr>
            <w:tcW w:w="850" w:type="dxa"/>
            <w:gridSpan w:val="2"/>
            <w:shd w:val="clear" w:color="auto" w:fill="auto"/>
            <w:vAlign w:val="center"/>
          </w:tcPr>
          <w:p w:rsidR="00EF2DFD" w:rsidRPr="00D34BEB" w:rsidRDefault="002D2A27" w:rsidP="00EE79EE">
            <w:pPr>
              <w:spacing w:after="0" w:line="240" w:lineRule="auto"/>
              <w:rPr>
                <w:rFonts w:ascii="Arial Narrow" w:eastAsia="BatangChe" w:hAnsi="Arial Narrow"/>
                <w:sz w:val="20"/>
                <w:szCs w:val="20"/>
                <w:lang w:val="en-US"/>
              </w:rPr>
            </w:pPr>
            <w:r w:rsidRPr="00D34BEB">
              <w:rPr>
                <w:rFonts w:ascii="Arial Narrow" w:eastAsia="BatangChe" w:hAnsi="Arial Narrow"/>
                <w:color w:val="000000"/>
                <w:sz w:val="20"/>
                <w:szCs w:val="20"/>
                <w:shd w:val="clear" w:color="auto" w:fill="FFFFFF"/>
              </w:rPr>
              <w:t>2015. </w:t>
            </w:r>
          </w:p>
        </w:tc>
        <w:tc>
          <w:tcPr>
            <w:tcW w:w="1989" w:type="dxa"/>
            <w:gridSpan w:val="2"/>
            <w:shd w:val="clear" w:color="auto" w:fill="auto"/>
            <w:vAlign w:val="center"/>
          </w:tcPr>
          <w:p w:rsidR="00EF2DFD" w:rsidRPr="002D2A27" w:rsidRDefault="00EF2DFD" w:rsidP="00C61273">
            <w:pPr>
              <w:spacing w:after="0" w:line="240" w:lineRule="auto"/>
              <w:rPr>
                <w:rFonts w:ascii="Times New Roman" w:eastAsia="BatangChe" w:hAnsi="Times New Roman"/>
                <w:sz w:val="20"/>
                <w:szCs w:val="20"/>
                <w:lang w:val="en-US"/>
              </w:rPr>
            </w:pPr>
          </w:p>
        </w:tc>
      </w:tr>
      <w:tr w:rsidR="00EF2DFD" w:rsidRPr="00B05F42" w:rsidTr="002D2A27">
        <w:trPr>
          <w:gridAfter w:val="2"/>
          <w:wAfter w:w="3978" w:type="dxa"/>
        </w:trPr>
        <w:tc>
          <w:tcPr>
            <w:tcW w:w="2795" w:type="dxa"/>
            <w:gridSpan w:val="4"/>
            <w:tcBorders>
              <w:bottom w:val="single" w:sz="4" w:space="0" w:color="auto"/>
            </w:tcBorders>
            <w:shd w:val="clear" w:color="auto" w:fill="auto"/>
            <w:vAlign w:val="center"/>
          </w:tcPr>
          <w:p w:rsidR="00EF2DFD" w:rsidRPr="00D34BEB" w:rsidRDefault="002D2A27" w:rsidP="006D64DA">
            <w:pPr>
              <w:spacing w:after="0" w:line="240" w:lineRule="auto"/>
              <w:rPr>
                <w:rFonts w:ascii="Arial Narrow" w:eastAsia="BatangChe" w:hAnsi="Arial Narrow"/>
                <w:sz w:val="20"/>
                <w:szCs w:val="20"/>
                <w:lang w:val="en-US"/>
              </w:rPr>
            </w:pPr>
            <w:r w:rsidRPr="00D34BEB">
              <w:rPr>
                <w:rFonts w:ascii="Arial Narrow" w:eastAsia="BatangChe" w:hAnsi="Arial Narrow"/>
                <w:color w:val="000000"/>
                <w:sz w:val="20"/>
                <w:szCs w:val="20"/>
                <w:shd w:val="clear" w:color="auto" w:fill="FFFFFF"/>
              </w:rPr>
              <w:t>Rang HP, Dale MM.</w:t>
            </w:r>
          </w:p>
        </w:tc>
        <w:tc>
          <w:tcPr>
            <w:tcW w:w="4255" w:type="dxa"/>
            <w:gridSpan w:val="9"/>
            <w:tcBorders>
              <w:bottom w:val="single" w:sz="4" w:space="0" w:color="auto"/>
            </w:tcBorders>
            <w:shd w:val="clear" w:color="auto" w:fill="auto"/>
            <w:vAlign w:val="center"/>
          </w:tcPr>
          <w:p w:rsidR="00EF2DFD" w:rsidRPr="00D34BEB" w:rsidRDefault="002D2A27" w:rsidP="006D64DA">
            <w:pPr>
              <w:spacing w:after="0" w:line="240" w:lineRule="auto"/>
              <w:rPr>
                <w:rFonts w:ascii="Arial Narrow" w:eastAsia="BatangChe" w:hAnsi="Arial Narrow"/>
                <w:sz w:val="20"/>
                <w:szCs w:val="20"/>
                <w:lang w:val="en-US"/>
              </w:rPr>
            </w:pPr>
            <w:r w:rsidRPr="00D34BEB">
              <w:rPr>
                <w:rFonts w:ascii="Arial Narrow" w:eastAsia="BatangChe" w:hAnsi="Arial Narrow"/>
                <w:iCs/>
                <w:color w:val="000000"/>
                <w:sz w:val="20"/>
                <w:szCs w:val="20"/>
                <w:shd w:val="clear" w:color="auto" w:fill="FFFFFF"/>
              </w:rPr>
              <w:t>Rang &amp; Dale's pharmacology</w:t>
            </w:r>
            <w:r w:rsidRPr="00D34BEB">
              <w:rPr>
                <w:rFonts w:ascii="Arial Narrow" w:eastAsia="BatangChe" w:hAnsi="Arial Narrow"/>
                <w:color w:val="000000"/>
                <w:sz w:val="20"/>
                <w:szCs w:val="20"/>
                <w:shd w:val="clear" w:color="auto" w:fill="FFFFFF"/>
              </w:rPr>
              <w:t>. 8th ed. Edinburgh: Churchill Livingstone;</w:t>
            </w:r>
          </w:p>
        </w:tc>
        <w:tc>
          <w:tcPr>
            <w:tcW w:w="850" w:type="dxa"/>
            <w:gridSpan w:val="2"/>
            <w:tcBorders>
              <w:bottom w:val="single" w:sz="4" w:space="0" w:color="auto"/>
            </w:tcBorders>
            <w:shd w:val="clear" w:color="auto" w:fill="auto"/>
            <w:vAlign w:val="center"/>
          </w:tcPr>
          <w:p w:rsidR="00EF2DFD" w:rsidRPr="00D34BEB" w:rsidRDefault="002D2A27" w:rsidP="00EE79EE">
            <w:pPr>
              <w:spacing w:after="0" w:line="240" w:lineRule="auto"/>
              <w:rPr>
                <w:rFonts w:ascii="Arial Narrow" w:eastAsia="BatangChe" w:hAnsi="Arial Narrow"/>
                <w:sz w:val="20"/>
                <w:szCs w:val="20"/>
                <w:lang w:val="en-US"/>
              </w:rPr>
            </w:pPr>
            <w:r w:rsidRPr="00D34BEB">
              <w:rPr>
                <w:rFonts w:ascii="Arial Narrow" w:eastAsia="BatangChe" w:hAnsi="Arial Narrow"/>
                <w:color w:val="000000"/>
                <w:sz w:val="20"/>
                <w:szCs w:val="20"/>
                <w:shd w:val="clear" w:color="auto" w:fill="FFFFFF"/>
              </w:rPr>
              <w:t>2016. </w:t>
            </w:r>
          </w:p>
        </w:tc>
        <w:tc>
          <w:tcPr>
            <w:tcW w:w="1989" w:type="dxa"/>
            <w:gridSpan w:val="2"/>
            <w:tcBorders>
              <w:bottom w:val="single" w:sz="4" w:space="0" w:color="auto"/>
            </w:tcBorders>
            <w:shd w:val="clear" w:color="auto" w:fill="auto"/>
            <w:vAlign w:val="center"/>
          </w:tcPr>
          <w:p w:rsidR="00EF2DFD" w:rsidRPr="002D2A27" w:rsidRDefault="00EF2DFD" w:rsidP="00C61273">
            <w:pPr>
              <w:spacing w:after="0" w:line="240" w:lineRule="auto"/>
              <w:rPr>
                <w:rFonts w:ascii="Times New Roman" w:eastAsia="BatangChe" w:hAnsi="Times New Roman"/>
                <w:sz w:val="20"/>
                <w:szCs w:val="20"/>
                <w:lang w:val="en-US"/>
              </w:rPr>
            </w:pPr>
          </w:p>
        </w:tc>
      </w:tr>
      <w:tr w:rsidR="0002489A" w:rsidRPr="00B05F42" w:rsidTr="00793AAC">
        <w:trPr>
          <w:gridAfter w:val="2"/>
          <w:wAfter w:w="3978" w:type="dxa"/>
        </w:trPr>
        <w:tc>
          <w:tcPr>
            <w:tcW w:w="9889" w:type="dxa"/>
            <w:gridSpan w:val="17"/>
            <w:tcBorders>
              <w:bottom w:val="single" w:sz="4" w:space="0" w:color="auto"/>
            </w:tcBorders>
            <w:shd w:val="clear" w:color="auto" w:fill="auto"/>
            <w:vAlign w:val="center"/>
          </w:tcPr>
          <w:p w:rsidR="0002489A" w:rsidRPr="002D2A27" w:rsidRDefault="0002489A" w:rsidP="0002489A">
            <w:pPr>
              <w:spacing w:after="0" w:line="240" w:lineRule="auto"/>
              <w:jc w:val="center"/>
              <w:rPr>
                <w:rFonts w:ascii="Times New Roman" w:eastAsia="BatangChe" w:hAnsi="Times New Roman"/>
                <w:sz w:val="20"/>
                <w:szCs w:val="20"/>
                <w:lang w:val="en-US"/>
              </w:rPr>
            </w:pPr>
            <w:r w:rsidRPr="001E116C">
              <w:rPr>
                <w:rFonts w:ascii="Arial Narrow" w:hAnsi="Arial Narrow"/>
                <w:b/>
                <w:sz w:val="20"/>
                <w:szCs w:val="20"/>
              </w:rPr>
              <w:t>Additional literature</w:t>
            </w:r>
          </w:p>
        </w:tc>
      </w:tr>
      <w:tr w:rsidR="0002489A" w:rsidRPr="00B05F42" w:rsidTr="002D2A27">
        <w:trPr>
          <w:gridAfter w:val="2"/>
          <w:wAfter w:w="3978" w:type="dxa"/>
        </w:trPr>
        <w:tc>
          <w:tcPr>
            <w:tcW w:w="2795" w:type="dxa"/>
            <w:gridSpan w:val="4"/>
            <w:tcBorders>
              <w:bottom w:val="single" w:sz="4" w:space="0" w:color="auto"/>
            </w:tcBorders>
            <w:shd w:val="clear" w:color="auto" w:fill="auto"/>
            <w:vAlign w:val="center"/>
          </w:tcPr>
          <w:p w:rsidR="0002489A" w:rsidRPr="001E116C" w:rsidRDefault="0002489A" w:rsidP="00D706A7">
            <w:pPr>
              <w:spacing w:after="0" w:line="240" w:lineRule="auto"/>
              <w:jc w:val="center"/>
              <w:rPr>
                <w:rFonts w:ascii="Arial Narrow" w:hAnsi="Arial Narrow"/>
                <w:b/>
                <w:sz w:val="20"/>
                <w:szCs w:val="20"/>
              </w:rPr>
            </w:pPr>
            <w:r w:rsidRPr="001E116C">
              <w:rPr>
                <w:rFonts w:ascii="Arial Narrow" w:hAnsi="Arial Narrow"/>
                <w:b/>
                <w:sz w:val="20"/>
                <w:szCs w:val="20"/>
              </w:rPr>
              <w:t>Aut</w:t>
            </w:r>
            <w:r>
              <w:rPr>
                <w:rFonts w:ascii="Arial Narrow" w:hAnsi="Arial Narrow"/>
                <w:b/>
                <w:sz w:val="20"/>
                <w:szCs w:val="20"/>
              </w:rPr>
              <w:t>h</w:t>
            </w:r>
            <w:r w:rsidRPr="001E116C">
              <w:rPr>
                <w:rFonts w:ascii="Arial Narrow" w:hAnsi="Arial Narrow"/>
                <w:b/>
                <w:sz w:val="20"/>
                <w:szCs w:val="20"/>
              </w:rPr>
              <w:t>or</w:t>
            </w:r>
            <w:r w:rsidRPr="001E116C">
              <w:rPr>
                <w:rFonts w:ascii="Arial Narrow" w:hAnsi="Arial Narrow"/>
                <w:b/>
                <w:sz w:val="20"/>
                <w:szCs w:val="20"/>
                <w:lang w:val="sr-Cyrl-BA"/>
              </w:rPr>
              <w:t>/</w:t>
            </w:r>
            <w:r w:rsidRPr="001E116C">
              <w:rPr>
                <w:rFonts w:ascii="Arial Narrow" w:hAnsi="Arial Narrow"/>
                <w:b/>
                <w:sz w:val="20"/>
                <w:szCs w:val="20"/>
              </w:rPr>
              <w:t>s</w:t>
            </w:r>
          </w:p>
        </w:tc>
        <w:tc>
          <w:tcPr>
            <w:tcW w:w="4255" w:type="dxa"/>
            <w:gridSpan w:val="9"/>
            <w:tcBorders>
              <w:bottom w:val="single" w:sz="4" w:space="0" w:color="auto"/>
            </w:tcBorders>
            <w:shd w:val="clear" w:color="auto" w:fill="auto"/>
            <w:vAlign w:val="center"/>
          </w:tcPr>
          <w:p w:rsidR="0002489A" w:rsidRPr="001E116C" w:rsidRDefault="0002489A" w:rsidP="00D706A7">
            <w:pPr>
              <w:spacing w:after="0" w:line="240" w:lineRule="auto"/>
              <w:jc w:val="center"/>
              <w:rPr>
                <w:rFonts w:ascii="Arial Narrow" w:hAnsi="Arial Narrow"/>
                <w:b/>
                <w:sz w:val="20"/>
                <w:szCs w:val="20"/>
              </w:rPr>
            </w:pPr>
            <w:r w:rsidRPr="001E116C">
              <w:rPr>
                <w:rFonts w:ascii="Arial Narrow" w:hAnsi="Arial Narrow"/>
                <w:b/>
                <w:sz w:val="20"/>
                <w:szCs w:val="20"/>
              </w:rPr>
              <w:t>Publication title</w:t>
            </w:r>
            <w:r w:rsidRPr="001E116C">
              <w:rPr>
                <w:rFonts w:ascii="Arial Narrow" w:hAnsi="Arial Narrow"/>
                <w:b/>
                <w:sz w:val="20"/>
                <w:szCs w:val="20"/>
                <w:lang w:val="sr-Cyrl-BA"/>
              </w:rPr>
              <w:t xml:space="preserve">, </w:t>
            </w:r>
            <w:r w:rsidRPr="001E116C">
              <w:rPr>
                <w:rFonts w:ascii="Arial Narrow" w:hAnsi="Arial Narrow"/>
                <w:b/>
                <w:sz w:val="20"/>
                <w:szCs w:val="20"/>
              </w:rPr>
              <w:t>Publisher</w:t>
            </w:r>
          </w:p>
        </w:tc>
        <w:tc>
          <w:tcPr>
            <w:tcW w:w="850" w:type="dxa"/>
            <w:gridSpan w:val="2"/>
            <w:tcBorders>
              <w:bottom w:val="single" w:sz="4" w:space="0" w:color="auto"/>
            </w:tcBorders>
            <w:shd w:val="clear" w:color="auto" w:fill="auto"/>
            <w:vAlign w:val="center"/>
          </w:tcPr>
          <w:p w:rsidR="0002489A" w:rsidRPr="001E116C" w:rsidRDefault="0002489A" w:rsidP="00D706A7">
            <w:pPr>
              <w:spacing w:after="0" w:line="240" w:lineRule="auto"/>
              <w:jc w:val="center"/>
              <w:rPr>
                <w:rFonts w:ascii="Arial Narrow" w:hAnsi="Arial Narrow"/>
                <w:b/>
                <w:sz w:val="20"/>
                <w:szCs w:val="20"/>
              </w:rPr>
            </w:pPr>
            <w:r w:rsidRPr="001E116C">
              <w:rPr>
                <w:rFonts w:ascii="Arial Narrow" w:hAnsi="Arial Narrow"/>
                <w:b/>
                <w:sz w:val="20"/>
                <w:szCs w:val="20"/>
              </w:rPr>
              <w:t>Year</w:t>
            </w:r>
          </w:p>
        </w:tc>
        <w:tc>
          <w:tcPr>
            <w:tcW w:w="1989" w:type="dxa"/>
            <w:gridSpan w:val="2"/>
            <w:tcBorders>
              <w:bottom w:val="single" w:sz="4" w:space="0" w:color="auto"/>
            </w:tcBorders>
            <w:shd w:val="clear" w:color="auto" w:fill="auto"/>
            <w:vAlign w:val="center"/>
          </w:tcPr>
          <w:p w:rsidR="0002489A" w:rsidRPr="001E116C" w:rsidRDefault="0002489A" w:rsidP="00D706A7">
            <w:pPr>
              <w:spacing w:after="0" w:line="240" w:lineRule="auto"/>
              <w:jc w:val="center"/>
              <w:rPr>
                <w:rFonts w:ascii="Arial Narrow" w:hAnsi="Arial Narrow"/>
                <w:b/>
                <w:sz w:val="20"/>
                <w:szCs w:val="20"/>
                <w:lang w:val="sr-Cyrl-BA"/>
              </w:rPr>
            </w:pPr>
            <w:r w:rsidRPr="001E116C">
              <w:rPr>
                <w:rFonts w:ascii="Arial Narrow" w:hAnsi="Arial Narrow"/>
                <w:b/>
                <w:sz w:val="20"/>
                <w:szCs w:val="20"/>
              </w:rPr>
              <w:t>Pages</w:t>
            </w:r>
            <w:r w:rsidRPr="001E116C">
              <w:rPr>
                <w:rFonts w:ascii="Arial Narrow" w:hAnsi="Arial Narrow"/>
                <w:b/>
                <w:sz w:val="20"/>
                <w:szCs w:val="20"/>
                <w:lang w:val="sr-Cyrl-BA"/>
              </w:rPr>
              <w:t xml:space="preserve"> (</w:t>
            </w:r>
            <w:r w:rsidRPr="001E116C">
              <w:rPr>
                <w:rFonts w:ascii="Arial Narrow" w:hAnsi="Arial Narrow"/>
                <w:b/>
                <w:sz w:val="20"/>
                <w:szCs w:val="20"/>
              </w:rPr>
              <w:t>from</w:t>
            </w:r>
            <w:r w:rsidRPr="001E116C">
              <w:rPr>
                <w:rFonts w:ascii="Arial Narrow" w:hAnsi="Arial Narrow"/>
                <w:b/>
                <w:sz w:val="20"/>
                <w:szCs w:val="20"/>
                <w:lang w:val="sr-Cyrl-BA"/>
              </w:rPr>
              <w:t>-</w:t>
            </w:r>
            <w:r w:rsidRPr="001E116C">
              <w:rPr>
                <w:rFonts w:ascii="Arial Narrow" w:hAnsi="Arial Narrow"/>
                <w:b/>
                <w:sz w:val="20"/>
                <w:szCs w:val="20"/>
              </w:rPr>
              <w:t>to</w:t>
            </w:r>
            <w:r w:rsidRPr="001E116C">
              <w:rPr>
                <w:rFonts w:ascii="Arial Narrow" w:hAnsi="Arial Narrow"/>
                <w:b/>
                <w:sz w:val="20"/>
                <w:szCs w:val="20"/>
                <w:lang w:val="sr-Cyrl-BA"/>
              </w:rPr>
              <w:t>)</w:t>
            </w:r>
          </w:p>
        </w:tc>
      </w:tr>
      <w:tr w:rsidR="0002489A" w:rsidRPr="00B05F42" w:rsidTr="002D2A27">
        <w:trPr>
          <w:gridAfter w:val="2"/>
          <w:wAfter w:w="3978" w:type="dxa"/>
        </w:trPr>
        <w:tc>
          <w:tcPr>
            <w:tcW w:w="2795" w:type="dxa"/>
            <w:gridSpan w:val="4"/>
            <w:tcBorders>
              <w:bottom w:val="single" w:sz="4" w:space="0" w:color="auto"/>
            </w:tcBorders>
            <w:shd w:val="clear" w:color="auto" w:fill="auto"/>
            <w:vAlign w:val="center"/>
          </w:tcPr>
          <w:p w:rsidR="0002489A" w:rsidRPr="001E116C" w:rsidRDefault="0002489A" w:rsidP="00D706A7">
            <w:pPr>
              <w:spacing w:after="0" w:line="240" w:lineRule="auto"/>
              <w:jc w:val="center"/>
              <w:rPr>
                <w:rFonts w:ascii="Arial Narrow" w:hAnsi="Arial Narrow"/>
                <w:b/>
                <w:sz w:val="20"/>
                <w:szCs w:val="20"/>
              </w:rPr>
            </w:pPr>
          </w:p>
        </w:tc>
        <w:tc>
          <w:tcPr>
            <w:tcW w:w="4255" w:type="dxa"/>
            <w:gridSpan w:val="9"/>
            <w:tcBorders>
              <w:bottom w:val="single" w:sz="4" w:space="0" w:color="auto"/>
            </w:tcBorders>
            <w:shd w:val="clear" w:color="auto" w:fill="auto"/>
            <w:vAlign w:val="center"/>
          </w:tcPr>
          <w:p w:rsidR="0002489A" w:rsidRPr="002D2A27" w:rsidRDefault="0002489A" w:rsidP="006D64DA">
            <w:pPr>
              <w:spacing w:after="0" w:line="240" w:lineRule="auto"/>
              <w:rPr>
                <w:rFonts w:ascii="Times New Roman" w:eastAsia="BatangChe" w:hAnsi="Times New Roman"/>
                <w:iCs/>
                <w:color w:val="000000"/>
                <w:sz w:val="20"/>
                <w:szCs w:val="20"/>
                <w:shd w:val="clear" w:color="auto" w:fill="FFFFFF"/>
              </w:rPr>
            </w:pPr>
          </w:p>
        </w:tc>
        <w:tc>
          <w:tcPr>
            <w:tcW w:w="850" w:type="dxa"/>
            <w:gridSpan w:val="2"/>
            <w:tcBorders>
              <w:bottom w:val="single" w:sz="4" w:space="0" w:color="auto"/>
            </w:tcBorders>
            <w:shd w:val="clear" w:color="auto" w:fill="auto"/>
            <w:vAlign w:val="center"/>
          </w:tcPr>
          <w:p w:rsidR="0002489A" w:rsidRPr="002D2A27" w:rsidRDefault="0002489A" w:rsidP="00EE79EE">
            <w:pPr>
              <w:spacing w:after="0" w:line="240" w:lineRule="auto"/>
              <w:rPr>
                <w:rFonts w:ascii="Times New Roman" w:eastAsia="BatangChe" w:hAnsi="Times New Roman"/>
                <w:color w:val="000000"/>
                <w:sz w:val="20"/>
                <w:szCs w:val="20"/>
                <w:shd w:val="clear" w:color="auto" w:fill="FFFFFF"/>
              </w:rPr>
            </w:pPr>
          </w:p>
        </w:tc>
        <w:tc>
          <w:tcPr>
            <w:tcW w:w="1989" w:type="dxa"/>
            <w:gridSpan w:val="2"/>
            <w:tcBorders>
              <w:bottom w:val="single" w:sz="4" w:space="0" w:color="auto"/>
            </w:tcBorders>
            <w:shd w:val="clear" w:color="auto" w:fill="auto"/>
            <w:vAlign w:val="center"/>
          </w:tcPr>
          <w:p w:rsidR="0002489A" w:rsidRPr="002D2A27" w:rsidRDefault="0002489A" w:rsidP="00C61273">
            <w:pPr>
              <w:spacing w:after="0" w:line="240" w:lineRule="auto"/>
              <w:rPr>
                <w:rFonts w:ascii="Times New Roman" w:eastAsia="BatangChe" w:hAnsi="Times New Roman"/>
                <w:sz w:val="20"/>
                <w:szCs w:val="20"/>
                <w:lang w:val="en-US"/>
              </w:rPr>
            </w:pPr>
          </w:p>
        </w:tc>
      </w:tr>
      <w:tr w:rsidR="0002489A" w:rsidRPr="00B05F42" w:rsidTr="002D2A27">
        <w:trPr>
          <w:gridAfter w:val="2"/>
          <w:wAfter w:w="3978" w:type="dxa"/>
          <w:trHeight w:val="83"/>
        </w:trPr>
        <w:tc>
          <w:tcPr>
            <w:tcW w:w="1951" w:type="dxa"/>
            <w:gridSpan w:val="2"/>
            <w:vMerge w:val="restart"/>
            <w:shd w:val="clear" w:color="auto" w:fill="D9D9D9"/>
            <w:vAlign w:val="center"/>
          </w:tcPr>
          <w:p w:rsidR="0002489A" w:rsidRPr="001E116C" w:rsidRDefault="0002489A" w:rsidP="00D706A7">
            <w:pPr>
              <w:spacing w:after="0" w:line="240" w:lineRule="auto"/>
              <w:jc w:val="center"/>
              <w:rPr>
                <w:rFonts w:ascii="Arial Narrow" w:hAnsi="Arial Narrow"/>
                <w:b/>
                <w:sz w:val="20"/>
                <w:szCs w:val="20"/>
              </w:rPr>
            </w:pPr>
            <w:r w:rsidRPr="001E116C">
              <w:rPr>
                <w:rFonts w:ascii="Arial Narrow" w:hAnsi="Arial Narrow"/>
                <w:b/>
                <w:sz w:val="20"/>
                <w:szCs w:val="20"/>
              </w:rPr>
              <w:t>Aut</w:t>
            </w:r>
            <w:r>
              <w:rPr>
                <w:rFonts w:ascii="Arial Narrow" w:hAnsi="Arial Narrow"/>
                <w:b/>
                <w:sz w:val="20"/>
                <w:szCs w:val="20"/>
              </w:rPr>
              <w:t>h</w:t>
            </w:r>
            <w:r w:rsidRPr="001E116C">
              <w:rPr>
                <w:rFonts w:ascii="Arial Narrow" w:hAnsi="Arial Narrow"/>
                <w:b/>
                <w:sz w:val="20"/>
                <w:szCs w:val="20"/>
              </w:rPr>
              <w:t>or</w:t>
            </w:r>
            <w:r w:rsidRPr="001E116C">
              <w:rPr>
                <w:rFonts w:ascii="Arial Narrow" w:hAnsi="Arial Narrow"/>
                <w:b/>
                <w:sz w:val="20"/>
                <w:szCs w:val="20"/>
                <w:lang w:val="sr-Cyrl-BA"/>
              </w:rPr>
              <w:t>/</w:t>
            </w:r>
            <w:r w:rsidRPr="001E116C">
              <w:rPr>
                <w:rFonts w:ascii="Arial Narrow" w:hAnsi="Arial Narrow"/>
                <w:b/>
                <w:sz w:val="20"/>
                <w:szCs w:val="20"/>
              </w:rPr>
              <w:t>s</w:t>
            </w:r>
          </w:p>
          <w:p w:rsidR="0002489A" w:rsidRPr="001E116C" w:rsidRDefault="0002489A" w:rsidP="00D706A7">
            <w:pPr>
              <w:spacing w:after="0" w:line="240" w:lineRule="auto"/>
              <w:jc w:val="center"/>
              <w:rPr>
                <w:rFonts w:ascii="Arial Narrow" w:hAnsi="Arial Narrow"/>
                <w:b/>
                <w:sz w:val="20"/>
                <w:szCs w:val="20"/>
              </w:rPr>
            </w:pPr>
          </w:p>
        </w:tc>
        <w:tc>
          <w:tcPr>
            <w:tcW w:w="5652" w:type="dxa"/>
            <w:gridSpan w:val="12"/>
            <w:shd w:val="clear" w:color="auto" w:fill="D9D9D9"/>
            <w:vAlign w:val="center"/>
          </w:tcPr>
          <w:p w:rsidR="0002489A" w:rsidRPr="001E116C" w:rsidRDefault="0002489A" w:rsidP="00D706A7">
            <w:pPr>
              <w:spacing w:after="0" w:line="240" w:lineRule="auto"/>
              <w:jc w:val="center"/>
              <w:rPr>
                <w:rFonts w:ascii="Arial Narrow" w:hAnsi="Arial Narrow"/>
                <w:b/>
                <w:sz w:val="20"/>
                <w:szCs w:val="20"/>
              </w:rPr>
            </w:pPr>
            <w:r w:rsidRPr="001E116C">
              <w:rPr>
                <w:rFonts w:ascii="Arial Narrow" w:hAnsi="Arial Narrow"/>
                <w:b/>
                <w:sz w:val="20"/>
                <w:szCs w:val="20"/>
              </w:rPr>
              <w:t>Publication title</w:t>
            </w:r>
            <w:r w:rsidRPr="001E116C">
              <w:rPr>
                <w:rFonts w:ascii="Arial Narrow" w:hAnsi="Arial Narrow"/>
                <w:b/>
                <w:sz w:val="20"/>
                <w:szCs w:val="20"/>
                <w:lang w:val="sr-Cyrl-BA"/>
              </w:rPr>
              <w:t xml:space="preserve">, </w:t>
            </w:r>
            <w:r w:rsidRPr="001E116C">
              <w:rPr>
                <w:rFonts w:ascii="Arial Narrow" w:hAnsi="Arial Narrow"/>
                <w:b/>
                <w:sz w:val="20"/>
                <w:szCs w:val="20"/>
              </w:rPr>
              <w:t>Publisher</w:t>
            </w:r>
          </w:p>
        </w:tc>
        <w:tc>
          <w:tcPr>
            <w:tcW w:w="992" w:type="dxa"/>
            <w:gridSpan w:val="2"/>
            <w:shd w:val="clear" w:color="auto" w:fill="D9D9D9"/>
            <w:vAlign w:val="center"/>
          </w:tcPr>
          <w:p w:rsidR="0002489A" w:rsidRPr="001E116C" w:rsidRDefault="0002489A" w:rsidP="00D706A7">
            <w:pPr>
              <w:spacing w:after="0" w:line="240" w:lineRule="auto"/>
              <w:jc w:val="center"/>
              <w:rPr>
                <w:rFonts w:ascii="Arial Narrow" w:hAnsi="Arial Narrow"/>
                <w:b/>
                <w:sz w:val="20"/>
                <w:szCs w:val="20"/>
              </w:rPr>
            </w:pPr>
            <w:r w:rsidRPr="001E116C">
              <w:rPr>
                <w:rFonts w:ascii="Arial Narrow" w:hAnsi="Arial Narrow"/>
                <w:b/>
                <w:sz w:val="20"/>
                <w:szCs w:val="20"/>
              </w:rPr>
              <w:t>Year</w:t>
            </w:r>
          </w:p>
        </w:tc>
        <w:tc>
          <w:tcPr>
            <w:tcW w:w="1294" w:type="dxa"/>
            <w:shd w:val="clear" w:color="auto" w:fill="D9D9D9"/>
            <w:vAlign w:val="center"/>
          </w:tcPr>
          <w:p w:rsidR="0002489A" w:rsidRPr="001E116C" w:rsidRDefault="0002489A" w:rsidP="00D706A7">
            <w:pPr>
              <w:spacing w:after="0" w:line="240" w:lineRule="auto"/>
              <w:jc w:val="center"/>
              <w:rPr>
                <w:rFonts w:ascii="Arial Narrow" w:hAnsi="Arial Narrow"/>
                <w:b/>
                <w:sz w:val="20"/>
                <w:szCs w:val="20"/>
                <w:lang w:val="sr-Cyrl-BA"/>
              </w:rPr>
            </w:pPr>
            <w:r w:rsidRPr="001E116C">
              <w:rPr>
                <w:rFonts w:ascii="Arial Narrow" w:hAnsi="Arial Narrow"/>
                <w:b/>
                <w:sz w:val="20"/>
                <w:szCs w:val="20"/>
              </w:rPr>
              <w:t>Pages</w:t>
            </w:r>
            <w:r w:rsidRPr="001E116C">
              <w:rPr>
                <w:rFonts w:ascii="Arial Narrow" w:hAnsi="Arial Narrow"/>
                <w:b/>
                <w:sz w:val="20"/>
                <w:szCs w:val="20"/>
                <w:lang w:val="sr-Cyrl-BA"/>
              </w:rPr>
              <w:t xml:space="preserve"> (</w:t>
            </w:r>
            <w:r w:rsidRPr="001E116C">
              <w:rPr>
                <w:rFonts w:ascii="Arial Narrow" w:hAnsi="Arial Narrow"/>
                <w:b/>
                <w:sz w:val="20"/>
                <w:szCs w:val="20"/>
              </w:rPr>
              <w:t>from</w:t>
            </w:r>
            <w:r w:rsidRPr="001E116C">
              <w:rPr>
                <w:rFonts w:ascii="Arial Narrow" w:hAnsi="Arial Narrow"/>
                <w:b/>
                <w:sz w:val="20"/>
                <w:szCs w:val="20"/>
                <w:lang w:val="sr-Cyrl-BA"/>
              </w:rPr>
              <w:t>-</w:t>
            </w:r>
            <w:r w:rsidRPr="001E116C">
              <w:rPr>
                <w:rFonts w:ascii="Arial Narrow" w:hAnsi="Arial Narrow"/>
                <w:b/>
                <w:sz w:val="20"/>
                <w:szCs w:val="20"/>
              </w:rPr>
              <w:t>to</w:t>
            </w:r>
            <w:r w:rsidRPr="001E116C">
              <w:rPr>
                <w:rFonts w:ascii="Arial Narrow" w:hAnsi="Arial Narrow"/>
                <w:b/>
                <w:sz w:val="20"/>
                <w:szCs w:val="20"/>
                <w:lang w:val="sr-Cyrl-BA"/>
              </w:rPr>
              <w:t>)</w:t>
            </w:r>
          </w:p>
        </w:tc>
      </w:tr>
      <w:tr w:rsidR="0002489A" w:rsidRPr="00B05F42" w:rsidTr="000A5D26">
        <w:trPr>
          <w:trHeight w:val="67"/>
        </w:trPr>
        <w:tc>
          <w:tcPr>
            <w:tcW w:w="1951" w:type="dxa"/>
            <w:gridSpan w:val="2"/>
            <w:vMerge/>
            <w:shd w:val="clear" w:color="auto" w:fill="D9D9D9"/>
            <w:vAlign w:val="center"/>
          </w:tcPr>
          <w:p w:rsidR="0002489A" w:rsidRPr="00B05F42" w:rsidRDefault="0002489A" w:rsidP="00C61273">
            <w:pPr>
              <w:spacing w:after="0" w:line="240" w:lineRule="auto"/>
              <w:rPr>
                <w:rFonts w:ascii="Arial Narrow" w:hAnsi="Arial Narrow"/>
                <w:sz w:val="20"/>
                <w:szCs w:val="20"/>
                <w:lang w:val="en-US"/>
              </w:rPr>
            </w:pPr>
          </w:p>
        </w:tc>
        <w:tc>
          <w:tcPr>
            <w:tcW w:w="7938" w:type="dxa"/>
            <w:gridSpan w:val="15"/>
            <w:vAlign w:val="center"/>
          </w:tcPr>
          <w:p w:rsidR="0002489A" w:rsidRPr="00B05F42" w:rsidRDefault="0002489A" w:rsidP="00C61273">
            <w:pPr>
              <w:spacing w:after="0" w:line="240" w:lineRule="auto"/>
              <w:rPr>
                <w:rFonts w:ascii="Arial Narrow" w:hAnsi="Arial Narrow"/>
                <w:sz w:val="20"/>
                <w:szCs w:val="20"/>
                <w:lang w:val="en-US"/>
              </w:rPr>
            </w:pPr>
            <w:r w:rsidRPr="001E116C">
              <w:rPr>
                <w:rFonts w:ascii="Arial Narrow" w:hAnsi="Arial Narrow"/>
                <w:sz w:val="20"/>
                <w:szCs w:val="20"/>
              </w:rPr>
              <w:t>Pre-exam activities</w:t>
            </w:r>
            <w:r w:rsidRPr="001E116C">
              <w:rPr>
                <w:rFonts w:ascii="Arial Narrow" w:hAnsi="Arial Narrow"/>
                <w:sz w:val="20"/>
                <w:szCs w:val="20"/>
                <w:lang w:val="sr-Cyrl-BA"/>
              </w:rPr>
              <w:t xml:space="preserve">                                                                                             </w:t>
            </w:r>
          </w:p>
        </w:tc>
        <w:tc>
          <w:tcPr>
            <w:tcW w:w="1989" w:type="dxa"/>
            <w:vAlign w:val="center"/>
          </w:tcPr>
          <w:p w:rsidR="0002489A" w:rsidRPr="00B05F42" w:rsidRDefault="0002489A">
            <w:pPr>
              <w:spacing w:after="0" w:line="240" w:lineRule="auto"/>
            </w:pPr>
          </w:p>
        </w:tc>
        <w:tc>
          <w:tcPr>
            <w:tcW w:w="1989" w:type="dxa"/>
            <w:vAlign w:val="center"/>
          </w:tcPr>
          <w:p w:rsidR="0002489A" w:rsidRPr="00B05F42" w:rsidRDefault="0002489A">
            <w:pPr>
              <w:spacing w:after="0" w:line="240" w:lineRule="auto"/>
            </w:pPr>
          </w:p>
        </w:tc>
      </w:tr>
      <w:tr w:rsidR="0002489A" w:rsidRPr="00B05F42" w:rsidTr="002D2A27">
        <w:trPr>
          <w:gridAfter w:val="2"/>
          <w:wAfter w:w="3978" w:type="dxa"/>
          <w:trHeight w:val="67"/>
        </w:trPr>
        <w:tc>
          <w:tcPr>
            <w:tcW w:w="1951" w:type="dxa"/>
            <w:gridSpan w:val="2"/>
            <w:vMerge/>
            <w:shd w:val="clear" w:color="auto" w:fill="D9D9D9"/>
            <w:vAlign w:val="center"/>
          </w:tcPr>
          <w:p w:rsidR="0002489A" w:rsidRPr="00B05F42" w:rsidRDefault="0002489A" w:rsidP="00C61273">
            <w:pPr>
              <w:spacing w:after="0" w:line="240" w:lineRule="auto"/>
              <w:rPr>
                <w:rFonts w:ascii="Arial Narrow" w:hAnsi="Arial Narrow"/>
                <w:sz w:val="20"/>
                <w:szCs w:val="20"/>
                <w:lang w:val="en-US"/>
              </w:rPr>
            </w:pPr>
          </w:p>
        </w:tc>
        <w:tc>
          <w:tcPr>
            <w:tcW w:w="5652" w:type="dxa"/>
            <w:gridSpan w:val="12"/>
            <w:vAlign w:val="center"/>
          </w:tcPr>
          <w:p w:rsidR="0002489A" w:rsidRPr="001E116C" w:rsidRDefault="0002489A" w:rsidP="00D706A7">
            <w:pPr>
              <w:spacing w:after="0" w:line="240" w:lineRule="auto"/>
              <w:jc w:val="right"/>
              <w:rPr>
                <w:rFonts w:ascii="Arial Narrow" w:hAnsi="Arial Narrow"/>
                <w:sz w:val="20"/>
                <w:szCs w:val="20"/>
              </w:rPr>
            </w:pPr>
            <w:r w:rsidRPr="001E116C">
              <w:rPr>
                <w:rFonts w:ascii="Arial Narrow" w:hAnsi="Arial Narrow"/>
                <w:sz w:val="20"/>
                <w:szCs w:val="20"/>
                <w:lang w:val="sr-Cyrl-BA"/>
              </w:rPr>
              <w:t xml:space="preserve"> </w:t>
            </w:r>
            <w:r w:rsidRPr="001E116C">
              <w:rPr>
                <w:rFonts w:ascii="Arial Narrow" w:hAnsi="Arial Narrow"/>
                <w:sz w:val="20"/>
                <w:szCs w:val="20"/>
              </w:rPr>
              <w:t>lecture</w:t>
            </w:r>
            <w:r w:rsidRPr="001E116C">
              <w:rPr>
                <w:rFonts w:ascii="Arial Narrow" w:hAnsi="Arial Narrow"/>
                <w:sz w:val="20"/>
                <w:szCs w:val="20"/>
                <w:lang w:val="sr-Cyrl-BA"/>
              </w:rPr>
              <w:t>/</w:t>
            </w:r>
            <w:r w:rsidRPr="001E116C">
              <w:rPr>
                <w:rFonts w:ascii="Arial Narrow" w:hAnsi="Arial Narrow"/>
                <w:sz w:val="20"/>
                <w:szCs w:val="20"/>
              </w:rPr>
              <w:t>exercise attendance</w:t>
            </w:r>
          </w:p>
        </w:tc>
        <w:tc>
          <w:tcPr>
            <w:tcW w:w="992" w:type="dxa"/>
            <w:gridSpan w:val="2"/>
            <w:vAlign w:val="center"/>
          </w:tcPr>
          <w:p w:rsidR="0002489A" w:rsidRPr="001E116C" w:rsidRDefault="0002489A" w:rsidP="00D706A7">
            <w:pPr>
              <w:spacing w:after="0" w:line="240" w:lineRule="auto"/>
              <w:jc w:val="center"/>
              <w:rPr>
                <w:rFonts w:ascii="Arial Narrow" w:hAnsi="Arial Narrow"/>
                <w:sz w:val="20"/>
                <w:szCs w:val="20"/>
                <w:lang w:val="sr-Cyrl-BA"/>
              </w:rPr>
            </w:pPr>
            <w:r>
              <w:rPr>
                <w:rFonts w:ascii="Arial Narrow" w:hAnsi="Arial Narrow"/>
                <w:sz w:val="20"/>
                <w:szCs w:val="20"/>
              </w:rPr>
              <w:t>1</w:t>
            </w:r>
            <w:r w:rsidRPr="001E116C">
              <w:rPr>
                <w:rFonts w:ascii="Arial Narrow" w:hAnsi="Arial Narrow"/>
                <w:sz w:val="20"/>
                <w:szCs w:val="20"/>
                <w:lang w:val="sr-Cyrl-BA"/>
              </w:rPr>
              <w:t>0</w:t>
            </w:r>
          </w:p>
        </w:tc>
        <w:tc>
          <w:tcPr>
            <w:tcW w:w="1294" w:type="dxa"/>
            <w:vAlign w:val="center"/>
          </w:tcPr>
          <w:p w:rsidR="0002489A" w:rsidRPr="001E116C" w:rsidRDefault="0002489A" w:rsidP="00D706A7">
            <w:pPr>
              <w:spacing w:after="0" w:line="240" w:lineRule="auto"/>
              <w:jc w:val="center"/>
              <w:rPr>
                <w:rFonts w:ascii="Arial Narrow" w:hAnsi="Arial Narrow"/>
                <w:sz w:val="20"/>
                <w:szCs w:val="20"/>
                <w:lang w:val="sr-Cyrl-BA"/>
              </w:rPr>
            </w:pPr>
            <w:r>
              <w:rPr>
                <w:rFonts w:ascii="Arial Narrow" w:hAnsi="Arial Narrow"/>
                <w:sz w:val="20"/>
                <w:szCs w:val="20"/>
              </w:rPr>
              <w:t>1</w:t>
            </w:r>
            <w:r w:rsidRPr="001E116C">
              <w:rPr>
                <w:rFonts w:ascii="Arial Narrow" w:hAnsi="Arial Narrow"/>
                <w:sz w:val="20"/>
                <w:szCs w:val="20"/>
                <w:lang w:val="sr-Cyrl-BA"/>
              </w:rPr>
              <w:t>0%</w:t>
            </w:r>
          </w:p>
        </w:tc>
      </w:tr>
      <w:tr w:rsidR="0002489A" w:rsidRPr="00B05F42" w:rsidTr="002D2A27">
        <w:trPr>
          <w:gridAfter w:val="2"/>
          <w:wAfter w:w="3978" w:type="dxa"/>
          <w:trHeight w:val="67"/>
        </w:trPr>
        <w:tc>
          <w:tcPr>
            <w:tcW w:w="1951" w:type="dxa"/>
            <w:gridSpan w:val="2"/>
            <w:vMerge/>
            <w:shd w:val="clear" w:color="auto" w:fill="D9D9D9"/>
            <w:vAlign w:val="center"/>
          </w:tcPr>
          <w:p w:rsidR="0002489A" w:rsidRPr="00B05F42" w:rsidRDefault="0002489A" w:rsidP="00C61273">
            <w:pPr>
              <w:spacing w:after="0" w:line="240" w:lineRule="auto"/>
              <w:rPr>
                <w:rFonts w:ascii="Arial Narrow" w:hAnsi="Arial Narrow"/>
                <w:sz w:val="20"/>
                <w:szCs w:val="20"/>
                <w:lang w:val="en-US"/>
              </w:rPr>
            </w:pPr>
          </w:p>
        </w:tc>
        <w:tc>
          <w:tcPr>
            <w:tcW w:w="5652" w:type="dxa"/>
            <w:gridSpan w:val="12"/>
            <w:vAlign w:val="center"/>
          </w:tcPr>
          <w:p w:rsidR="0002489A" w:rsidRPr="00B05F42" w:rsidRDefault="0002489A" w:rsidP="00D50666">
            <w:pPr>
              <w:spacing w:after="0" w:line="240" w:lineRule="auto"/>
              <w:jc w:val="right"/>
              <w:rPr>
                <w:rFonts w:ascii="Arial Narrow" w:hAnsi="Arial Narrow"/>
                <w:sz w:val="20"/>
                <w:szCs w:val="20"/>
                <w:lang w:val="en-US"/>
              </w:rPr>
            </w:pPr>
            <w:r>
              <w:rPr>
                <w:rFonts w:ascii="Arial Narrow" w:hAnsi="Arial Narrow"/>
                <w:sz w:val="20"/>
                <w:szCs w:val="20"/>
                <w:lang w:val="en-US"/>
              </w:rPr>
              <w:t>Seminar pap</w:t>
            </w:r>
            <w:r w:rsidRPr="00B05F42">
              <w:rPr>
                <w:rFonts w:ascii="Arial Narrow" w:hAnsi="Arial Narrow"/>
                <w:sz w:val="20"/>
                <w:szCs w:val="20"/>
                <w:lang w:val="en-US"/>
              </w:rPr>
              <w:t>er</w:t>
            </w:r>
          </w:p>
        </w:tc>
        <w:tc>
          <w:tcPr>
            <w:tcW w:w="992" w:type="dxa"/>
            <w:gridSpan w:val="2"/>
            <w:vAlign w:val="center"/>
          </w:tcPr>
          <w:p w:rsidR="0002489A" w:rsidRPr="00B05F42" w:rsidRDefault="0002489A" w:rsidP="00847DB1">
            <w:pPr>
              <w:spacing w:after="0" w:line="240" w:lineRule="auto"/>
              <w:jc w:val="center"/>
              <w:rPr>
                <w:rFonts w:ascii="Arial Narrow" w:hAnsi="Arial Narrow"/>
                <w:sz w:val="20"/>
                <w:szCs w:val="20"/>
                <w:lang w:val="en-US"/>
              </w:rPr>
            </w:pPr>
            <w:r w:rsidRPr="00B05F42">
              <w:rPr>
                <w:rFonts w:ascii="Arial Narrow" w:hAnsi="Arial Narrow"/>
                <w:sz w:val="20"/>
                <w:szCs w:val="20"/>
                <w:lang w:val="en-US"/>
              </w:rPr>
              <w:t>20</w:t>
            </w:r>
          </w:p>
        </w:tc>
        <w:tc>
          <w:tcPr>
            <w:tcW w:w="1294" w:type="dxa"/>
            <w:vAlign w:val="center"/>
          </w:tcPr>
          <w:p w:rsidR="0002489A" w:rsidRPr="00B05F42" w:rsidRDefault="0002489A" w:rsidP="00847DB1">
            <w:pPr>
              <w:spacing w:after="0" w:line="240" w:lineRule="auto"/>
              <w:jc w:val="center"/>
              <w:rPr>
                <w:rFonts w:ascii="Arial Narrow" w:hAnsi="Arial Narrow"/>
                <w:sz w:val="20"/>
                <w:szCs w:val="20"/>
                <w:lang w:val="en-US"/>
              </w:rPr>
            </w:pPr>
            <w:r w:rsidRPr="00B05F42">
              <w:rPr>
                <w:rFonts w:ascii="Arial Narrow" w:hAnsi="Arial Narrow"/>
                <w:sz w:val="20"/>
                <w:szCs w:val="20"/>
                <w:lang w:val="en-US"/>
              </w:rPr>
              <w:t>20%</w:t>
            </w:r>
          </w:p>
        </w:tc>
      </w:tr>
      <w:tr w:rsidR="0002489A" w:rsidRPr="00B05F42" w:rsidTr="002D2A27">
        <w:trPr>
          <w:gridAfter w:val="2"/>
          <w:wAfter w:w="3978" w:type="dxa"/>
          <w:trHeight w:val="67"/>
        </w:trPr>
        <w:tc>
          <w:tcPr>
            <w:tcW w:w="1951" w:type="dxa"/>
            <w:gridSpan w:val="2"/>
            <w:vMerge/>
            <w:shd w:val="clear" w:color="auto" w:fill="D9D9D9"/>
            <w:vAlign w:val="center"/>
          </w:tcPr>
          <w:p w:rsidR="0002489A" w:rsidRPr="00B05F42" w:rsidRDefault="0002489A" w:rsidP="00C61273">
            <w:pPr>
              <w:spacing w:after="0" w:line="240" w:lineRule="auto"/>
              <w:rPr>
                <w:rFonts w:ascii="Arial Narrow" w:hAnsi="Arial Narrow"/>
                <w:sz w:val="20"/>
                <w:szCs w:val="20"/>
                <w:lang w:val="en-US"/>
              </w:rPr>
            </w:pPr>
          </w:p>
        </w:tc>
        <w:tc>
          <w:tcPr>
            <w:tcW w:w="5652" w:type="dxa"/>
            <w:gridSpan w:val="12"/>
            <w:vAlign w:val="center"/>
          </w:tcPr>
          <w:p w:rsidR="0002489A" w:rsidRPr="00B05F42" w:rsidRDefault="0002489A" w:rsidP="00C61273">
            <w:pPr>
              <w:spacing w:after="0" w:line="240" w:lineRule="auto"/>
              <w:jc w:val="right"/>
              <w:rPr>
                <w:rFonts w:ascii="Arial Narrow" w:hAnsi="Arial Narrow"/>
                <w:sz w:val="20"/>
                <w:szCs w:val="20"/>
                <w:lang w:val="en-US"/>
              </w:rPr>
            </w:pPr>
            <w:r w:rsidRPr="00B05F42">
              <w:rPr>
                <w:rFonts w:ascii="Arial Narrow" w:hAnsi="Arial Narrow"/>
                <w:sz w:val="20"/>
                <w:szCs w:val="20"/>
                <w:lang w:val="en-US"/>
              </w:rPr>
              <w:t xml:space="preserve"> Test / colloquium</w:t>
            </w:r>
          </w:p>
        </w:tc>
        <w:tc>
          <w:tcPr>
            <w:tcW w:w="992" w:type="dxa"/>
            <w:gridSpan w:val="2"/>
            <w:vAlign w:val="center"/>
          </w:tcPr>
          <w:p w:rsidR="0002489A" w:rsidRPr="00B05F42" w:rsidRDefault="0002489A" w:rsidP="00847DB1">
            <w:pPr>
              <w:spacing w:after="0" w:line="240" w:lineRule="auto"/>
              <w:jc w:val="center"/>
              <w:rPr>
                <w:rFonts w:ascii="Arial Narrow" w:hAnsi="Arial Narrow"/>
                <w:sz w:val="20"/>
                <w:szCs w:val="20"/>
                <w:lang w:val="en-US"/>
              </w:rPr>
            </w:pPr>
            <w:r w:rsidRPr="00B05F42">
              <w:rPr>
                <w:rFonts w:ascii="Arial Narrow" w:hAnsi="Arial Narrow"/>
                <w:sz w:val="20"/>
                <w:szCs w:val="20"/>
                <w:lang w:val="en-US"/>
              </w:rPr>
              <w:t>20</w:t>
            </w:r>
          </w:p>
        </w:tc>
        <w:tc>
          <w:tcPr>
            <w:tcW w:w="1294" w:type="dxa"/>
            <w:vAlign w:val="center"/>
          </w:tcPr>
          <w:p w:rsidR="0002489A" w:rsidRPr="00B05F42" w:rsidRDefault="0002489A" w:rsidP="00847DB1">
            <w:pPr>
              <w:spacing w:after="0" w:line="240" w:lineRule="auto"/>
              <w:jc w:val="center"/>
              <w:rPr>
                <w:rFonts w:ascii="Arial Narrow" w:hAnsi="Arial Narrow"/>
                <w:sz w:val="20"/>
                <w:szCs w:val="20"/>
                <w:lang w:val="en-US"/>
              </w:rPr>
            </w:pPr>
            <w:r w:rsidRPr="00B05F42">
              <w:rPr>
                <w:rFonts w:ascii="Arial Narrow" w:hAnsi="Arial Narrow"/>
                <w:sz w:val="20"/>
                <w:szCs w:val="20"/>
                <w:lang w:val="en-US"/>
              </w:rPr>
              <w:t>20%</w:t>
            </w:r>
          </w:p>
        </w:tc>
      </w:tr>
      <w:tr w:rsidR="0002489A" w:rsidRPr="00B05F42" w:rsidTr="002D2A27">
        <w:trPr>
          <w:gridAfter w:val="2"/>
          <w:wAfter w:w="3978" w:type="dxa"/>
          <w:trHeight w:val="67"/>
        </w:trPr>
        <w:tc>
          <w:tcPr>
            <w:tcW w:w="1951" w:type="dxa"/>
            <w:gridSpan w:val="2"/>
            <w:vMerge/>
            <w:shd w:val="clear" w:color="auto" w:fill="D9D9D9"/>
            <w:vAlign w:val="center"/>
          </w:tcPr>
          <w:p w:rsidR="0002489A" w:rsidRPr="00B05F42" w:rsidRDefault="0002489A" w:rsidP="00C61273">
            <w:pPr>
              <w:spacing w:after="0" w:line="240" w:lineRule="auto"/>
              <w:rPr>
                <w:rFonts w:ascii="Arial Narrow" w:hAnsi="Arial Narrow"/>
                <w:sz w:val="20"/>
                <w:szCs w:val="20"/>
                <w:lang w:val="en-US"/>
              </w:rPr>
            </w:pPr>
          </w:p>
        </w:tc>
        <w:tc>
          <w:tcPr>
            <w:tcW w:w="7938" w:type="dxa"/>
            <w:gridSpan w:val="15"/>
            <w:vAlign w:val="center"/>
          </w:tcPr>
          <w:p w:rsidR="0002489A" w:rsidRPr="00B05F42" w:rsidRDefault="0002489A" w:rsidP="00C61273">
            <w:pPr>
              <w:spacing w:after="0" w:line="240" w:lineRule="auto"/>
              <w:rPr>
                <w:rFonts w:ascii="Arial Narrow" w:hAnsi="Arial Narrow"/>
                <w:sz w:val="20"/>
                <w:szCs w:val="20"/>
                <w:lang w:val="en-US"/>
              </w:rPr>
            </w:pPr>
            <w:r w:rsidRPr="00B05F42">
              <w:rPr>
                <w:rFonts w:ascii="Arial Narrow" w:hAnsi="Arial Narrow"/>
                <w:sz w:val="20"/>
                <w:szCs w:val="20"/>
                <w:lang w:val="en-US"/>
              </w:rPr>
              <w:t>Final exam</w:t>
            </w:r>
          </w:p>
        </w:tc>
      </w:tr>
      <w:tr w:rsidR="0002489A" w:rsidRPr="00B05F42" w:rsidTr="002D2A27">
        <w:trPr>
          <w:gridAfter w:val="2"/>
          <w:wAfter w:w="3978" w:type="dxa"/>
          <w:trHeight w:val="67"/>
        </w:trPr>
        <w:tc>
          <w:tcPr>
            <w:tcW w:w="1951" w:type="dxa"/>
            <w:gridSpan w:val="2"/>
            <w:vMerge/>
            <w:shd w:val="clear" w:color="auto" w:fill="D9D9D9"/>
            <w:vAlign w:val="center"/>
          </w:tcPr>
          <w:p w:rsidR="0002489A" w:rsidRPr="00B05F42" w:rsidRDefault="0002489A" w:rsidP="00C61273">
            <w:pPr>
              <w:spacing w:after="0" w:line="240" w:lineRule="auto"/>
              <w:rPr>
                <w:rFonts w:ascii="Arial Narrow" w:hAnsi="Arial Narrow"/>
                <w:sz w:val="20"/>
                <w:szCs w:val="20"/>
                <w:lang w:val="en-US"/>
              </w:rPr>
            </w:pPr>
          </w:p>
        </w:tc>
        <w:tc>
          <w:tcPr>
            <w:tcW w:w="5652" w:type="dxa"/>
            <w:gridSpan w:val="12"/>
            <w:vAlign w:val="center"/>
          </w:tcPr>
          <w:p w:rsidR="0002489A" w:rsidRPr="00B05F42" w:rsidRDefault="0031792D" w:rsidP="00C61273">
            <w:pPr>
              <w:spacing w:after="0" w:line="240" w:lineRule="auto"/>
              <w:jc w:val="right"/>
              <w:rPr>
                <w:rFonts w:ascii="Arial Narrow" w:hAnsi="Arial Narrow"/>
                <w:sz w:val="20"/>
                <w:szCs w:val="20"/>
                <w:lang w:val="en-US"/>
              </w:rPr>
            </w:pPr>
            <w:r>
              <w:rPr>
                <w:rFonts w:ascii="Arial Narrow" w:hAnsi="Arial Narrow"/>
                <w:sz w:val="20"/>
                <w:szCs w:val="20"/>
                <w:lang w:val="en-US"/>
              </w:rPr>
              <w:t>written</w:t>
            </w:r>
            <w:r w:rsidR="0002489A" w:rsidRPr="00B05F42">
              <w:rPr>
                <w:rFonts w:ascii="Arial Narrow" w:hAnsi="Arial Narrow"/>
                <w:sz w:val="20"/>
                <w:szCs w:val="20"/>
                <w:lang w:val="en-US"/>
              </w:rPr>
              <w:t xml:space="preserve"> exam</w:t>
            </w:r>
          </w:p>
        </w:tc>
        <w:tc>
          <w:tcPr>
            <w:tcW w:w="992" w:type="dxa"/>
            <w:gridSpan w:val="2"/>
            <w:vAlign w:val="center"/>
          </w:tcPr>
          <w:p w:rsidR="0002489A" w:rsidRPr="00B05F42" w:rsidRDefault="0002489A" w:rsidP="00847DB1">
            <w:pPr>
              <w:spacing w:after="0" w:line="240" w:lineRule="auto"/>
              <w:jc w:val="center"/>
              <w:rPr>
                <w:rFonts w:ascii="Arial Narrow" w:hAnsi="Arial Narrow"/>
                <w:sz w:val="20"/>
                <w:szCs w:val="20"/>
                <w:lang w:val="en-US"/>
              </w:rPr>
            </w:pPr>
            <w:r w:rsidRPr="00B05F42">
              <w:rPr>
                <w:rFonts w:ascii="Arial Narrow" w:hAnsi="Arial Narrow"/>
                <w:sz w:val="20"/>
                <w:szCs w:val="20"/>
                <w:lang w:val="en-US"/>
              </w:rPr>
              <w:t>50</w:t>
            </w:r>
          </w:p>
        </w:tc>
        <w:tc>
          <w:tcPr>
            <w:tcW w:w="1294" w:type="dxa"/>
            <w:vAlign w:val="center"/>
          </w:tcPr>
          <w:p w:rsidR="0002489A" w:rsidRPr="00B05F42" w:rsidRDefault="0002489A" w:rsidP="00847DB1">
            <w:pPr>
              <w:spacing w:after="0" w:line="240" w:lineRule="auto"/>
              <w:jc w:val="center"/>
              <w:rPr>
                <w:rFonts w:ascii="Arial Narrow" w:hAnsi="Arial Narrow"/>
                <w:sz w:val="20"/>
                <w:szCs w:val="20"/>
                <w:lang w:val="en-US"/>
              </w:rPr>
            </w:pPr>
            <w:r w:rsidRPr="00B05F42">
              <w:rPr>
                <w:rFonts w:ascii="Arial Narrow" w:hAnsi="Arial Narrow"/>
                <w:sz w:val="20"/>
                <w:szCs w:val="20"/>
                <w:lang w:val="en-US"/>
              </w:rPr>
              <w:t>50%</w:t>
            </w:r>
          </w:p>
        </w:tc>
      </w:tr>
      <w:tr w:rsidR="0002489A" w:rsidRPr="00B05F42" w:rsidTr="002D2A27">
        <w:trPr>
          <w:gridAfter w:val="2"/>
          <w:wAfter w:w="3978" w:type="dxa"/>
          <w:trHeight w:val="67"/>
        </w:trPr>
        <w:tc>
          <w:tcPr>
            <w:tcW w:w="1951" w:type="dxa"/>
            <w:gridSpan w:val="2"/>
            <w:vMerge/>
            <w:tcBorders>
              <w:bottom w:val="single" w:sz="4" w:space="0" w:color="auto"/>
            </w:tcBorders>
            <w:shd w:val="clear" w:color="auto" w:fill="D9D9D9"/>
            <w:vAlign w:val="center"/>
          </w:tcPr>
          <w:p w:rsidR="0002489A" w:rsidRPr="00B05F42" w:rsidRDefault="0002489A" w:rsidP="00C61273">
            <w:pPr>
              <w:spacing w:after="0" w:line="240" w:lineRule="auto"/>
              <w:rPr>
                <w:rFonts w:ascii="Arial Narrow" w:hAnsi="Arial Narrow"/>
                <w:sz w:val="20"/>
                <w:szCs w:val="20"/>
                <w:lang w:val="en-US"/>
              </w:rPr>
            </w:pPr>
          </w:p>
        </w:tc>
        <w:tc>
          <w:tcPr>
            <w:tcW w:w="5652" w:type="dxa"/>
            <w:gridSpan w:val="12"/>
            <w:tcBorders>
              <w:bottom w:val="single" w:sz="4" w:space="0" w:color="auto"/>
            </w:tcBorders>
            <w:vAlign w:val="center"/>
          </w:tcPr>
          <w:p w:rsidR="0002489A" w:rsidRPr="00B05F42" w:rsidRDefault="0002489A" w:rsidP="00C61273">
            <w:pPr>
              <w:spacing w:after="0" w:line="240" w:lineRule="auto"/>
              <w:rPr>
                <w:rFonts w:ascii="Arial Narrow" w:hAnsi="Arial Narrow"/>
                <w:sz w:val="20"/>
                <w:szCs w:val="20"/>
                <w:lang w:val="en-US"/>
              </w:rPr>
            </w:pPr>
            <w:r w:rsidRPr="00B05F42">
              <w:rPr>
                <w:rFonts w:ascii="Arial Narrow" w:hAnsi="Arial Narrow"/>
                <w:sz w:val="20"/>
                <w:szCs w:val="20"/>
                <w:lang w:val="en-US"/>
              </w:rPr>
              <w:t>TOTAL</w:t>
            </w:r>
          </w:p>
        </w:tc>
        <w:tc>
          <w:tcPr>
            <w:tcW w:w="992" w:type="dxa"/>
            <w:gridSpan w:val="2"/>
            <w:tcBorders>
              <w:bottom w:val="single" w:sz="4" w:space="0" w:color="auto"/>
            </w:tcBorders>
            <w:vAlign w:val="center"/>
          </w:tcPr>
          <w:p w:rsidR="0002489A" w:rsidRPr="00B05F42" w:rsidRDefault="0002489A" w:rsidP="00847DB1">
            <w:pPr>
              <w:spacing w:after="0" w:line="240" w:lineRule="auto"/>
              <w:jc w:val="center"/>
              <w:rPr>
                <w:rFonts w:ascii="Arial Narrow" w:hAnsi="Arial Narrow"/>
                <w:sz w:val="20"/>
                <w:szCs w:val="20"/>
                <w:lang w:val="en-US"/>
              </w:rPr>
            </w:pPr>
            <w:r w:rsidRPr="00B05F42">
              <w:rPr>
                <w:rFonts w:ascii="Arial Narrow" w:hAnsi="Arial Narrow"/>
                <w:sz w:val="20"/>
                <w:szCs w:val="20"/>
                <w:lang w:val="en-US"/>
              </w:rPr>
              <w:t>100</w:t>
            </w:r>
          </w:p>
        </w:tc>
        <w:tc>
          <w:tcPr>
            <w:tcW w:w="1294" w:type="dxa"/>
            <w:tcBorders>
              <w:bottom w:val="single" w:sz="4" w:space="0" w:color="auto"/>
            </w:tcBorders>
            <w:vAlign w:val="center"/>
          </w:tcPr>
          <w:p w:rsidR="0002489A" w:rsidRPr="00B05F42" w:rsidRDefault="0002489A" w:rsidP="00847DB1">
            <w:pPr>
              <w:spacing w:after="0" w:line="240" w:lineRule="auto"/>
              <w:jc w:val="center"/>
              <w:rPr>
                <w:rFonts w:ascii="Arial Narrow" w:hAnsi="Arial Narrow"/>
                <w:sz w:val="20"/>
                <w:szCs w:val="20"/>
                <w:lang w:val="en-US"/>
              </w:rPr>
            </w:pPr>
            <w:r w:rsidRPr="00B05F42">
              <w:rPr>
                <w:rFonts w:ascii="Arial Narrow" w:hAnsi="Arial Narrow"/>
                <w:sz w:val="20"/>
                <w:szCs w:val="20"/>
                <w:lang w:val="en-US"/>
              </w:rPr>
              <w:t>100 %</w:t>
            </w:r>
          </w:p>
        </w:tc>
      </w:tr>
      <w:tr w:rsidR="0002489A" w:rsidRPr="00B05F42" w:rsidTr="002D2A27">
        <w:trPr>
          <w:gridAfter w:val="2"/>
          <w:wAfter w:w="3978" w:type="dxa"/>
          <w:trHeight w:val="272"/>
        </w:trPr>
        <w:tc>
          <w:tcPr>
            <w:tcW w:w="1951" w:type="dxa"/>
            <w:gridSpan w:val="2"/>
            <w:shd w:val="clear" w:color="auto" w:fill="D9D9D9"/>
            <w:vAlign w:val="center"/>
          </w:tcPr>
          <w:p w:rsidR="0002489A" w:rsidRPr="00B05F42" w:rsidRDefault="0002489A" w:rsidP="00C61273">
            <w:pPr>
              <w:spacing w:after="0" w:line="240" w:lineRule="auto"/>
              <w:rPr>
                <w:rFonts w:ascii="Arial Narrow" w:hAnsi="Arial Narrow"/>
                <w:b/>
                <w:sz w:val="20"/>
                <w:szCs w:val="20"/>
                <w:lang w:val="en-US"/>
              </w:rPr>
            </w:pPr>
            <w:r w:rsidRPr="00B05F42">
              <w:rPr>
                <w:rFonts w:ascii="Arial Narrow" w:hAnsi="Arial Narrow"/>
                <w:b/>
                <w:sz w:val="20"/>
                <w:szCs w:val="20"/>
                <w:lang w:val="en-US"/>
              </w:rPr>
              <w:t>Certification date</w:t>
            </w:r>
          </w:p>
        </w:tc>
        <w:tc>
          <w:tcPr>
            <w:tcW w:w="7938" w:type="dxa"/>
            <w:gridSpan w:val="15"/>
            <w:vAlign w:val="center"/>
          </w:tcPr>
          <w:p w:rsidR="0002489A" w:rsidRPr="00B05F42" w:rsidRDefault="00276EC2" w:rsidP="00C61273">
            <w:pPr>
              <w:spacing w:after="0" w:line="240" w:lineRule="auto"/>
              <w:rPr>
                <w:rFonts w:ascii="Arial Narrow" w:hAnsi="Arial Narrow"/>
                <w:sz w:val="20"/>
                <w:szCs w:val="20"/>
                <w:lang w:val="en-US"/>
              </w:rPr>
            </w:pPr>
            <w:r>
              <w:rPr>
                <w:rFonts w:ascii="Arial Narrow" w:hAnsi="Arial Narrow"/>
                <w:sz w:val="20"/>
                <w:szCs w:val="20"/>
              </w:rPr>
              <w:t>December 13 th 2018</w:t>
            </w:r>
          </w:p>
        </w:tc>
      </w:tr>
    </w:tbl>
    <w:p w:rsidR="00BB3616" w:rsidRPr="00B05F42" w:rsidRDefault="00BB3616">
      <w:pPr>
        <w:rPr>
          <w:rFonts w:ascii="Arial Narrow" w:hAnsi="Arial Narrow"/>
          <w:sz w:val="18"/>
          <w:szCs w:val="20"/>
          <w:lang w:val="en-US"/>
        </w:rPr>
      </w:pPr>
    </w:p>
    <w:p w:rsidR="009A070F" w:rsidRPr="00B05F42" w:rsidRDefault="00BB3616">
      <w:pPr>
        <w:rPr>
          <w:rFonts w:ascii="Arial Narrow" w:hAnsi="Arial Narrow"/>
          <w:sz w:val="18"/>
          <w:szCs w:val="20"/>
          <w:lang w:val="en-US"/>
        </w:rPr>
      </w:pPr>
      <w:r w:rsidRPr="00B05F42">
        <w:rPr>
          <w:rFonts w:ascii="Arial Narrow" w:hAnsi="Arial Narrow"/>
          <w:sz w:val="18"/>
          <w:szCs w:val="20"/>
          <w:lang w:val="en-US"/>
        </w:rPr>
        <w:t xml:space="preserve">* </w:t>
      </w:r>
      <w:r w:rsidR="00B05F42" w:rsidRPr="00B05F42">
        <w:rPr>
          <w:rFonts w:ascii="Arial Narrow" w:hAnsi="Arial Narrow"/>
          <w:sz w:val="18"/>
          <w:szCs w:val="20"/>
          <w:lang w:val="en-US"/>
        </w:rPr>
        <w:t>the number of necessary rows is added by using insert mode</w:t>
      </w:r>
      <w:r w:rsidR="00B05F42">
        <w:rPr>
          <w:rFonts w:ascii="Arial Narrow" w:hAnsi="Arial Narrow"/>
          <w:sz w:val="18"/>
          <w:szCs w:val="20"/>
          <w:lang w:val="en-US"/>
        </w:rPr>
        <w:t xml:space="preserve"> </w:t>
      </w:r>
      <w:bookmarkStart w:id="0" w:name="_GoBack"/>
      <w:bookmarkEnd w:id="0"/>
    </w:p>
    <w:p w:rsidR="009A070F" w:rsidRPr="00B05F42" w:rsidRDefault="009A070F" w:rsidP="009A070F">
      <w:pPr>
        <w:rPr>
          <w:rFonts w:ascii="Arial Narrow" w:hAnsi="Arial Narrow"/>
          <w:sz w:val="18"/>
          <w:szCs w:val="20"/>
          <w:lang w:val="en-US"/>
        </w:rPr>
      </w:pPr>
    </w:p>
    <w:p w:rsidR="00B36B65" w:rsidRPr="00B05F42" w:rsidRDefault="00B36B65" w:rsidP="009A070F">
      <w:pPr>
        <w:rPr>
          <w:rFonts w:ascii="Arial Narrow" w:hAnsi="Arial Narrow"/>
          <w:sz w:val="18"/>
          <w:szCs w:val="20"/>
          <w:lang w:val="en-US"/>
        </w:rPr>
      </w:pPr>
    </w:p>
    <w:sectPr w:rsidR="00B36B65" w:rsidRPr="00B05F42"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7498" w:rsidRDefault="00977498" w:rsidP="00662C2A">
      <w:pPr>
        <w:spacing w:after="0" w:line="240" w:lineRule="auto"/>
      </w:pPr>
      <w:r>
        <w:separator/>
      </w:r>
    </w:p>
  </w:endnote>
  <w:endnote w:type="continuationSeparator" w:id="1">
    <w:p w:rsidR="00977498" w:rsidRDefault="00977498" w:rsidP="00662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E6A" w:rsidRDefault="00A05E6A">
    <w:pPr>
      <w:pStyle w:val="Footer"/>
      <w:jc w:val="right"/>
    </w:pPr>
  </w:p>
  <w:p w:rsidR="00662C2A" w:rsidRDefault="00662C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7498" w:rsidRDefault="00977498" w:rsidP="00662C2A">
      <w:pPr>
        <w:spacing w:after="0" w:line="240" w:lineRule="auto"/>
      </w:pPr>
      <w:r>
        <w:separator/>
      </w:r>
    </w:p>
  </w:footnote>
  <w:footnote w:type="continuationSeparator" w:id="1">
    <w:p w:rsidR="00977498" w:rsidRDefault="00977498" w:rsidP="00662C2A">
      <w:pPr>
        <w:spacing w:after="0" w:line="240" w:lineRule="auto"/>
      </w:pPr>
      <w:r>
        <w:continuationSeparator/>
      </w:r>
    </w:p>
  </w:footnote>
  <w:footnote w:id="2">
    <w:p w:rsidR="002E6A9B" w:rsidRDefault="002E6A9B" w:rsidP="002E6A9B">
      <w:pPr>
        <w:pStyle w:val="FootnoteText"/>
        <w:rPr>
          <w:rFonts w:ascii="Arial Narrow" w:hAnsi="Arial Narrow"/>
          <w:sz w:val="16"/>
          <w:szCs w:val="16"/>
        </w:rPr>
      </w:pPr>
      <w:r>
        <w:rPr>
          <w:rStyle w:val="FootnoteReference"/>
        </w:rPr>
        <w:footnoteRef/>
      </w:r>
      <w:r>
        <w:rPr>
          <w:rFonts w:ascii="Arial Narrow" w:hAnsi="Arial Narrow"/>
          <w:sz w:val="16"/>
          <w:szCs w:val="16"/>
        </w:rPr>
        <w:t xml:space="preserve">The 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rsidR="002E6A9B" w:rsidRDefault="002E6A9B" w:rsidP="002E6A9B">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of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rsidR="002E6A9B" w:rsidRDefault="002E6A9B" w:rsidP="002E6A9B">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rsidR="002E6A9B" w:rsidRDefault="002E6A9B" w:rsidP="002E6A9B">
      <w:pPr>
        <w:pStyle w:val="FootnoteText"/>
        <w:rPr>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32507"/>
    <w:multiLevelType w:val="hybridMultilevel"/>
    <w:tmpl w:val="B8D0B9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2194BAD"/>
    <w:multiLevelType w:val="hybridMultilevel"/>
    <w:tmpl w:val="FAE49956"/>
    <w:lvl w:ilvl="0" w:tplc="0409000F">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2">
    <w:nsid w:val="22F371E7"/>
    <w:multiLevelType w:val="hybridMultilevel"/>
    <w:tmpl w:val="D4821EA0"/>
    <w:lvl w:ilvl="0" w:tplc="0409000F">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
    <w:nsid w:val="2FEE0557"/>
    <w:multiLevelType w:val="hybridMultilevel"/>
    <w:tmpl w:val="0EA66446"/>
    <w:lvl w:ilvl="0" w:tplc="572C9766">
      <w:start w:val="1"/>
      <w:numFmt w:val="decimal"/>
      <w:lvlText w:val="%1."/>
      <w:lvlJc w:val="left"/>
      <w:pPr>
        <w:ind w:left="720" w:hanging="360"/>
      </w:pPr>
      <w:rPr>
        <w:rFonts w:ascii="Arial Narrow" w:eastAsia="Times New Roman" w:hAnsi="Arial Narrow" w:cs="Arial"/>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866480"/>
    <w:multiLevelType w:val="hybridMultilevel"/>
    <w:tmpl w:val="8A0C8980"/>
    <w:lvl w:ilvl="0" w:tplc="0409000F">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5">
    <w:nsid w:val="5507400E"/>
    <w:multiLevelType w:val="multilevel"/>
    <w:tmpl w:val="4BAC5424"/>
    <w:lvl w:ilvl="0">
      <w:start w:val="1"/>
      <w:numFmt w:val="decimal"/>
      <w:lvlText w:val="%1."/>
      <w:lvlJc w:val="left"/>
      <w:pPr>
        <w:tabs>
          <w:tab w:val="num" w:pos="720"/>
        </w:tabs>
        <w:ind w:left="720" w:hanging="360"/>
      </w:pPr>
      <w:rPr>
        <w:rFonts w:ascii="Trebuchet MS" w:eastAsia="Times New Roman" w:hAnsi="Trebuchet MS"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6608086F"/>
    <w:multiLevelType w:val="multilevel"/>
    <w:tmpl w:val="AE78E2D0"/>
    <w:lvl w:ilvl="0">
      <w:start w:val="1"/>
      <w:numFmt w:val="decimal"/>
      <w:lvlText w:val="%1."/>
      <w:lvlJc w:val="left"/>
      <w:pPr>
        <w:tabs>
          <w:tab w:val="num" w:pos="720"/>
        </w:tabs>
        <w:ind w:left="720" w:hanging="360"/>
      </w:pPr>
      <w:rPr>
        <w:rFonts w:ascii="Arial Narrow" w:eastAsia="Times New Roman" w:hAnsi="Arial Narrow"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A236EC6"/>
    <w:multiLevelType w:val="hybridMultilevel"/>
    <w:tmpl w:val="BF70E7BE"/>
    <w:lvl w:ilvl="0" w:tplc="60A63B1A">
      <w:start w:val="1"/>
      <w:numFmt w:val="bullet"/>
      <w:lvlText w:val="-"/>
      <w:lvlJc w:val="left"/>
      <w:pPr>
        <w:ind w:left="720" w:hanging="360"/>
      </w:pPr>
      <w:rPr>
        <w:rFonts w:ascii="Times New Roman" w:eastAsia="Calibr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
    <w:nsid w:val="7FFD5B98"/>
    <w:multiLevelType w:val="hybridMultilevel"/>
    <w:tmpl w:val="1A4658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5"/>
  </w:num>
  <w:num w:numId="3">
    <w:abstractNumId w:val="6"/>
  </w:num>
  <w:num w:numId="4">
    <w:abstractNumId w:val="3"/>
  </w:num>
  <w:num w:numId="5">
    <w:abstractNumId w:val="0"/>
  </w:num>
  <w:num w:numId="6">
    <w:abstractNumId w:val="8"/>
  </w:num>
  <w:num w:numId="7">
    <w:abstractNumId w:val="4"/>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08"/>
  <w:hyphenationZone w:val="425"/>
  <w:characterSpacingControl w:val="doNotCompress"/>
  <w:footnotePr>
    <w:footnote w:id="0"/>
    <w:footnote w:id="1"/>
  </w:footnotePr>
  <w:endnotePr>
    <w:endnote w:id="0"/>
    <w:endnote w:id="1"/>
  </w:endnotePr>
  <w:compat/>
  <w:rsids>
    <w:rsidRoot w:val="00B732CF"/>
    <w:rsid w:val="00005E54"/>
    <w:rsid w:val="00006CC3"/>
    <w:rsid w:val="0000732F"/>
    <w:rsid w:val="00013C7E"/>
    <w:rsid w:val="0002489A"/>
    <w:rsid w:val="000300E7"/>
    <w:rsid w:val="0003544D"/>
    <w:rsid w:val="000455D7"/>
    <w:rsid w:val="00045978"/>
    <w:rsid w:val="00060A17"/>
    <w:rsid w:val="00073BE8"/>
    <w:rsid w:val="000A57CA"/>
    <w:rsid w:val="000B2A2A"/>
    <w:rsid w:val="000B3A65"/>
    <w:rsid w:val="000C20EE"/>
    <w:rsid w:val="000C4C55"/>
    <w:rsid w:val="000E6CA4"/>
    <w:rsid w:val="00140032"/>
    <w:rsid w:val="00142472"/>
    <w:rsid w:val="00191E6E"/>
    <w:rsid w:val="00194FD3"/>
    <w:rsid w:val="001B3DF5"/>
    <w:rsid w:val="001B6A8D"/>
    <w:rsid w:val="001D1045"/>
    <w:rsid w:val="001D4602"/>
    <w:rsid w:val="001E04A2"/>
    <w:rsid w:val="001E27BB"/>
    <w:rsid w:val="001E57A0"/>
    <w:rsid w:val="00215820"/>
    <w:rsid w:val="002253B1"/>
    <w:rsid w:val="0027099F"/>
    <w:rsid w:val="00276EC2"/>
    <w:rsid w:val="00281AF9"/>
    <w:rsid w:val="002833F0"/>
    <w:rsid w:val="002B0879"/>
    <w:rsid w:val="002C4BB7"/>
    <w:rsid w:val="002D2A27"/>
    <w:rsid w:val="002E6A6B"/>
    <w:rsid w:val="002E6A9B"/>
    <w:rsid w:val="00314254"/>
    <w:rsid w:val="00317679"/>
    <w:rsid w:val="0031792D"/>
    <w:rsid w:val="00322925"/>
    <w:rsid w:val="00330DC8"/>
    <w:rsid w:val="00355B14"/>
    <w:rsid w:val="0037103D"/>
    <w:rsid w:val="00377321"/>
    <w:rsid w:val="003848E7"/>
    <w:rsid w:val="00392322"/>
    <w:rsid w:val="003A52B9"/>
    <w:rsid w:val="003B1A86"/>
    <w:rsid w:val="003B5A99"/>
    <w:rsid w:val="003E2E1E"/>
    <w:rsid w:val="00420A24"/>
    <w:rsid w:val="00421F85"/>
    <w:rsid w:val="0043206D"/>
    <w:rsid w:val="00434B35"/>
    <w:rsid w:val="00446201"/>
    <w:rsid w:val="004601FF"/>
    <w:rsid w:val="004607AE"/>
    <w:rsid w:val="004731FF"/>
    <w:rsid w:val="004B367D"/>
    <w:rsid w:val="004B5C73"/>
    <w:rsid w:val="004C1CB9"/>
    <w:rsid w:val="0051051F"/>
    <w:rsid w:val="00516918"/>
    <w:rsid w:val="00545329"/>
    <w:rsid w:val="00550AD9"/>
    <w:rsid w:val="00555310"/>
    <w:rsid w:val="0056233E"/>
    <w:rsid w:val="00564658"/>
    <w:rsid w:val="00564710"/>
    <w:rsid w:val="005778E9"/>
    <w:rsid w:val="00581BDB"/>
    <w:rsid w:val="005860C1"/>
    <w:rsid w:val="00592CFD"/>
    <w:rsid w:val="00594172"/>
    <w:rsid w:val="005B5014"/>
    <w:rsid w:val="005C243D"/>
    <w:rsid w:val="00605C7F"/>
    <w:rsid w:val="00620598"/>
    <w:rsid w:val="00621E22"/>
    <w:rsid w:val="0062481A"/>
    <w:rsid w:val="006419E8"/>
    <w:rsid w:val="00654737"/>
    <w:rsid w:val="00662C2A"/>
    <w:rsid w:val="006711EF"/>
    <w:rsid w:val="00686EE2"/>
    <w:rsid w:val="00696562"/>
    <w:rsid w:val="006B4B66"/>
    <w:rsid w:val="006D0A02"/>
    <w:rsid w:val="006D1D7D"/>
    <w:rsid w:val="006D64DA"/>
    <w:rsid w:val="006D74F6"/>
    <w:rsid w:val="006F0D88"/>
    <w:rsid w:val="00707181"/>
    <w:rsid w:val="007150FA"/>
    <w:rsid w:val="00720EA3"/>
    <w:rsid w:val="00727088"/>
    <w:rsid w:val="00727C4F"/>
    <w:rsid w:val="00741C92"/>
    <w:rsid w:val="00741CEA"/>
    <w:rsid w:val="00741E90"/>
    <w:rsid w:val="00746B19"/>
    <w:rsid w:val="00770D9C"/>
    <w:rsid w:val="007A7335"/>
    <w:rsid w:val="007D1E51"/>
    <w:rsid w:val="007D4D9B"/>
    <w:rsid w:val="007D64EC"/>
    <w:rsid w:val="00813E11"/>
    <w:rsid w:val="00817290"/>
    <w:rsid w:val="008311D5"/>
    <w:rsid w:val="00834BB9"/>
    <w:rsid w:val="00847DB1"/>
    <w:rsid w:val="00861F4E"/>
    <w:rsid w:val="00884D95"/>
    <w:rsid w:val="008A1C31"/>
    <w:rsid w:val="008A5AAE"/>
    <w:rsid w:val="008D16FF"/>
    <w:rsid w:val="008D45AC"/>
    <w:rsid w:val="008D4709"/>
    <w:rsid w:val="008D5263"/>
    <w:rsid w:val="008E6F9C"/>
    <w:rsid w:val="008F54FF"/>
    <w:rsid w:val="009021E6"/>
    <w:rsid w:val="00913E13"/>
    <w:rsid w:val="0091587D"/>
    <w:rsid w:val="009175AF"/>
    <w:rsid w:val="00934A47"/>
    <w:rsid w:val="00953D0B"/>
    <w:rsid w:val="00964A76"/>
    <w:rsid w:val="00977498"/>
    <w:rsid w:val="009A070F"/>
    <w:rsid w:val="009B7E08"/>
    <w:rsid w:val="009C12A9"/>
    <w:rsid w:val="009C3ECC"/>
    <w:rsid w:val="009C6099"/>
    <w:rsid w:val="009E6788"/>
    <w:rsid w:val="009F240E"/>
    <w:rsid w:val="00A05E6A"/>
    <w:rsid w:val="00A17BC3"/>
    <w:rsid w:val="00A255BB"/>
    <w:rsid w:val="00A40FF8"/>
    <w:rsid w:val="00A45AB1"/>
    <w:rsid w:val="00A45E89"/>
    <w:rsid w:val="00A5121B"/>
    <w:rsid w:val="00A539E8"/>
    <w:rsid w:val="00A6669B"/>
    <w:rsid w:val="00A74BC5"/>
    <w:rsid w:val="00A83348"/>
    <w:rsid w:val="00A8544E"/>
    <w:rsid w:val="00A96387"/>
    <w:rsid w:val="00AB5903"/>
    <w:rsid w:val="00AC1498"/>
    <w:rsid w:val="00AD6782"/>
    <w:rsid w:val="00AE6518"/>
    <w:rsid w:val="00AF6F4F"/>
    <w:rsid w:val="00B05F42"/>
    <w:rsid w:val="00B1414E"/>
    <w:rsid w:val="00B16981"/>
    <w:rsid w:val="00B179E1"/>
    <w:rsid w:val="00B27FCB"/>
    <w:rsid w:val="00B36B65"/>
    <w:rsid w:val="00B41027"/>
    <w:rsid w:val="00B47290"/>
    <w:rsid w:val="00B732CF"/>
    <w:rsid w:val="00B73D94"/>
    <w:rsid w:val="00B91E28"/>
    <w:rsid w:val="00B93FA8"/>
    <w:rsid w:val="00B94753"/>
    <w:rsid w:val="00BA0920"/>
    <w:rsid w:val="00BB3616"/>
    <w:rsid w:val="00BC3849"/>
    <w:rsid w:val="00C20880"/>
    <w:rsid w:val="00C272D5"/>
    <w:rsid w:val="00C36E2B"/>
    <w:rsid w:val="00C46FA7"/>
    <w:rsid w:val="00C5694F"/>
    <w:rsid w:val="00C56C7F"/>
    <w:rsid w:val="00C61273"/>
    <w:rsid w:val="00C61E92"/>
    <w:rsid w:val="00C85CCF"/>
    <w:rsid w:val="00C93003"/>
    <w:rsid w:val="00CA43CB"/>
    <w:rsid w:val="00CB3299"/>
    <w:rsid w:val="00CB593C"/>
    <w:rsid w:val="00CB7036"/>
    <w:rsid w:val="00CC1B82"/>
    <w:rsid w:val="00CC6752"/>
    <w:rsid w:val="00CC7446"/>
    <w:rsid w:val="00CD1242"/>
    <w:rsid w:val="00D04B1D"/>
    <w:rsid w:val="00D333E8"/>
    <w:rsid w:val="00D34BEB"/>
    <w:rsid w:val="00D4285C"/>
    <w:rsid w:val="00D50666"/>
    <w:rsid w:val="00D621AA"/>
    <w:rsid w:val="00D8610F"/>
    <w:rsid w:val="00D86FF0"/>
    <w:rsid w:val="00D93B3E"/>
    <w:rsid w:val="00DB4936"/>
    <w:rsid w:val="00DC452B"/>
    <w:rsid w:val="00DD08BC"/>
    <w:rsid w:val="00DF29EF"/>
    <w:rsid w:val="00E13603"/>
    <w:rsid w:val="00E44366"/>
    <w:rsid w:val="00E4699E"/>
    <w:rsid w:val="00E50261"/>
    <w:rsid w:val="00E5702E"/>
    <w:rsid w:val="00E579B5"/>
    <w:rsid w:val="00E70015"/>
    <w:rsid w:val="00E72E4F"/>
    <w:rsid w:val="00E753C0"/>
    <w:rsid w:val="00E77298"/>
    <w:rsid w:val="00ED59F8"/>
    <w:rsid w:val="00EE0F23"/>
    <w:rsid w:val="00EE79EE"/>
    <w:rsid w:val="00EF1BE8"/>
    <w:rsid w:val="00EF2DFD"/>
    <w:rsid w:val="00F173A6"/>
    <w:rsid w:val="00F3074B"/>
    <w:rsid w:val="00F4790B"/>
    <w:rsid w:val="00F65F76"/>
    <w:rsid w:val="00FC0946"/>
    <w:rsid w:val="00FE44D8"/>
    <w:rsid w:val="00FF4C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63"/>
    <w:pPr>
      <w:spacing w:after="200" w:line="276" w:lineRule="auto"/>
    </w:pPr>
    <w:rPr>
      <w:sz w:val="22"/>
      <w:szCs w:val="22"/>
      <w:lang w:val="bs-Latn-BA"/>
    </w:rPr>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semiHidden/>
    <w:rsid w:val="00592CFD"/>
    <w:rPr>
      <w:sz w:val="20"/>
      <w:szCs w:val="20"/>
    </w:rPr>
  </w:style>
  <w:style w:type="character" w:styleId="FootnoteReference">
    <w:name w:val="footnote reference"/>
    <w:basedOn w:val="DefaultParagraphFont"/>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paragraph" w:customStyle="1" w:styleId="Default">
    <w:name w:val="Default"/>
    <w:rsid w:val="00D04B1D"/>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s-Latn-BA" w:eastAsia="bs-Latn-B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98DD8-B2CA-47A9-AD86-343AA3701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778</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9</cp:revision>
  <cp:lastPrinted>2020-02-19T08:43:00Z</cp:lastPrinted>
  <dcterms:created xsi:type="dcterms:W3CDTF">2020-01-30T08:31:00Z</dcterms:created>
  <dcterms:modified xsi:type="dcterms:W3CDTF">2020-07-24T14:16:00Z</dcterms:modified>
</cp:coreProperties>
</file>