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1665"/>
        <w:gridCol w:w="76"/>
        <w:gridCol w:w="527"/>
        <w:gridCol w:w="567"/>
        <w:gridCol w:w="990"/>
        <w:gridCol w:w="540"/>
        <w:gridCol w:w="12"/>
        <w:gridCol w:w="302"/>
        <w:gridCol w:w="406"/>
        <w:gridCol w:w="270"/>
        <w:gridCol w:w="14"/>
        <w:gridCol w:w="1299"/>
      </w:tblGrid>
      <w:tr w:rsidR="00C118AC" w:rsidRPr="00C118AC" w:rsidTr="00723366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C118AC" w:rsidRPr="00C118AC" w:rsidRDefault="00C118AC" w:rsidP="00C118A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18AC">
              <w:rPr>
                <w:rFonts w:ascii="Arial Narrow" w:hAnsi="Arial Narrow" w:cs="Times New Roman"/>
                <w:noProof/>
                <w:sz w:val="20"/>
                <w:szCs w:val="20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0"/>
            <w:tcBorders>
              <w:bottom w:val="single" w:sz="4" w:space="0" w:color="auto"/>
            </w:tcBorders>
            <w:vAlign w:val="center"/>
          </w:tcPr>
          <w:p w:rsidR="00C118AC" w:rsidRPr="00C118AC" w:rsidRDefault="00C118AC" w:rsidP="00C118A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C118AC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 xml:space="preserve">UNIVERSITY OF EAST SARAJEVO </w:t>
            </w:r>
          </w:p>
          <w:p w:rsidR="00C118AC" w:rsidRPr="00C118AC" w:rsidRDefault="00C118AC" w:rsidP="00C118A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C118AC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Faculty of Medicine</w:t>
            </w:r>
          </w:p>
        </w:tc>
        <w:tc>
          <w:tcPr>
            <w:tcW w:w="2291" w:type="dxa"/>
            <w:gridSpan w:val="5"/>
            <w:vMerge w:val="restart"/>
            <w:vAlign w:val="center"/>
          </w:tcPr>
          <w:p w:rsidR="00C118AC" w:rsidRPr="00C118AC" w:rsidRDefault="0058037A" w:rsidP="00C118A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8037A">
              <w:rPr>
                <w:rFonts w:ascii="Arial Narrow" w:hAnsi="Arial Narrow" w:cs="Times New Roman"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posOffset>290195</wp:posOffset>
                  </wp:positionH>
                  <wp:positionV relativeFrom="paragraph">
                    <wp:posOffset>86360</wp:posOffset>
                  </wp:positionV>
                  <wp:extent cx="833755" cy="789940"/>
                  <wp:effectExtent l="19050" t="0" r="4445" b="0"/>
                  <wp:wrapSquare wrapText="bothSides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3755" cy="789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118AC" w:rsidRPr="00C118AC" w:rsidTr="00723366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C118AC" w:rsidRPr="00C118AC" w:rsidRDefault="00C118AC" w:rsidP="00C118A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0"/>
            <w:shd w:val="clear" w:color="auto" w:fill="BFBFBF" w:themeFill="background1" w:themeFillShade="BF"/>
            <w:vAlign w:val="center"/>
          </w:tcPr>
          <w:p w:rsidR="00C118AC" w:rsidRPr="00C118AC" w:rsidRDefault="00994FA8" w:rsidP="00C118AC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i/>
                <w:sz w:val="20"/>
                <w:szCs w:val="20"/>
                <w:lang w:val="sr-Latn-BA"/>
              </w:rPr>
              <w:t>Study program: M</w:t>
            </w:r>
            <w:r w:rsidR="00C118AC" w:rsidRPr="00C118AC">
              <w:rPr>
                <w:rFonts w:ascii="Arial Narrow" w:hAnsi="Arial Narrow" w:cs="Times New Roman"/>
                <w:b/>
                <w:i/>
                <w:sz w:val="20"/>
                <w:szCs w:val="20"/>
                <w:lang w:val="sr-Latn-BA"/>
              </w:rPr>
              <w:t>edicine</w:t>
            </w:r>
          </w:p>
        </w:tc>
        <w:tc>
          <w:tcPr>
            <w:tcW w:w="2291" w:type="dxa"/>
            <w:gridSpan w:val="5"/>
            <w:vMerge/>
            <w:vAlign w:val="center"/>
          </w:tcPr>
          <w:p w:rsidR="00C118AC" w:rsidRPr="00C118AC" w:rsidRDefault="00C118AC" w:rsidP="00C118A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C118AC" w:rsidRPr="00C118AC" w:rsidTr="00723366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18AC" w:rsidRPr="00C118AC" w:rsidRDefault="00C118AC" w:rsidP="00C118A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C118AC" w:rsidRPr="00C118AC" w:rsidRDefault="00C118AC" w:rsidP="00C118A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18AC">
              <w:rPr>
                <w:rFonts w:ascii="Arial Narrow" w:hAnsi="Arial Narrow"/>
                <w:sz w:val="20"/>
                <w:szCs w:val="20"/>
              </w:rPr>
              <w:t>Integrated academic studies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C118AC" w:rsidRPr="00C118AC" w:rsidRDefault="00C118AC" w:rsidP="0055417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18A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V</w:t>
            </w:r>
            <w:r w:rsidR="0055417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study y</w:t>
            </w:r>
            <w:r w:rsidR="00554179" w:rsidRPr="00C118A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ear </w:t>
            </w:r>
          </w:p>
        </w:tc>
        <w:tc>
          <w:tcPr>
            <w:tcW w:w="2291" w:type="dxa"/>
            <w:gridSpan w:val="5"/>
            <w:vMerge/>
            <w:tcBorders>
              <w:bottom w:val="single" w:sz="4" w:space="0" w:color="auto"/>
            </w:tcBorders>
            <w:vAlign w:val="center"/>
          </w:tcPr>
          <w:p w:rsidR="00C118AC" w:rsidRPr="00C118AC" w:rsidRDefault="00C118AC" w:rsidP="00C118A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C118AC" w:rsidRPr="00C118AC" w:rsidTr="00723366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C118AC" w:rsidRPr="00C118AC" w:rsidRDefault="00C118AC" w:rsidP="00C118A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118AC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Full course title</w:t>
            </w:r>
          </w:p>
        </w:tc>
        <w:tc>
          <w:tcPr>
            <w:tcW w:w="7563" w:type="dxa"/>
            <w:gridSpan w:val="15"/>
            <w:vAlign w:val="center"/>
          </w:tcPr>
          <w:p w:rsidR="00C118AC" w:rsidRPr="00994FA8" w:rsidRDefault="00994FA8" w:rsidP="00C118AC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GERIATRICS</w:t>
            </w:r>
          </w:p>
        </w:tc>
      </w:tr>
      <w:tr w:rsidR="00C118AC" w:rsidRPr="00C118AC" w:rsidTr="00723366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118AC" w:rsidRPr="00C118AC" w:rsidRDefault="00C118AC" w:rsidP="00C118A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118AC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Department</w:t>
            </w:r>
            <w:r w:rsidRPr="00C118A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63" w:type="dxa"/>
            <w:gridSpan w:val="15"/>
            <w:tcBorders>
              <w:bottom w:val="single" w:sz="4" w:space="0" w:color="auto"/>
            </w:tcBorders>
            <w:vAlign w:val="center"/>
          </w:tcPr>
          <w:p w:rsidR="00C118AC" w:rsidRPr="00C118AC" w:rsidRDefault="00994FA8" w:rsidP="00C118AC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Department of Primary Care and Public Health, Faculty of Medicine in Foča</w:t>
            </w:r>
          </w:p>
        </w:tc>
      </w:tr>
      <w:tr w:rsidR="00C118AC" w:rsidRPr="00C118AC" w:rsidTr="00723366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C118AC" w:rsidRPr="00C118AC" w:rsidRDefault="00C118AC" w:rsidP="00C118A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118AC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Course code</w:t>
            </w:r>
          </w:p>
        </w:tc>
        <w:tc>
          <w:tcPr>
            <w:tcW w:w="2268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C118AC" w:rsidRPr="00C118AC" w:rsidRDefault="00C118AC" w:rsidP="00C118A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C118AC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Course status</w:t>
            </w:r>
          </w:p>
        </w:tc>
        <w:tc>
          <w:tcPr>
            <w:tcW w:w="2109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C118AC" w:rsidRPr="00C118AC" w:rsidRDefault="00C118AC" w:rsidP="00C118A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C118AC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Semester</w:t>
            </w:r>
          </w:p>
        </w:tc>
        <w:tc>
          <w:tcPr>
            <w:tcW w:w="2291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C118AC" w:rsidRPr="00C118AC" w:rsidRDefault="00C118AC" w:rsidP="00C118A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C118AC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C118AC" w:rsidRPr="00C118AC" w:rsidTr="00723366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118AC" w:rsidRPr="00C118AC" w:rsidRDefault="00C118AC" w:rsidP="00C118A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118AC" w:rsidRPr="00C118AC" w:rsidRDefault="00C118AC" w:rsidP="00C118A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118AC" w:rsidRPr="00C118AC" w:rsidRDefault="00C118AC" w:rsidP="00C118A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91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118AC" w:rsidRPr="00C118AC" w:rsidRDefault="00C118AC" w:rsidP="00C118A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C118AC" w:rsidRPr="00C118AC" w:rsidTr="00723366">
        <w:tc>
          <w:tcPr>
            <w:tcW w:w="2943" w:type="dxa"/>
            <w:gridSpan w:val="6"/>
            <w:shd w:val="clear" w:color="auto" w:fill="auto"/>
            <w:vAlign w:val="center"/>
          </w:tcPr>
          <w:p w:rsidR="00C118AC" w:rsidRPr="00C118AC" w:rsidRDefault="0058037A" w:rsidP="0055417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МЕ-0</w:t>
            </w:r>
            <w:r>
              <w:rPr>
                <w:rFonts w:ascii="Arial Narrow" w:hAnsi="Arial Narrow" w:cs="Times New Roman"/>
                <w:sz w:val="20"/>
                <w:szCs w:val="20"/>
                <w:lang/>
              </w:rPr>
              <w:t>1</w:t>
            </w:r>
            <w:r w:rsidR="00C118AC" w:rsidRPr="00C118A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-2-05</w:t>
            </w:r>
            <w:r w:rsidR="00554179">
              <w:rPr>
                <w:rFonts w:ascii="Arial Narrow" w:hAnsi="Arial Narrow" w:cs="Times New Roman"/>
                <w:sz w:val="20"/>
                <w:szCs w:val="20"/>
              </w:rPr>
              <w:t>1</w:t>
            </w:r>
            <w:r w:rsidR="00C118AC" w:rsidRPr="00C118A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-9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C118AC" w:rsidRPr="00994FA8" w:rsidRDefault="00994FA8" w:rsidP="00C118A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elective</w:t>
            </w:r>
          </w:p>
        </w:tc>
        <w:tc>
          <w:tcPr>
            <w:tcW w:w="2109" w:type="dxa"/>
            <w:gridSpan w:val="4"/>
            <w:shd w:val="clear" w:color="auto" w:fill="auto"/>
            <w:vAlign w:val="center"/>
          </w:tcPr>
          <w:p w:rsidR="00C118AC" w:rsidRPr="00C118AC" w:rsidRDefault="00C118AC" w:rsidP="00C118A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C118AC">
              <w:rPr>
                <w:rFonts w:ascii="Arial Narrow" w:hAnsi="Arial Narrow" w:cs="Times New Roman"/>
                <w:sz w:val="20"/>
                <w:szCs w:val="20"/>
              </w:rPr>
              <w:t>IX</w:t>
            </w:r>
          </w:p>
        </w:tc>
        <w:tc>
          <w:tcPr>
            <w:tcW w:w="2291" w:type="dxa"/>
            <w:gridSpan w:val="5"/>
            <w:shd w:val="clear" w:color="auto" w:fill="auto"/>
            <w:vAlign w:val="center"/>
          </w:tcPr>
          <w:p w:rsidR="00C118AC" w:rsidRPr="00C118AC" w:rsidRDefault="00C118AC" w:rsidP="00C118A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C118AC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1</w:t>
            </w:r>
          </w:p>
        </w:tc>
      </w:tr>
      <w:tr w:rsidR="00C118AC" w:rsidRPr="00C118AC" w:rsidTr="00723366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118AC" w:rsidRPr="00C118AC" w:rsidRDefault="00C118AC" w:rsidP="00C118A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118AC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Teacher/-s</w:t>
            </w:r>
          </w:p>
        </w:tc>
        <w:tc>
          <w:tcPr>
            <w:tcW w:w="7943" w:type="dxa"/>
            <w:gridSpan w:val="16"/>
            <w:vAlign w:val="center"/>
          </w:tcPr>
          <w:p w:rsidR="00C118AC" w:rsidRPr="00C118AC" w:rsidRDefault="00994FA8" w:rsidP="00554179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Associate professor </w:t>
            </w:r>
            <w:r w:rsidR="00554179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Vesna Krstović Spremo</w:t>
            </w: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, MD, PhD</w:t>
            </w:r>
          </w:p>
        </w:tc>
      </w:tr>
      <w:tr w:rsidR="00C118AC" w:rsidRPr="00C118AC" w:rsidTr="00723366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118AC" w:rsidRPr="00C118AC" w:rsidRDefault="00C118AC" w:rsidP="00C118A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118AC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Associate</w:t>
            </w:r>
            <w:r w:rsidRPr="00C118A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/ - </w:t>
            </w:r>
            <w:r w:rsidRPr="00C118AC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s</w:t>
            </w:r>
          </w:p>
        </w:tc>
        <w:tc>
          <w:tcPr>
            <w:tcW w:w="7943" w:type="dxa"/>
            <w:gridSpan w:val="16"/>
            <w:tcBorders>
              <w:bottom w:val="single" w:sz="4" w:space="0" w:color="auto"/>
            </w:tcBorders>
            <w:vAlign w:val="center"/>
          </w:tcPr>
          <w:p w:rsidR="00C118AC" w:rsidRPr="00C118AC" w:rsidRDefault="00C118AC" w:rsidP="00C118AC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</w:p>
        </w:tc>
      </w:tr>
      <w:tr w:rsidR="00C118AC" w:rsidRPr="00C118AC" w:rsidTr="00723366">
        <w:tc>
          <w:tcPr>
            <w:tcW w:w="4608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118AC" w:rsidRPr="00C118AC" w:rsidRDefault="00945ECD" w:rsidP="00C118A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The number of teaching hours</w:t>
            </w:r>
            <w:r w:rsidRPr="00C118AC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 w:rsidR="00C118AC" w:rsidRPr="00C118AC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/ </w:t>
            </w:r>
            <w:r w:rsidR="00C118AC" w:rsidRPr="00C118AC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 xml:space="preserve">teaching workload </w:t>
            </w:r>
            <w:r w:rsidR="00C118AC" w:rsidRPr="00C118AC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(</w:t>
            </w:r>
            <w:r w:rsidR="00C118AC" w:rsidRPr="00C118AC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per week</w:t>
            </w:r>
            <w:r w:rsidR="00C118AC" w:rsidRPr="00C118AC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)</w:t>
            </w:r>
          </w:p>
        </w:tc>
        <w:tc>
          <w:tcPr>
            <w:tcW w:w="3420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118AC" w:rsidRPr="00C118AC" w:rsidRDefault="00C118AC" w:rsidP="00C118A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118AC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Individual student workload (in hours per semester)</w:t>
            </w:r>
          </w:p>
        </w:tc>
        <w:tc>
          <w:tcPr>
            <w:tcW w:w="1583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118AC" w:rsidRPr="00C118AC" w:rsidRDefault="00C118AC" w:rsidP="00C118A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118AC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Coefficient of student workload S</w:t>
            </w:r>
            <w:r w:rsidRPr="00C118AC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C118AC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C118AC" w:rsidRPr="00C118AC" w:rsidTr="0072336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C118AC" w:rsidRPr="00994FA8" w:rsidRDefault="00994FA8" w:rsidP="00C118A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L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C118AC" w:rsidRPr="00C118AC" w:rsidRDefault="00994FA8" w:rsidP="00C118A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E</w:t>
            </w:r>
          </w:p>
        </w:tc>
        <w:tc>
          <w:tcPr>
            <w:tcW w:w="2090" w:type="dxa"/>
            <w:gridSpan w:val="2"/>
            <w:shd w:val="clear" w:color="auto" w:fill="F2F2F2" w:themeFill="background1" w:themeFillShade="F2"/>
            <w:vAlign w:val="center"/>
          </w:tcPr>
          <w:p w:rsidR="00C118AC" w:rsidRPr="00994FA8" w:rsidRDefault="00994FA8" w:rsidP="00C118A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SP</w:t>
            </w:r>
          </w:p>
        </w:tc>
        <w:tc>
          <w:tcPr>
            <w:tcW w:w="1170" w:type="dxa"/>
            <w:gridSpan w:val="3"/>
            <w:shd w:val="clear" w:color="auto" w:fill="F2F2F2" w:themeFill="background1" w:themeFillShade="F2"/>
            <w:vAlign w:val="center"/>
          </w:tcPr>
          <w:p w:rsidR="00C118AC" w:rsidRPr="00994FA8" w:rsidRDefault="00994FA8" w:rsidP="00C118A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L</w:t>
            </w:r>
          </w:p>
        </w:tc>
        <w:tc>
          <w:tcPr>
            <w:tcW w:w="990" w:type="dxa"/>
            <w:shd w:val="clear" w:color="auto" w:fill="F2F2F2" w:themeFill="background1" w:themeFillShade="F2"/>
            <w:vAlign w:val="center"/>
          </w:tcPr>
          <w:p w:rsidR="00C118AC" w:rsidRPr="00994FA8" w:rsidRDefault="00994FA8" w:rsidP="00C118A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E</w:t>
            </w:r>
          </w:p>
        </w:tc>
        <w:tc>
          <w:tcPr>
            <w:tcW w:w="1260" w:type="dxa"/>
            <w:gridSpan w:val="4"/>
            <w:shd w:val="clear" w:color="auto" w:fill="F2F2F2" w:themeFill="background1" w:themeFillShade="F2"/>
            <w:vAlign w:val="center"/>
          </w:tcPr>
          <w:p w:rsidR="00C118AC" w:rsidRPr="00994FA8" w:rsidRDefault="00994FA8" w:rsidP="00C118A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SP</w:t>
            </w:r>
          </w:p>
        </w:tc>
        <w:tc>
          <w:tcPr>
            <w:tcW w:w="1583" w:type="dxa"/>
            <w:gridSpan w:val="3"/>
            <w:shd w:val="clear" w:color="auto" w:fill="F2F2F2" w:themeFill="background1" w:themeFillShade="F2"/>
            <w:vAlign w:val="center"/>
          </w:tcPr>
          <w:p w:rsidR="00C118AC" w:rsidRPr="00C118AC" w:rsidRDefault="00C118AC" w:rsidP="00C118A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118AC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C118AC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C118AC" w:rsidRPr="00C118AC" w:rsidTr="00723366">
        <w:tc>
          <w:tcPr>
            <w:tcW w:w="1242" w:type="dxa"/>
            <w:shd w:val="clear" w:color="auto" w:fill="auto"/>
            <w:vAlign w:val="center"/>
          </w:tcPr>
          <w:p w:rsidR="00C118AC" w:rsidRPr="00C118AC" w:rsidRDefault="00C118AC" w:rsidP="00C118A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C118AC">
              <w:rPr>
                <w:rFonts w:ascii="Arial Narrow" w:eastAsia="Calibri" w:hAnsi="Arial Narrow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C118AC" w:rsidRPr="00C118AC" w:rsidRDefault="00C118AC" w:rsidP="00C118A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C118AC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2090" w:type="dxa"/>
            <w:gridSpan w:val="2"/>
            <w:shd w:val="clear" w:color="auto" w:fill="auto"/>
            <w:vAlign w:val="center"/>
          </w:tcPr>
          <w:p w:rsidR="00C118AC" w:rsidRPr="00C118AC" w:rsidRDefault="00C118AC" w:rsidP="00C118A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C118AC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170" w:type="dxa"/>
            <w:gridSpan w:val="3"/>
            <w:shd w:val="clear" w:color="auto" w:fill="auto"/>
            <w:vAlign w:val="center"/>
          </w:tcPr>
          <w:p w:rsidR="00C118AC" w:rsidRPr="00C118AC" w:rsidRDefault="00C118AC" w:rsidP="00C118A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C118AC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C118A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118AC" w:rsidRPr="00C118AC" w:rsidRDefault="00C118AC" w:rsidP="00C118AC">
            <w:pPr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C118AC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C118A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*15*1</w:t>
            </w:r>
          </w:p>
        </w:tc>
        <w:tc>
          <w:tcPr>
            <w:tcW w:w="1260" w:type="dxa"/>
            <w:gridSpan w:val="4"/>
            <w:shd w:val="clear" w:color="auto" w:fill="auto"/>
            <w:vAlign w:val="center"/>
          </w:tcPr>
          <w:p w:rsidR="00C118AC" w:rsidRPr="00C118AC" w:rsidRDefault="00C118AC" w:rsidP="00C118A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C118A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0*15*1</w:t>
            </w:r>
          </w:p>
        </w:tc>
        <w:tc>
          <w:tcPr>
            <w:tcW w:w="1583" w:type="dxa"/>
            <w:gridSpan w:val="3"/>
            <w:shd w:val="clear" w:color="auto" w:fill="auto"/>
            <w:vAlign w:val="center"/>
          </w:tcPr>
          <w:p w:rsidR="00C118AC" w:rsidRPr="00C118AC" w:rsidRDefault="00C118AC" w:rsidP="00C118AC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C118AC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C118AC" w:rsidRPr="00C118AC" w:rsidTr="00723366">
        <w:tc>
          <w:tcPr>
            <w:tcW w:w="4608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18AC" w:rsidRPr="00C118AC" w:rsidRDefault="00C118AC" w:rsidP="00C118A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C118A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Total teaching workload</w:t>
            </w:r>
            <w:r w:rsidRPr="00C118A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</w:t>
            </w:r>
            <w:r w:rsidRPr="00C118A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in hours, per semester)</w:t>
            </w:r>
          </w:p>
          <w:p w:rsidR="00C118AC" w:rsidRPr="00C118AC" w:rsidRDefault="00C118AC" w:rsidP="00C118AC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C118AC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C118A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C118A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C118AC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C118A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C118A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C118A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</w:t>
            </w:r>
            <w:r w:rsidRPr="00C118A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C118AC">
              <w:rPr>
                <w:rFonts w:ascii="Arial Narrow" w:eastAsia="Calibri" w:hAnsi="Arial Narrow"/>
                <w:sz w:val="20"/>
                <w:szCs w:val="20"/>
              </w:rPr>
              <w:t>15</w:t>
            </w:r>
          </w:p>
        </w:tc>
        <w:tc>
          <w:tcPr>
            <w:tcW w:w="5003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18AC" w:rsidRPr="00C118AC" w:rsidRDefault="00C118AC" w:rsidP="00C118A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C118A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Total student workload (in hours, per semester)</w:t>
            </w:r>
          </w:p>
          <w:p w:rsidR="00C118AC" w:rsidRPr="00C118AC" w:rsidRDefault="00C118AC" w:rsidP="00C118AC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C118AC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C118AC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*15*1 + </w:t>
            </w:r>
            <w:r w:rsidRPr="00C118AC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C118A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*15*1</w:t>
            </w:r>
            <w:r w:rsidRPr="00C118A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C118A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0*15*1</w:t>
            </w:r>
            <w:r w:rsidRPr="00C118A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C118A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</w:p>
        </w:tc>
      </w:tr>
      <w:tr w:rsidR="00C118AC" w:rsidRPr="00C118AC" w:rsidTr="00723366">
        <w:tc>
          <w:tcPr>
            <w:tcW w:w="9611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18AC" w:rsidRPr="00C118AC" w:rsidRDefault="00C118AC" w:rsidP="00C118A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C118AC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Total subject workload (teaching+student): </w:t>
            </w:r>
            <w:r w:rsidRPr="00C118A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15+15= 30 </w:t>
            </w:r>
            <w:r w:rsidRPr="00C118A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hours per semester</w:t>
            </w:r>
          </w:p>
        </w:tc>
        <w:bookmarkStart w:id="0" w:name="_GoBack"/>
        <w:bookmarkEnd w:id="0"/>
      </w:tr>
      <w:tr w:rsidR="00C118AC" w:rsidRPr="00C118AC" w:rsidTr="00723366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118AC" w:rsidRPr="00C118AC" w:rsidRDefault="00C118AC" w:rsidP="00C118A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118AC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Learning outcomes</w:t>
            </w:r>
          </w:p>
        </w:tc>
        <w:tc>
          <w:tcPr>
            <w:tcW w:w="7943" w:type="dxa"/>
            <w:gridSpan w:val="16"/>
            <w:vAlign w:val="center"/>
          </w:tcPr>
          <w:p w:rsidR="00C118AC" w:rsidRPr="00C118AC" w:rsidRDefault="00994FA8" w:rsidP="00C118A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Upon completion </w:t>
            </w:r>
            <w:r w:rsidR="00C118AC" w:rsidRPr="00C118AC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of this course students will be able to:</w:t>
            </w:r>
          </w:p>
          <w:p w:rsidR="00C118AC" w:rsidRPr="00C118AC" w:rsidRDefault="00994FA8" w:rsidP="00C118AC">
            <w:pPr>
              <w:numPr>
                <w:ilvl w:val="0"/>
                <w:numId w:val="2"/>
              </w:numPr>
              <w:contextualSpacing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D</w:t>
            </w:r>
            <w:r w:rsidR="00C118AC" w:rsidRPr="00C118AC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escribe </w:t>
            </w: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particularities </w:t>
            </w:r>
            <w:r w:rsidR="00C118AC" w:rsidRPr="00C118AC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of communication with elderly people </w:t>
            </w:r>
          </w:p>
          <w:p w:rsidR="00C118AC" w:rsidRPr="00C118AC" w:rsidRDefault="00994FA8" w:rsidP="00C118AC">
            <w:pPr>
              <w:numPr>
                <w:ilvl w:val="0"/>
                <w:numId w:val="2"/>
              </w:numPr>
              <w:contextualSpacing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D</w:t>
            </w:r>
            <w:r w:rsidR="00C118AC" w:rsidRPr="00C118AC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escribe the </w:t>
            </w: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most frequent </w:t>
            </w:r>
            <w:r w:rsidR="00C118AC" w:rsidRPr="00C118AC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gerontologic</w:t>
            </w:r>
            <w:r w:rsidR="005003A2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al </w:t>
            </w:r>
            <w:r w:rsidR="00C118AC" w:rsidRPr="00C118AC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problems and their management</w:t>
            </w:r>
          </w:p>
          <w:p w:rsidR="005003A2" w:rsidRPr="005003A2" w:rsidRDefault="005003A2" w:rsidP="00C118AC">
            <w:pPr>
              <w:numPr>
                <w:ilvl w:val="0"/>
                <w:numId w:val="2"/>
              </w:numPr>
              <w:contextualSpacing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03A2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D</w:t>
            </w:r>
            <w:r w:rsidR="00C118AC" w:rsidRPr="005003A2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escribe principles of providing medical care to </w:t>
            </w:r>
            <w:r w:rsidRPr="005003A2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the </w:t>
            </w:r>
            <w:r w:rsidR="00C118AC" w:rsidRPr="005003A2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elderly people </w:t>
            </w:r>
          </w:p>
          <w:p w:rsidR="005003A2" w:rsidRPr="005003A2" w:rsidRDefault="005003A2" w:rsidP="005003A2">
            <w:pPr>
              <w:numPr>
                <w:ilvl w:val="0"/>
                <w:numId w:val="2"/>
              </w:numPr>
              <w:contextualSpacing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C</w:t>
            </w:r>
            <w:r w:rsidR="00C118AC" w:rsidRPr="005003A2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onduct comprehensive geriatric assessment </w:t>
            </w:r>
          </w:p>
          <w:p w:rsidR="00C118AC" w:rsidRPr="00C118AC" w:rsidRDefault="005003A2" w:rsidP="005003A2">
            <w:pPr>
              <w:numPr>
                <w:ilvl w:val="0"/>
                <w:numId w:val="2"/>
              </w:numPr>
              <w:contextualSpacing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C</w:t>
            </w:r>
            <w:r w:rsidR="00C118AC" w:rsidRPr="00C118AC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onduct health promotion and prevention of disabilities in the elderly </w:t>
            </w:r>
          </w:p>
        </w:tc>
      </w:tr>
      <w:tr w:rsidR="00C118AC" w:rsidRPr="00C118AC" w:rsidTr="00723366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118AC" w:rsidRPr="00C118AC" w:rsidRDefault="00C118AC" w:rsidP="00C118AC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C118AC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Preconditions</w:t>
            </w:r>
          </w:p>
        </w:tc>
        <w:tc>
          <w:tcPr>
            <w:tcW w:w="7943" w:type="dxa"/>
            <w:gridSpan w:val="16"/>
            <w:vAlign w:val="center"/>
          </w:tcPr>
          <w:p w:rsidR="00C118AC" w:rsidRPr="00C118AC" w:rsidRDefault="00C118AC" w:rsidP="00C118A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C118AC">
              <w:rPr>
                <w:rFonts w:ascii="Arial Narrow" w:hAnsi="Arial Narrow"/>
                <w:sz w:val="20"/>
                <w:szCs w:val="20"/>
                <w:lang w:val="sr-Latn-BA"/>
              </w:rPr>
              <w:t>Precondition for taking the exam: all of the fourth year exams passed</w:t>
            </w:r>
          </w:p>
        </w:tc>
      </w:tr>
      <w:tr w:rsidR="00C118AC" w:rsidRPr="00C118AC" w:rsidTr="00723366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118AC" w:rsidRPr="00C118AC" w:rsidRDefault="00C118AC" w:rsidP="00C118A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118AC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Teaching methods</w:t>
            </w:r>
          </w:p>
        </w:tc>
        <w:tc>
          <w:tcPr>
            <w:tcW w:w="7943" w:type="dxa"/>
            <w:gridSpan w:val="16"/>
            <w:vAlign w:val="center"/>
          </w:tcPr>
          <w:p w:rsidR="00C118AC" w:rsidRPr="00C118AC" w:rsidRDefault="00C118AC" w:rsidP="00C118A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18AC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Lectures, colloquium, consultations, students' reports on their independent work</w:t>
            </w:r>
          </w:p>
        </w:tc>
      </w:tr>
      <w:tr w:rsidR="00C118AC" w:rsidRPr="00C118AC" w:rsidTr="00723366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118AC" w:rsidRPr="00C118AC" w:rsidRDefault="00C118AC" w:rsidP="00C118A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118AC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Course content per week</w:t>
            </w:r>
          </w:p>
        </w:tc>
        <w:tc>
          <w:tcPr>
            <w:tcW w:w="7943" w:type="dxa"/>
            <w:gridSpan w:val="16"/>
            <w:tcBorders>
              <w:bottom w:val="single" w:sz="4" w:space="0" w:color="auto"/>
            </w:tcBorders>
            <w:vAlign w:val="center"/>
          </w:tcPr>
          <w:p w:rsidR="00C118AC" w:rsidRPr="00C118AC" w:rsidRDefault="00C118AC" w:rsidP="00C118A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118AC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 xml:space="preserve">Lectures </w:t>
            </w:r>
          </w:p>
          <w:p w:rsidR="00C118AC" w:rsidRPr="00C118AC" w:rsidRDefault="00C118AC" w:rsidP="00C118AC">
            <w:pPr>
              <w:numPr>
                <w:ilvl w:val="0"/>
                <w:numId w:val="1"/>
              </w:numPr>
              <w:contextualSpacing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18AC">
              <w:rPr>
                <w:rFonts w:ascii="Arial Narrow" w:hAnsi="Arial Narrow"/>
                <w:sz w:val="20"/>
                <w:szCs w:val="20"/>
                <w:lang w:val="sr-Latn-BA"/>
              </w:rPr>
              <w:t>The biological basis of ageing. Ageing and range of deficits</w:t>
            </w:r>
          </w:p>
          <w:p w:rsidR="00C118AC" w:rsidRPr="00C118AC" w:rsidRDefault="005003A2" w:rsidP="00C118AC">
            <w:pPr>
              <w:numPr>
                <w:ilvl w:val="0"/>
                <w:numId w:val="1"/>
              </w:numPr>
              <w:contextualSpacing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Particularities </w:t>
            </w:r>
            <w:r w:rsidR="00C118AC" w:rsidRPr="00C118AC">
              <w:rPr>
                <w:rFonts w:ascii="Arial Narrow" w:hAnsi="Arial Narrow"/>
                <w:sz w:val="20"/>
                <w:szCs w:val="20"/>
                <w:lang w:val="sr-Latn-BA"/>
              </w:rPr>
              <w:t xml:space="preserve">of communication with elderly people </w:t>
            </w:r>
          </w:p>
          <w:p w:rsidR="005003A2" w:rsidRPr="005003A2" w:rsidRDefault="00C118AC" w:rsidP="00C118AC">
            <w:pPr>
              <w:numPr>
                <w:ilvl w:val="0"/>
                <w:numId w:val="1"/>
              </w:numPr>
              <w:contextualSpacing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03A2">
              <w:rPr>
                <w:rFonts w:ascii="Arial Narrow" w:hAnsi="Arial Narrow"/>
                <w:sz w:val="20"/>
                <w:szCs w:val="20"/>
                <w:lang w:val="sr-Latn-BA"/>
              </w:rPr>
              <w:t xml:space="preserve">Comprehensive geriatric assessment </w:t>
            </w:r>
          </w:p>
          <w:p w:rsidR="00C118AC" w:rsidRPr="005003A2" w:rsidRDefault="00C118AC" w:rsidP="00C118AC">
            <w:pPr>
              <w:numPr>
                <w:ilvl w:val="0"/>
                <w:numId w:val="1"/>
              </w:numPr>
              <w:contextualSpacing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03A2">
              <w:rPr>
                <w:rFonts w:ascii="Arial Narrow" w:hAnsi="Arial Narrow"/>
                <w:sz w:val="20"/>
                <w:szCs w:val="20"/>
                <w:lang w:val="sr-Latn-BA"/>
              </w:rPr>
              <w:t xml:space="preserve">Presentation of a disease in the old age. Providing medical care to the elderly. </w:t>
            </w:r>
          </w:p>
          <w:p w:rsidR="00C118AC" w:rsidRPr="00C118AC" w:rsidRDefault="005003A2" w:rsidP="00C118AC">
            <w:pPr>
              <w:numPr>
                <w:ilvl w:val="0"/>
                <w:numId w:val="1"/>
              </w:numPr>
              <w:contextualSpacing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The basics</w:t>
            </w:r>
            <w:r w:rsidR="00C118AC" w:rsidRPr="00C118AC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of pharmacotherapy. Criteria for medication usage in the elderly </w:t>
            </w:r>
          </w:p>
          <w:p w:rsidR="00C118AC" w:rsidRPr="00C118AC" w:rsidRDefault="00C118AC" w:rsidP="00C118AC">
            <w:pPr>
              <w:numPr>
                <w:ilvl w:val="0"/>
                <w:numId w:val="1"/>
              </w:numPr>
              <w:contextualSpacing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18AC">
              <w:rPr>
                <w:rFonts w:ascii="Arial Narrow" w:hAnsi="Arial Narrow"/>
                <w:sz w:val="20"/>
                <w:szCs w:val="20"/>
                <w:lang w:val="sr-Latn-BA"/>
              </w:rPr>
              <w:t xml:space="preserve">Delirium </w:t>
            </w:r>
          </w:p>
          <w:p w:rsidR="00C118AC" w:rsidRPr="00C118AC" w:rsidRDefault="00C118AC" w:rsidP="00C118AC">
            <w:pPr>
              <w:numPr>
                <w:ilvl w:val="0"/>
                <w:numId w:val="1"/>
              </w:numPr>
              <w:contextualSpacing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18AC">
              <w:rPr>
                <w:rFonts w:ascii="Arial Narrow" w:hAnsi="Arial Narrow"/>
                <w:sz w:val="20"/>
                <w:szCs w:val="20"/>
                <w:lang w:val="sr-Latn-BA"/>
              </w:rPr>
              <w:t>Demention</w:t>
            </w:r>
          </w:p>
          <w:p w:rsidR="00C118AC" w:rsidRPr="00C118AC" w:rsidRDefault="00C118AC" w:rsidP="00C118AC">
            <w:pPr>
              <w:numPr>
                <w:ilvl w:val="0"/>
                <w:numId w:val="1"/>
              </w:numPr>
              <w:contextualSpacing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18AC">
              <w:rPr>
                <w:rFonts w:ascii="Arial Narrow" w:hAnsi="Arial Narrow"/>
                <w:sz w:val="20"/>
                <w:szCs w:val="20"/>
                <w:lang w:val="sr-Latn-BA"/>
              </w:rPr>
              <w:t>Depression</w:t>
            </w:r>
          </w:p>
          <w:p w:rsidR="00C118AC" w:rsidRPr="00C118AC" w:rsidRDefault="00C118AC" w:rsidP="00C118AC">
            <w:pPr>
              <w:numPr>
                <w:ilvl w:val="0"/>
                <w:numId w:val="1"/>
              </w:numPr>
              <w:contextualSpacing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18AC">
              <w:rPr>
                <w:rFonts w:ascii="Arial Narrow" w:hAnsi="Arial Narrow"/>
                <w:sz w:val="20"/>
                <w:szCs w:val="20"/>
                <w:lang w:val="sr-Latn-BA"/>
              </w:rPr>
              <w:t xml:space="preserve">Weakness. Sarcopenia. Movement disorders. </w:t>
            </w:r>
          </w:p>
          <w:p w:rsidR="00C118AC" w:rsidRPr="00C118AC" w:rsidRDefault="00C118AC" w:rsidP="00C118AC">
            <w:pPr>
              <w:numPr>
                <w:ilvl w:val="0"/>
                <w:numId w:val="1"/>
              </w:numPr>
              <w:contextualSpacing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18AC">
              <w:rPr>
                <w:rFonts w:ascii="Arial Narrow" w:hAnsi="Arial Narrow"/>
                <w:sz w:val="20"/>
                <w:szCs w:val="20"/>
                <w:lang w:val="sr-Latn-BA"/>
              </w:rPr>
              <w:t xml:space="preserve">Falls risk assessment </w:t>
            </w:r>
          </w:p>
          <w:p w:rsidR="00C118AC" w:rsidRPr="00C118AC" w:rsidRDefault="00C118AC" w:rsidP="00C118AC">
            <w:pPr>
              <w:numPr>
                <w:ilvl w:val="0"/>
                <w:numId w:val="1"/>
              </w:numPr>
              <w:contextualSpacing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18AC">
              <w:rPr>
                <w:rFonts w:ascii="Arial Narrow" w:hAnsi="Arial Narrow"/>
                <w:sz w:val="20"/>
                <w:szCs w:val="20"/>
                <w:lang w:val="sr-Latn-BA"/>
              </w:rPr>
              <w:t xml:space="preserve">Assessment and treatment of malnutrition in </w:t>
            </w:r>
            <w:r w:rsidR="005003A2">
              <w:rPr>
                <w:rFonts w:ascii="Arial Narrow" w:hAnsi="Arial Narrow"/>
                <w:sz w:val="20"/>
                <w:szCs w:val="20"/>
                <w:lang w:val="sr-Latn-BA"/>
              </w:rPr>
              <w:t>the elderly</w:t>
            </w:r>
          </w:p>
          <w:p w:rsidR="005003A2" w:rsidRPr="005003A2" w:rsidRDefault="00C118AC" w:rsidP="00C118AC">
            <w:pPr>
              <w:numPr>
                <w:ilvl w:val="0"/>
                <w:numId w:val="1"/>
              </w:numPr>
              <w:contextualSpacing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03A2">
              <w:rPr>
                <w:rFonts w:ascii="Arial Narrow" w:hAnsi="Arial Narrow"/>
                <w:sz w:val="20"/>
                <w:szCs w:val="20"/>
                <w:lang w:val="sr-Latn-BA"/>
              </w:rPr>
              <w:t xml:space="preserve">Abuse and neglecting of elderly people </w:t>
            </w:r>
          </w:p>
          <w:p w:rsidR="00C118AC" w:rsidRPr="005003A2" w:rsidRDefault="00C118AC" w:rsidP="00C118AC">
            <w:pPr>
              <w:numPr>
                <w:ilvl w:val="0"/>
                <w:numId w:val="1"/>
              </w:numPr>
              <w:contextualSpacing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03A2">
              <w:rPr>
                <w:rFonts w:ascii="Arial Narrow" w:hAnsi="Arial Narrow"/>
                <w:sz w:val="20"/>
                <w:szCs w:val="20"/>
                <w:lang w:val="sr-Latn-BA"/>
              </w:rPr>
              <w:t xml:space="preserve">Constipation, fecal impaction, urinary incontinence </w:t>
            </w:r>
          </w:p>
          <w:p w:rsidR="00C118AC" w:rsidRPr="00C118AC" w:rsidRDefault="00C118AC" w:rsidP="00C118AC">
            <w:pPr>
              <w:numPr>
                <w:ilvl w:val="0"/>
                <w:numId w:val="1"/>
              </w:numPr>
              <w:contextualSpacing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18AC">
              <w:rPr>
                <w:rFonts w:ascii="Arial Narrow" w:hAnsi="Arial Narrow"/>
                <w:sz w:val="20"/>
                <w:szCs w:val="20"/>
                <w:lang w:val="sr-Latn-BA"/>
              </w:rPr>
              <w:t xml:space="preserve">Promotion of health in the </w:t>
            </w:r>
            <w:r w:rsidR="00C41267">
              <w:rPr>
                <w:rFonts w:ascii="Arial Narrow" w:hAnsi="Arial Narrow"/>
                <w:sz w:val="20"/>
                <w:szCs w:val="20"/>
                <w:lang w:val="sr-Latn-BA"/>
              </w:rPr>
              <w:t xml:space="preserve">community </w:t>
            </w:r>
            <w:r w:rsidRPr="00C118AC">
              <w:rPr>
                <w:rFonts w:ascii="Arial Narrow" w:hAnsi="Arial Narrow"/>
                <w:sz w:val="20"/>
                <w:szCs w:val="20"/>
                <w:lang w:val="sr-Latn-BA"/>
              </w:rPr>
              <w:t>elderly</w:t>
            </w:r>
            <w:r w:rsidR="00C41267">
              <w:rPr>
                <w:rFonts w:ascii="Arial Narrow" w:hAnsi="Arial Narrow"/>
                <w:sz w:val="20"/>
                <w:szCs w:val="20"/>
                <w:lang w:val="sr-Latn-BA"/>
              </w:rPr>
              <w:t>. Prevention of</w:t>
            </w:r>
            <w:r w:rsidRPr="00C118AC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disease and disability. </w:t>
            </w:r>
          </w:p>
          <w:p w:rsidR="00C118AC" w:rsidRPr="00C118AC" w:rsidRDefault="00C118AC" w:rsidP="00C41267">
            <w:pPr>
              <w:numPr>
                <w:ilvl w:val="0"/>
                <w:numId w:val="1"/>
              </w:numPr>
              <w:contextualSpacing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18AC">
              <w:rPr>
                <w:rFonts w:ascii="Arial Narrow" w:hAnsi="Arial Narrow"/>
                <w:sz w:val="20"/>
                <w:szCs w:val="20"/>
                <w:lang w:val="sr-Latn-BA"/>
              </w:rPr>
              <w:t xml:space="preserve">Ethical problems in geriatric medicine. Social aspects in the elderly. </w:t>
            </w:r>
          </w:p>
        </w:tc>
      </w:tr>
      <w:tr w:rsidR="00C118AC" w:rsidRPr="00C118AC" w:rsidTr="00723366">
        <w:tc>
          <w:tcPr>
            <w:tcW w:w="9611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118AC" w:rsidRPr="00C118AC" w:rsidRDefault="00C118AC" w:rsidP="00C118A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118AC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Compulsory literature</w:t>
            </w:r>
          </w:p>
        </w:tc>
      </w:tr>
      <w:tr w:rsidR="00C118AC" w:rsidRPr="00C118AC" w:rsidTr="00723366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C118AC" w:rsidRPr="00C118AC" w:rsidRDefault="00C118AC" w:rsidP="00C118A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118AC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Author/</w:t>
            </w:r>
            <w:r w:rsidR="00945ECD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-</w:t>
            </w:r>
            <w:r w:rsidRPr="00C118AC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s</w:t>
            </w:r>
          </w:p>
        </w:tc>
        <w:tc>
          <w:tcPr>
            <w:tcW w:w="4256" w:type="dxa"/>
            <w:gridSpan w:val="7"/>
            <w:shd w:val="clear" w:color="auto" w:fill="D9D9D9" w:themeFill="background1" w:themeFillShade="D9"/>
            <w:vAlign w:val="center"/>
          </w:tcPr>
          <w:p w:rsidR="00C118AC" w:rsidRPr="00C118AC" w:rsidRDefault="00C118AC" w:rsidP="00C118A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118AC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Publication title, publisher</w:t>
            </w:r>
          </w:p>
        </w:tc>
        <w:tc>
          <w:tcPr>
            <w:tcW w:w="854" w:type="dxa"/>
            <w:gridSpan w:val="3"/>
            <w:shd w:val="clear" w:color="auto" w:fill="D9D9D9" w:themeFill="background1" w:themeFillShade="D9"/>
            <w:vAlign w:val="center"/>
          </w:tcPr>
          <w:p w:rsidR="00C118AC" w:rsidRPr="00994FA8" w:rsidRDefault="00994FA8" w:rsidP="00C118A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Year</w:t>
            </w:r>
          </w:p>
        </w:tc>
        <w:tc>
          <w:tcPr>
            <w:tcW w:w="1989" w:type="dxa"/>
            <w:gridSpan w:val="4"/>
            <w:shd w:val="clear" w:color="auto" w:fill="D9D9D9" w:themeFill="background1" w:themeFillShade="D9"/>
            <w:vAlign w:val="center"/>
          </w:tcPr>
          <w:p w:rsidR="00C118AC" w:rsidRPr="00994FA8" w:rsidRDefault="00994FA8" w:rsidP="00C118A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Pages (from - to)</w:t>
            </w:r>
          </w:p>
        </w:tc>
      </w:tr>
      <w:tr w:rsidR="00C118AC" w:rsidRPr="00C118AC" w:rsidTr="00723366">
        <w:tc>
          <w:tcPr>
            <w:tcW w:w="2512" w:type="dxa"/>
            <w:gridSpan w:val="4"/>
            <w:shd w:val="clear" w:color="auto" w:fill="auto"/>
            <w:vAlign w:val="center"/>
          </w:tcPr>
          <w:p w:rsidR="00C118AC" w:rsidRPr="00C118AC" w:rsidRDefault="00C118AC" w:rsidP="00C118AC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</w:p>
        </w:tc>
        <w:tc>
          <w:tcPr>
            <w:tcW w:w="4256" w:type="dxa"/>
            <w:gridSpan w:val="7"/>
            <w:shd w:val="clear" w:color="auto" w:fill="auto"/>
            <w:vAlign w:val="center"/>
          </w:tcPr>
          <w:p w:rsidR="00C118AC" w:rsidRPr="00C118AC" w:rsidRDefault="00C118AC" w:rsidP="00C118AC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</w:p>
        </w:tc>
        <w:tc>
          <w:tcPr>
            <w:tcW w:w="854" w:type="dxa"/>
            <w:gridSpan w:val="3"/>
            <w:shd w:val="clear" w:color="auto" w:fill="auto"/>
            <w:vAlign w:val="center"/>
          </w:tcPr>
          <w:p w:rsidR="00C118AC" w:rsidRPr="00C118AC" w:rsidRDefault="00C118AC" w:rsidP="00C118A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89" w:type="dxa"/>
            <w:gridSpan w:val="4"/>
            <w:shd w:val="clear" w:color="auto" w:fill="auto"/>
            <w:vAlign w:val="center"/>
          </w:tcPr>
          <w:p w:rsidR="00C118AC" w:rsidRPr="00C118AC" w:rsidRDefault="00C118AC" w:rsidP="00C118A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C118AC" w:rsidRPr="00C118AC" w:rsidTr="00723366">
        <w:tc>
          <w:tcPr>
            <w:tcW w:w="9611" w:type="dxa"/>
            <w:gridSpan w:val="18"/>
            <w:shd w:val="clear" w:color="auto" w:fill="D9D9D9" w:themeFill="background1" w:themeFillShade="D9"/>
            <w:vAlign w:val="center"/>
          </w:tcPr>
          <w:p w:rsidR="00C118AC" w:rsidRPr="00C118AC" w:rsidRDefault="00C118AC" w:rsidP="00C118A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118AC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Additional literature</w:t>
            </w:r>
          </w:p>
        </w:tc>
      </w:tr>
      <w:tr w:rsidR="00C118AC" w:rsidRPr="00C118AC" w:rsidTr="00723366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C118AC" w:rsidRPr="00C118AC" w:rsidRDefault="00C118AC" w:rsidP="00C118A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18AC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Author/</w:t>
            </w:r>
            <w:r w:rsidR="00945ECD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-</w:t>
            </w:r>
            <w:r w:rsidRPr="00C118AC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s</w:t>
            </w:r>
          </w:p>
        </w:tc>
        <w:tc>
          <w:tcPr>
            <w:tcW w:w="4256" w:type="dxa"/>
            <w:gridSpan w:val="7"/>
            <w:shd w:val="clear" w:color="auto" w:fill="D9D9D9" w:themeFill="background1" w:themeFillShade="D9"/>
            <w:vAlign w:val="center"/>
          </w:tcPr>
          <w:p w:rsidR="00C118AC" w:rsidRPr="00C118AC" w:rsidRDefault="00C118AC" w:rsidP="00C118A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118AC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Publication title, publisher</w:t>
            </w:r>
          </w:p>
        </w:tc>
        <w:tc>
          <w:tcPr>
            <w:tcW w:w="854" w:type="dxa"/>
            <w:gridSpan w:val="3"/>
            <w:shd w:val="clear" w:color="auto" w:fill="D9D9D9" w:themeFill="background1" w:themeFillShade="D9"/>
            <w:vAlign w:val="center"/>
          </w:tcPr>
          <w:p w:rsidR="00C118AC" w:rsidRPr="00994FA8" w:rsidRDefault="00994FA8" w:rsidP="00C118A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Year</w:t>
            </w:r>
          </w:p>
        </w:tc>
        <w:tc>
          <w:tcPr>
            <w:tcW w:w="1989" w:type="dxa"/>
            <w:gridSpan w:val="4"/>
            <w:shd w:val="clear" w:color="auto" w:fill="D9D9D9" w:themeFill="background1" w:themeFillShade="D9"/>
            <w:vAlign w:val="center"/>
          </w:tcPr>
          <w:p w:rsidR="00C118AC" w:rsidRPr="00994FA8" w:rsidRDefault="00994FA8" w:rsidP="00C118A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Pages (from - to)</w:t>
            </w:r>
          </w:p>
        </w:tc>
      </w:tr>
      <w:tr w:rsidR="00C118AC" w:rsidRPr="00C118AC" w:rsidTr="00723366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C118AC" w:rsidRPr="00C118AC" w:rsidRDefault="00C118AC" w:rsidP="00C118A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118AC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Student responsibilities, types of student assessment and grading</w:t>
            </w:r>
          </w:p>
        </w:tc>
        <w:tc>
          <w:tcPr>
            <w:tcW w:w="5652" w:type="dxa"/>
            <w:gridSpan w:val="11"/>
            <w:shd w:val="clear" w:color="auto" w:fill="D9D9D9" w:themeFill="background1" w:themeFillShade="D9"/>
            <w:vAlign w:val="center"/>
          </w:tcPr>
          <w:p w:rsidR="00C118AC" w:rsidRPr="00C118AC" w:rsidRDefault="00C118AC" w:rsidP="00C118A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118AC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Grading policy</w:t>
            </w:r>
          </w:p>
        </w:tc>
        <w:tc>
          <w:tcPr>
            <w:tcW w:w="992" w:type="dxa"/>
            <w:gridSpan w:val="4"/>
            <w:shd w:val="clear" w:color="auto" w:fill="D9D9D9" w:themeFill="background1" w:themeFillShade="D9"/>
            <w:vAlign w:val="center"/>
          </w:tcPr>
          <w:p w:rsidR="00C118AC" w:rsidRPr="00994FA8" w:rsidRDefault="00994FA8" w:rsidP="00C118AC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Points</w:t>
            </w:r>
          </w:p>
        </w:tc>
        <w:tc>
          <w:tcPr>
            <w:tcW w:w="1299" w:type="dxa"/>
            <w:shd w:val="clear" w:color="auto" w:fill="D9D9D9" w:themeFill="background1" w:themeFillShade="D9"/>
            <w:vAlign w:val="center"/>
          </w:tcPr>
          <w:p w:rsidR="00C118AC" w:rsidRPr="00994FA8" w:rsidRDefault="00994FA8" w:rsidP="00C118AC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Percentage</w:t>
            </w:r>
          </w:p>
        </w:tc>
      </w:tr>
      <w:tr w:rsidR="00C118AC" w:rsidRPr="00C118AC" w:rsidTr="00723366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118AC" w:rsidRPr="00C118AC" w:rsidRDefault="00C118AC" w:rsidP="00C118A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43" w:type="dxa"/>
            <w:gridSpan w:val="16"/>
            <w:vAlign w:val="center"/>
          </w:tcPr>
          <w:p w:rsidR="00C118AC" w:rsidRPr="00994FA8" w:rsidRDefault="00994FA8" w:rsidP="00C118AC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Pre-exam activities</w:t>
            </w:r>
          </w:p>
        </w:tc>
      </w:tr>
      <w:tr w:rsidR="00C118AC" w:rsidRPr="00C118AC" w:rsidTr="00723366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118AC" w:rsidRPr="00C118AC" w:rsidRDefault="00C118AC" w:rsidP="00C118A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:rsidR="00C118AC" w:rsidRPr="00C118AC" w:rsidRDefault="00994FA8" w:rsidP="00994FA8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lecture/exercise attendance</w:t>
            </w:r>
          </w:p>
        </w:tc>
        <w:tc>
          <w:tcPr>
            <w:tcW w:w="992" w:type="dxa"/>
            <w:gridSpan w:val="4"/>
            <w:vAlign w:val="center"/>
          </w:tcPr>
          <w:p w:rsidR="00C118AC" w:rsidRPr="00C118AC" w:rsidRDefault="00C118AC" w:rsidP="00C118A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18A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9" w:type="dxa"/>
            <w:vAlign w:val="center"/>
          </w:tcPr>
          <w:p w:rsidR="00C118AC" w:rsidRPr="00C118AC" w:rsidRDefault="00C118AC" w:rsidP="00C118A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18A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C118AC" w:rsidRPr="00C118AC" w:rsidTr="00723366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118AC" w:rsidRPr="00C118AC" w:rsidRDefault="00C118AC" w:rsidP="00C118A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:rsidR="00C118AC" w:rsidRPr="00C118AC" w:rsidRDefault="00994FA8" w:rsidP="00994FA8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colloquium 1 (case presentation)</w:t>
            </w:r>
          </w:p>
        </w:tc>
        <w:tc>
          <w:tcPr>
            <w:tcW w:w="992" w:type="dxa"/>
            <w:gridSpan w:val="4"/>
            <w:vAlign w:val="center"/>
          </w:tcPr>
          <w:p w:rsidR="00C118AC" w:rsidRPr="00C118AC" w:rsidRDefault="00C118AC" w:rsidP="00C118A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18A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40</w:t>
            </w:r>
          </w:p>
        </w:tc>
        <w:tc>
          <w:tcPr>
            <w:tcW w:w="1299" w:type="dxa"/>
            <w:vAlign w:val="center"/>
          </w:tcPr>
          <w:p w:rsidR="00C118AC" w:rsidRPr="00C118AC" w:rsidRDefault="00C118AC" w:rsidP="00C118A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18A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40%</w:t>
            </w:r>
          </w:p>
        </w:tc>
      </w:tr>
      <w:tr w:rsidR="00C118AC" w:rsidRPr="00C118AC" w:rsidTr="00723366">
        <w:trPr>
          <w:trHeight w:val="264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118AC" w:rsidRPr="00C118AC" w:rsidRDefault="00C118AC" w:rsidP="00C118A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43" w:type="dxa"/>
            <w:gridSpan w:val="16"/>
            <w:vAlign w:val="center"/>
          </w:tcPr>
          <w:p w:rsidR="00C118AC" w:rsidRPr="00994FA8" w:rsidRDefault="00994FA8" w:rsidP="00C118AC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Final exam</w:t>
            </w:r>
          </w:p>
        </w:tc>
      </w:tr>
      <w:tr w:rsidR="00C118AC" w:rsidRPr="00C118AC" w:rsidTr="00723366">
        <w:trPr>
          <w:trHeight w:val="192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118AC" w:rsidRPr="00C118AC" w:rsidRDefault="00C118AC" w:rsidP="00C118A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40" w:type="dxa"/>
            <w:gridSpan w:val="10"/>
            <w:vAlign w:val="center"/>
          </w:tcPr>
          <w:p w:rsidR="00C118AC" w:rsidRPr="00994FA8" w:rsidRDefault="00994FA8" w:rsidP="00C118AC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                                                                          </w:t>
            </w:r>
            <w:r w:rsidR="00504BEA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                       written</w:t>
            </w: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  test</w:t>
            </w:r>
          </w:p>
        </w:tc>
        <w:tc>
          <w:tcPr>
            <w:tcW w:w="990" w:type="dxa"/>
            <w:gridSpan w:val="4"/>
            <w:vAlign w:val="center"/>
          </w:tcPr>
          <w:p w:rsidR="00C118AC" w:rsidRPr="00C118AC" w:rsidRDefault="00C118AC" w:rsidP="00C118A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18A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50</w:t>
            </w:r>
          </w:p>
        </w:tc>
        <w:tc>
          <w:tcPr>
            <w:tcW w:w="1313" w:type="dxa"/>
            <w:gridSpan w:val="2"/>
            <w:vAlign w:val="center"/>
          </w:tcPr>
          <w:p w:rsidR="00C118AC" w:rsidRPr="00C118AC" w:rsidRDefault="00C118AC" w:rsidP="00C118A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18A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50%</w:t>
            </w:r>
          </w:p>
        </w:tc>
      </w:tr>
      <w:tr w:rsidR="00C118AC" w:rsidRPr="00C118AC" w:rsidTr="00723366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118AC" w:rsidRPr="00C118AC" w:rsidRDefault="00C118AC" w:rsidP="00C118A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tcBorders>
              <w:bottom w:val="single" w:sz="4" w:space="0" w:color="auto"/>
            </w:tcBorders>
            <w:vAlign w:val="center"/>
          </w:tcPr>
          <w:p w:rsidR="00C118AC" w:rsidRPr="00994FA8" w:rsidRDefault="00994FA8" w:rsidP="00C118AC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TOTAL</w:t>
            </w:r>
          </w:p>
        </w:tc>
        <w:tc>
          <w:tcPr>
            <w:tcW w:w="992" w:type="dxa"/>
            <w:gridSpan w:val="4"/>
            <w:tcBorders>
              <w:bottom w:val="single" w:sz="4" w:space="0" w:color="auto"/>
            </w:tcBorders>
            <w:vAlign w:val="center"/>
          </w:tcPr>
          <w:p w:rsidR="00C118AC" w:rsidRPr="00C118AC" w:rsidRDefault="00C118AC" w:rsidP="00C118A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18A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9" w:type="dxa"/>
            <w:tcBorders>
              <w:bottom w:val="single" w:sz="4" w:space="0" w:color="auto"/>
            </w:tcBorders>
            <w:vAlign w:val="center"/>
          </w:tcPr>
          <w:p w:rsidR="00C118AC" w:rsidRPr="00C118AC" w:rsidRDefault="00C118AC" w:rsidP="00C118A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18A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69771F" w:rsidRPr="00C118AC" w:rsidTr="00723366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69771F" w:rsidRPr="00C118AC" w:rsidRDefault="0069771F" w:rsidP="00C118A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118AC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Certification date</w:t>
            </w:r>
          </w:p>
        </w:tc>
        <w:tc>
          <w:tcPr>
            <w:tcW w:w="7943" w:type="dxa"/>
            <w:gridSpan w:val="16"/>
            <w:vAlign w:val="center"/>
          </w:tcPr>
          <w:p w:rsidR="0069771F" w:rsidRPr="00147BB7" w:rsidRDefault="0069771F" w:rsidP="00C7538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December 13 th 2018</w:t>
            </w:r>
          </w:p>
        </w:tc>
      </w:tr>
    </w:tbl>
    <w:p w:rsidR="00C118AC" w:rsidRPr="00C118AC" w:rsidRDefault="00C118AC" w:rsidP="00C118AC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C118AC" w:rsidRPr="00C118AC" w:rsidRDefault="00C118AC" w:rsidP="00C118AC">
      <w:pPr>
        <w:rPr>
          <w:rFonts w:ascii="Arial Narrow" w:hAnsi="Arial Narrow" w:cs="Times New Roman"/>
          <w:sz w:val="18"/>
          <w:szCs w:val="20"/>
          <w:lang w:val="bs-Latn-BA"/>
        </w:rPr>
      </w:pPr>
      <w:r w:rsidRPr="00C118AC">
        <w:rPr>
          <w:rFonts w:ascii="Arial Narrow" w:hAnsi="Arial Narrow" w:cs="Times New Roman"/>
          <w:sz w:val="18"/>
          <w:szCs w:val="20"/>
          <w:lang w:val="sr-Cyrl-BA"/>
        </w:rPr>
        <w:t xml:space="preserve">* </w:t>
      </w:r>
      <w:r w:rsidRPr="00C118AC">
        <w:rPr>
          <w:rFonts w:ascii="Arial Narrow" w:hAnsi="Arial Narrow" w:cs="Times New Roman"/>
          <w:sz w:val="18"/>
          <w:szCs w:val="20"/>
          <w:lang w:val="bs-Latn-BA"/>
        </w:rPr>
        <w:t xml:space="preserve">the number of necessary rows is added by using </w:t>
      </w:r>
      <w:r w:rsidRPr="00C118AC">
        <w:rPr>
          <w:rFonts w:ascii="Arial Narrow" w:hAnsi="Arial Narrow" w:cs="Times New Roman"/>
          <w:i/>
          <w:sz w:val="18"/>
          <w:szCs w:val="20"/>
          <w:lang w:val="bs-Latn-BA"/>
        </w:rPr>
        <w:t>insert mode</w:t>
      </w:r>
    </w:p>
    <w:p w:rsidR="00C118AC" w:rsidRPr="00C118AC" w:rsidRDefault="00C118AC" w:rsidP="00C118AC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AC209B" w:rsidRDefault="00AC209B"/>
    <w:sectPr w:rsidR="00AC209B" w:rsidSect="00073BE8">
      <w:footerReference w:type="default" r:id="rId9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5C4D" w:rsidRDefault="00305C4D" w:rsidP="00C118AC">
      <w:pPr>
        <w:spacing w:after="0" w:line="240" w:lineRule="auto"/>
      </w:pPr>
      <w:r>
        <w:separator/>
      </w:r>
    </w:p>
  </w:endnote>
  <w:endnote w:type="continuationSeparator" w:id="1">
    <w:p w:rsidR="00305C4D" w:rsidRDefault="00305C4D" w:rsidP="00C118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305C4D">
    <w:pPr>
      <w:pStyle w:val="Footer"/>
      <w:jc w:val="right"/>
    </w:pPr>
  </w:p>
  <w:p w:rsidR="00662C2A" w:rsidRDefault="00305C4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5C4D" w:rsidRDefault="00305C4D" w:rsidP="00C118AC">
      <w:pPr>
        <w:spacing w:after="0" w:line="240" w:lineRule="auto"/>
      </w:pPr>
      <w:r>
        <w:separator/>
      </w:r>
    </w:p>
  </w:footnote>
  <w:footnote w:type="continuationSeparator" w:id="1">
    <w:p w:rsidR="00305C4D" w:rsidRDefault="00305C4D" w:rsidP="00C118AC">
      <w:pPr>
        <w:spacing w:after="0" w:line="240" w:lineRule="auto"/>
      </w:pPr>
      <w:r>
        <w:continuationSeparator/>
      </w:r>
    </w:p>
  </w:footnote>
  <w:footnote w:id="2">
    <w:p w:rsidR="00C118AC" w:rsidRPr="00133EE7" w:rsidRDefault="00C118AC" w:rsidP="00C118AC">
      <w:pPr>
        <w:spacing w:after="0" w:line="240" w:lineRule="auto"/>
        <w:rPr>
          <w:rFonts w:ascii="Arial Narrow" w:hAnsi="Arial Narrow"/>
          <w:sz w:val="16"/>
          <w:szCs w:val="16"/>
        </w:rPr>
      </w:pPr>
      <w:r w:rsidRPr="00133EE7">
        <w:rPr>
          <w:sz w:val="20"/>
          <w:szCs w:val="20"/>
          <w:vertAlign w:val="superscript"/>
        </w:rPr>
        <w:footnoteRef/>
      </w:r>
      <w:r w:rsidRPr="00133EE7">
        <w:rPr>
          <w:rFonts w:ascii="Arial Narrow" w:hAnsi="Arial Narrow"/>
          <w:sz w:val="16"/>
          <w:szCs w:val="16"/>
        </w:rPr>
        <w:t xml:space="preserve">Coefficient of student workload </w:t>
      </w:r>
      <w:r w:rsidRPr="00133EE7">
        <w:rPr>
          <w:rFonts w:ascii="Arial Narrow" w:hAnsi="Arial Narrow"/>
          <w:sz w:val="16"/>
          <w:szCs w:val="16"/>
          <w:lang w:val="sr-Latn-BA"/>
        </w:rPr>
        <w:t>S</w:t>
      </w:r>
      <w:r w:rsidRPr="00133EE7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133EE7">
        <w:rPr>
          <w:rFonts w:ascii="Arial Narrow" w:hAnsi="Arial Narrow"/>
          <w:sz w:val="16"/>
          <w:szCs w:val="16"/>
        </w:rPr>
        <w:t xml:space="preserve"> is calculated as it follows:</w:t>
      </w:r>
    </w:p>
    <w:p w:rsidR="00C118AC" w:rsidRPr="00133EE7" w:rsidRDefault="00C118AC" w:rsidP="00C118AC">
      <w:pPr>
        <w:spacing w:after="0" w:line="240" w:lineRule="auto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а) for the study programs not going through the licens</w:t>
      </w:r>
      <w:r w:rsidRPr="00133EE7">
        <w:rPr>
          <w:rFonts w:ascii="Arial Narrow" w:hAnsi="Arial Narrow"/>
          <w:sz w:val="16"/>
          <w:szCs w:val="16"/>
        </w:rPr>
        <w:t xml:space="preserve">ing process: </w:t>
      </w:r>
      <w:r w:rsidRPr="00133EE7">
        <w:rPr>
          <w:rFonts w:ascii="Arial Narrow" w:hAnsi="Arial Narrow"/>
          <w:sz w:val="16"/>
          <w:szCs w:val="16"/>
          <w:lang w:val="sr-Latn-BA"/>
        </w:rPr>
        <w:t>S</w:t>
      </w:r>
      <w:r w:rsidRPr="00133EE7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133EE7">
        <w:rPr>
          <w:rFonts w:ascii="Arial Narrow" w:hAnsi="Arial Narrow"/>
          <w:sz w:val="16"/>
          <w:szCs w:val="16"/>
          <w:lang w:val="sr-Cyrl-BA"/>
        </w:rPr>
        <w:t xml:space="preserve"> = (</w:t>
      </w:r>
      <w:r w:rsidRPr="00133EE7">
        <w:rPr>
          <w:rFonts w:ascii="Arial Narrow" w:hAnsi="Arial Narrow"/>
          <w:sz w:val="16"/>
          <w:szCs w:val="16"/>
        </w:rPr>
        <w:t>total workload in semester</w:t>
      </w:r>
      <w:r w:rsidR="00945ECD">
        <w:rPr>
          <w:rFonts w:ascii="Arial Narrow" w:hAnsi="Arial Narrow"/>
          <w:sz w:val="16"/>
          <w:szCs w:val="16"/>
        </w:rPr>
        <w:t xml:space="preserve"> </w:t>
      </w:r>
      <w:r w:rsidRPr="00133EE7">
        <w:rPr>
          <w:rFonts w:ascii="Arial Narrow" w:hAnsi="Arial Narrow"/>
          <w:sz w:val="16"/>
          <w:szCs w:val="16"/>
        </w:rPr>
        <w:t xml:space="preserve">for all </w:t>
      </w:r>
      <w:r>
        <w:rPr>
          <w:rFonts w:ascii="Arial Narrow" w:hAnsi="Arial Narrow"/>
          <w:sz w:val="16"/>
          <w:szCs w:val="16"/>
        </w:rPr>
        <w:t xml:space="preserve">of the </w:t>
      </w:r>
      <w:r w:rsidRPr="00133EE7">
        <w:rPr>
          <w:rFonts w:ascii="Arial Narrow" w:hAnsi="Arial Narrow"/>
          <w:sz w:val="16"/>
          <w:szCs w:val="16"/>
        </w:rPr>
        <w:t>subjects</w:t>
      </w:r>
      <w:r w:rsidRPr="00133EE7">
        <w:rPr>
          <w:rFonts w:ascii="Arial Narrow" w:hAnsi="Arial Narrow"/>
          <w:sz w:val="16"/>
          <w:szCs w:val="16"/>
          <w:lang w:val="sr-Cyrl-BA"/>
        </w:rPr>
        <w:t xml:space="preserve"> 900 </w:t>
      </w:r>
      <w:r w:rsidRPr="00133EE7">
        <w:rPr>
          <w:rFonts w:ascii="Arial Narrow" w:hAnsi="Arial Narrow"/>
          <w:sz w:val="16"/>
          <w:szCs w:val="16"/>
          <w:lang w:val="sr-Latn-BA"/>
        </w:rPr>
        <w:t>hrs</w:t>
      </w:r>
      <w:r w:rsidRPr="00133EE7">
        <w:rPr>
          <w:rFonts w:ascii="Arial Narrow" w:hAnsi="Arial Narrow"/>
          <w:sz w:val="16"/>
          <w:szCs w:val="16"/>
          <w:lang w:val="sr-Cyrl-BA"/>
        </w:rPr>
        <w:t xml:space="preserve"> – </w:t>
      </w:r>
      <w:r w:rsidRPr="00133EE7">
        <w:rPr>
          <w:rFonts w:ascii="Arial Narrow" w:hAnsi="Arial Narrow"/>
          <w:sz w:val="16"/>
          <w:szCs w:val="16"/>
        </w:rPr>
        <w:t>total teaching workload L</w:t>
      </w:r>
      <w:r w:rsidRPr="00133EE7">
        <w:rPr>
          <w:rFonts w:ascii="Arial Narrow" w:hAnsi="Arial Narrow"/>
          <w:sz w:val="16"/>
          <w:szCs w:val="16"/>
          <w:lang w:val="sr-Cyrl-BA"/>
        </w:rPr>
        <w:t>+</w:t>
      </w:r>
      <w:r w:rsidRPr="00133EE7">
        <w:rPr>
          <w:rFonts w:ascii="Arial Narrow" w:hAnsi="Arial Narrow"/>
          <w:sz w:val="16"/>
          <w:szCs w:val="16"/>
        </w:rPr>
        <w:t>E</w:t>
      </w:r>
      <w:r w:rsidR="00C41267">
        <w:rPr>
          <w:rFonts w:ascii="Arial Narrow" w:hAnsi="Arial Narrow"/>
          <w:sz w:val="16"/>
          <w:szCs w:val="16"/>
        </w:rPr>
        <w:t xml:space="preserve"> </w:t>
      </w:r>
      <w:r w:rsidRPr="00133EE7">
        <w:rPr>
          <w:rFonts w:ascii="Arial Narrow" w:hAnsi="Arial Narrow"/>
          <w:sz w:val="16"/>
          <w:szCs w:val="16"/>
        </w:rPr>
        <w:t>in semester for all</w:t>
      </w:r>
      <w:r>
        <w:rPr>
          <w:rFonts w:ascii="Arial Narrow" w:hAnsi="Arial Narrow"/>
          <w:sz w:val="16"/>
          <w:szCs w:val="16"/>
        </w:rPr>
        <w:t xml:space="preserve"> of</w:t>
      </w:r>
      <w:r w:rsidRPr="00133EE7">
        <w:rPr>
          <w:rFonts w:ascii="Arial Narrow" w:hAnsi="Arial Narrow"/>
          <w:sz w:val="16"/>
          <w:szCs w:val="16"/>
        </w:rPr>
        <w:t xml:space="preserve"> the subjects </w:t>
      </w:r>
      <w:r w:rsidRPr="00133EE7">
        <w:rPr>
          <w:rFonts w:ascii="Arial Narrow" w:hAnsi="Arial Narrow"/>
          <w:sz w:val="16"/>
          <w:szCs w:val="16"/>
          <w:lang w:val="sr-Cyrl-BA"/>
        </w:rPr>
        <w:t xml:space="preserve">870 </w:t>
      </w:r>
      <w:r w:rsidRPr="00133EE7">
        <w:rPr>
          <w:rFonts w:ascii="Arial Narrow" w:hAnsi="Arial Narrow"/>
          <w:sz w:val="16"/>
          <w:szCs w:val="16"/>
          <w:lang w:val="sr-Latn-BA"/>
        </w:rPr>
        <w:t>hrs</w:t>
      </w:r>
      <w:r w:rsidRPr="00133EE7">
        <w:rPr>
          <w:rFonts w:ascii="Arial Narrow" w:hAnsi="Arial Narrow"/>
          <w:sz w:val="16"/>
          <w:szCs w:val="16"/>
          <w:lang w:val="sr-Cyrl-BA"/>
        </w:rPr>
        <w:t xml:space="preserve">)/ </w:t>
      </w:r>
      <w:r w:rsidRPr="00133EE7">
        <w:rPr>
          <w:rFonts w:ascii="Arial Narrow" w:hAnsi="Arial Narrow"/>
          <w:sz w:val="16"/>
          <w:szCs w:val="16"/>
        </w:rPr>
        <w:t>total teaching workload L</w:t>
      </w:r>
      <w:r w:rsidRPr="00133EE7">
        <w:rPr>
          <w:rFonts w:ascii="Arial Narrow" w:hAnsi="Arial Narrow"/>
          <w:sz w:val="16"/>
          <w:szCs w:val="16"/>
          <w:lang w:val="sr-Cyrl-BA"/>
        </w:rPr>
        <w:t>+</w:t>
      </w:r>
      <w:r w:rsidRPr="00133EE7">
        <w:rPr>
          <w:rFonts w:ascii="Arial Narrow" w:hAnsi="Arial Narrow"/>
          <w:sz w:val="16"/>
          <w:szCs w:val="16"/>
        </w:rPr>
        <w:t>E</w:t>
      </w:r>
      <w:r w:rsidR="00C41267">
        <w:rPr>
          <w:rFonts w:ascii="Arial Narrow" w:hAnsi="Arial Narrow"/>
          <w:sz w:val="16"/>
          <w:szCs w:val="16"/>
        </w:rPr>
        <w:t xml:space="preserve"> </w:t>
      </w:r>
      <w:r w:rsidRPr="00133EE7">
        <w:rPr>
          <w:rFonts w:ascii="Arial Narrow" w:hAnsi="Arial Narrow"/>
          <w:sz w:val="16"/>
          <w:szCs w:val="16"/>
        </w:rPr>
        <w:t>in semester</w:t>
      </w:r>
      <w:r w:rsidR="00C41267">
        <w:rPr>
          <w:rFonts w:ascii="Arial Narrow" w:hAnsi="Arial Narrow"/>
          <w:sz w:val="16"/>
          <w:szCs w:val="16"/>
        </w:rPr>
        <w:t xml:space="preserve"> </w:t>
      </w:r>
      <w:r w:rsidRPr="00133EE7">
        <w:rPr>
          <w:rFonts w:ascii="Arial Narrow" w:hAnsi="Arial Narrow"/>
          <w:sz w:val="16"/>
          <w:szCs w:val="16"/>
        </w:rPr>
        <w:t>for all</w:t>
      </w:r>
      <w:r>
        <w:rPr>
          <w:rFonts w:ascii="Arial Narrow" w:hAnsi="Arial Narrow"/>
          <w:sz w:val="16"/>
          <w:szCs w:val="16"/>
        </w:rPr>
        <w:t xml:space="preserve"> of</w:t>
      </w:r>
      <w:r w:rsidRPr="00133EE7">
        <w:rPr>
          <w:rFonts w:ascii="Arial Narrow" w:hAnsi="Arial Narrow"/>
          <w:sz w:val="16"/>
          <w:szCs w:val="16"/>
        </w:rPr>
        <w:t xml:space="preserve"> the subjects</w:t>
      </w:r>
      <w:r w:rsidRPr="00133EE7">
        <w:rPr>
          <w:rFonts w:ascii="Arial Narrow" w:hAnsi="Arial Narrow"/>
          <w:sz w:val="16"/>
          <w:szCs w:val="16"/>
          <w:lang w:val="sr-Cyrl-BA"/>
        </w:rPr>
        <w:t xml:space="preserve"> _____ </w:t>
      </w:r>
      <w:r w:rsidRPr="00133EE7">
        <w:rPr>
          <w:rFonts w:ascii="Arial Narrow" w:hAnsi="Arial Narrow"/>
          <w:sz w:val="16"/>
          <w:szCs w:val="16"/>
          <w:lang w:val="sr-Latn-BA"/>
        </w:rPr>
        <w:t>hrs</w:t>
      </w:r>
      <w:r w:rsidRPr="00133EE7">
        <w:rPr>
          <w:rFonts w:ascii="Arial Narrow" w:hAnsi="Arial Narrow"/>
          <w:sz w:val="16"/>
          <w:szCs w:val="16"/>
          <w:lang w:val="sr-Cyrl-BA"/>
        </w:rPr>
        <w:t xml:space="preserve"> = ____. </w:t>
      </w:r>
      <w:r w:rsidRPr="00133EE7">
        <w:rPr>
          <w:rFonts w:ascii="Arial Narrow" w:hAnsi="Arial Narrow"/>
          <w:sz w:val="16"/>
          <w:szCs w:val="16"/>
        </w:rPr>
        <w:t xml:space="preserve"> Consult form content and its explanation. </w:t>
      </w:r>
    </w:p>
    <w:p w:rsidR="00C118AC" w:rsidRPr="00133EE7" w:rsidRDefault="00C118AC" w:rsidP="00C118AC">
      <w:pPr>
        <w:spacing w:after="0" w:line="240" w:lineRule="auto"/>
        <w:rPr>
          <w:sz w:val="20"/>
          <w:szCs w:val="20"/>
        </w:rPr>
      </w:pPr>
      <w:r w:rsidRPr="00133EE7">
        <w:rPr>
          <w:rFonts w:ascii="Arial Narrow" w:hAnsi="Arial Narrow"/>
          <w:sz w:val="16"/>
          <w:szCs w:val="16"/>
        </w:rPr>
        <w:t>b</w:t>
      </w:r>
      <w:r w:rsidRPr="00133EE7">
        <w:rPr>
          <w:rFonts w:ascii="Arial Narrow" w:hAnsi="Arial Narrow"/>
          <w:sz w:val="16"/>
          <w:szCs w:val="16"/>
          <w:lang w:val="sr-Cyrl-BA"/>
        </w:rPr>
        <w:t xml:space="preserve">) </w:t>
      </w:r>
      <w:r>
        <w:rPr>
          <w:rFonts w:ascii="Arial Narrow" w:hAnsi="Arial Narrow"/>
          <w:sz w:val="16"/>
          <w:szCs w:val="16"/>
        </w:rPr>
        <w:t>for the study programs going through the licens</w:t>
      </w:r>
      <w:r w:rsidRPr="00133EE7">
        <w:rPr>
          <w:rFonts w:ascii="Arial Narrow" w:hAnsi="Arial Narrow"/>
          <w:sz w:val="16"/>
          <w:szCs w:val="16"/>
        </w:rPr>
        <w:t>ing process, it is necessary to use form content and its explanation.</w:t>
      </w:r>
    </w:p>
    <w:p w:rsidR="00C118AC" w:rsidRPr="00564658" w:rsidRDefault="00C118AC" w:rsidP="00C118AC">
      <w:pPr>
        <w:pStyle w:val="FootnoteText"/>
        <w:rPr>
          <w:sz w:val="16"/>
          <w:szCs w:val="16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525B1"/>
    <w:multiLevelType w:val="hybridMultilevel"/>
    <w:tmpl w:val="883614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930067"/>
    <w:multiLevelType w:val="hybridMultilevel"/>
    <w:tmpl w:val="8FD8C7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3A40"/>
    <w:rsid w:val="0002472E"/>
    <w:rsid w:val="00162B9F"/>
    <w:rsid w:val="00305C4D"/>
    <w:rsid w:val="003237FD"/>
    <w:rsid w:val="00471367"/>
    <w:rsid w:val="00472CF9"/>
    <w:rsid w:val="005003A2"/>
    <w:rsid w:val="00504BEA"/>
    <w:rsid w:val="0051431A"/>
    <w:rsid w:val="00554179"/>
    <w:rsid w:val="0058037A"/>
    <w:rsid w:val="005D4337"/>
    <w:rsid w:val="00680A26"/>
    <w:rsid w:val="00683A40"/>
    <w:rsid w:val="0069771F"/>
    <w:rsid w:val="00757E60"/>
    <w:rsid w:val="00894D45"/>
    <w:rsid w:val="00945ECD"/>
    <w:rsid w:val="00994FA8"/>
    <w:rsid w:val="009A54F0"/>
    <w:rsid w:val="00A054CF"/>
    <w:rsid w:val="00AC209B"/>
    <w:rsid w:val="00AE34FF"/>
    <w:rsid w:val="00AF7C0A"/>
    <w:rsid w:val="00B8720D"/>
    <w:rsid w:val="00C118AC"/>
    <w:rsid w:val="00C41267"/>
    <w:rsid w:val="00D06750"/>
    <w:rsid w:val="00D4035F"/>
    <w:rsid w:val="00E84BFB"/>
    <w:rsid w:val="00F26A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2C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C118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118AC"/>
  </w:style>
  <w:style w:type="table" w:styleId="TableGrid">
    <w:name w:val="Table Grid"/>
    <w:basedOn w:val="TableNormal"/>
    <w:uiPriority w:val="59"/>
    <w:rsid w:val="00C118AC"/>
    <w:pPr>
      <w:spacing w:after="0" w:line="240" w:lineRule="auto"/>
    </w:pPr>
    <w:rPr>
      <w:lang w:val="bs-Latn-B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C118AC"/>
    <w:pPr>
      <w:spacing w:after="0" w:line="240" w:lineRule="auto"/>
    </w:pPr>
    <w:rPr>
      <w:sz w:val="20"/>
      <w:szCs w:val="20"/>
      <w:lang w:val="bs-Latn-B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118AC"/>
    <w:rPr>
      <w:sz w:val="20"/>
      <w:szCs w:val="20"/>
      <w:lang w:val="bs-Latn-B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18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18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C118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118AC"/>
  </w:style>
  <w:style w:type="table" w:styleId="TableGrid">
    <w:name w:val="Table Grid"/>
    <w:basedOn w:val="TableNormal"/>
    <w:uiPriority w:val="59"/>
    <w:rsid w:val="00C118AC"/>
    <w:pPr>
      <w:spacing w:after="0" w:line="240" w:lineRule="auto"/>
    </w:pPr>
    <w:rPr>
      <w:lang w:val="bs-Latn-B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C118AC"/>
    <w:pPr>
      <w:spacing w:after="0" w:line="240" w:lineRule="auto"/>
    </w:pPr>
    <w:rPr>
      <w:sz w:val="20"/>
      <w:szCs w:val="20"/>
      <w:lang w:val="bs-Latn-B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118AC"/>
    <w:rPr>
      <w:sz w:val="20"/>
      <w:szCs w:val="20"/>
      <w:lang w:val="bs-Latn-B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18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18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 Engleski</dc:creator>
  <cp:lastModifiedBy>S</cp:lastModifiedBy>
  <cp:revision>6</cp:revision>
  <cp:lastPrinted>2020-02-19T09:36:00Z</cp:lastPrinted>
  <dcterms:created xsi:type="dcterms:W3CDTF">2020-02-18T10:01:00Z</dcterms:created>
  <dcterms:modified xsi:type="dcterms:W3CDTF">2020-07-24T15:18:00Z</dcterms:modified>
</cp:coreProperties>
</file>