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2"/>
        <w:tblW w:w="0" w:type="auto"/>
        <w:tblLook w:val="04A0"/>
      </w:tblPr>
      <w:tblGrid>
        <w:gridCol w:w="2048"/>
        <w:gridCol w:w="2636"/>
        <w:gridCol w:w="2636"/>
        <w:gridCol w:w="2328"/>
      </w:tblGrid>
      <w:tr w:rsidR="00CC4F23" w:rsidRPr="00F12D48" w:rsidTr="002A2BE9">
        <w:trPr>
          <w:trHeight w:val="469"/>
        </w:trPr>
        <w:tc>
          <w:tcPr>
            <w:tcW w:w="2048" w:type="dxa"/>
            <w:vMerge w:val="restart"/>
            <w:shd w:val="clear" w:color="auto" w:fill="auto"/>
            <w:vAlign w:val="center"/>
          </w:tcPr>
          <w:p w:rsidR="00CC4F23" w:rsidRPr="00F12D48" w:rsidRDefault="00CC4F23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F12D48">
              <w:rPr>
                <w:rFonts w:ascii="Arial Narrow" w:eastAsia="Calibri" w:hAnsi="Arial Narrow"/>
                <w:noProof/>
                <w:sz w:val="20"/>
                <w:szCs w:val="20"/>
              </w:rPr>
              <w:drawing>
                <wp:inline distT="0" distB="0" distL="0" distR="0">
                  <wp:extent cx="742950" cy="742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bottom w:val="single" w:sz="4" w:space="0" w:color="auto"/>
            </w:tcBorders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12D48">
              <w:rPr>
                <w:rFonts w:ascii="Arial Narrow" w:hAnsi="Arial Narrow"/>
                <w:b/>
                <w:sz w:val="20"/>
                <w:szCs w:val="20"/>
                <w:lang w:val="en-US"/>
              </w:rPr>
              <w:t>UNIVERSITY OF EAST SARAJEVO</w:t>
            </w:r>
          </w:p>
          <w:p w:rsidR="00CC4F23" w:rsidRPr="00F12D48" w:rsidRDefault="00CC4F23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12D48">
              <w:rPr>
                <w:rFonts w:ascii="Arial Narrow" w:hAnsi="Arial Narrow"/>
                <w:sz w:val="20"/>
                <w:szCs w:val="20"/>
                <w:lang w:val="en-US"/>
              </w:rPr>
              <w:t xml:space="preserve">Faculty of Medicine </w:t>
            </w:r>
          </w:p>
        </w:tc>
        <w:tc>
          <w:tcPr>
            <w:tcW w:w="2328" w:type="dxa"/>
            <w:vMerge w:val="restart"/>
            <w:vAlign w:val="center"/>
          </w:tcPr>
          <w:p w:rsidR="00CC4F23" w:rsidRPr="00F12D48" w:rsidRDefault="00AD6027" w:rsidP="00F42FF5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287655</wp:posOffset>
                  </wp:positionH>
                  <wp:positionV relativeFrom="paragraph">
                    <wp:posOffset>-805180</wp:posOffset>
                  </wp:positionV>
                  <wp:extent cx="839470" cy="795020"/>
                  <wp:effectExtent l="1905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470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4F23" w:rsidRPr="00F12D48" w:rsidTr="002A2BE9">
        <w:trPr>
          <w:trHeight w:val="366"/>
        </w:trPr>
        <w:tc>
          <w:tcPr>
            <w:tcW w:w="2048" w:type="dxa"/>
            <w:vMerge/>
            <w:shd w:val="clear" w:color="auto" w:fill="auto"/>
            <w:vAlign w:val="center"/>
          </w:tcPr>
          <w:p w:rsidR="00CC4F23" w:rsidRPr="00F12D48" w:rsidRDefault="00CC4F23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2"/>
            <w:shd w:val="clear" w:color="auto" w:fill="BFBFBF" w:themeFill="background1" w:themeFillShade="BF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</w:pPr>
            <w:r w:rsidRPr="00F12D48"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Study program:</w:t>
            </w:r>
            <w:r w:rsidR="00F12D48"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F12D48"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328" w:type="dxa"/>
            <w:vMerge/>
            <w:vAlign w:val="center"/>
          </w:tcPr>
          <w:p w:rsidR="00CC4F23" w:rsidRPr="00F12D48" w:rsidRDefault="00CC4F23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</w:tr>
      <w:tr w:rsidR="00E3753E" w:rsidRPr="00F12D48" w:rsidTr="002A2BE9">
        <w:tc>
          <w:tcPr>
            <w:tcW w:w="20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753E" w:rsidRPr="00F12D48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F12D48" w:rsidRDefault="00CC4F23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F12D48"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F12D48" w:rsidRDefault="00072F21" w:rsidP="00CC4F23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F12D48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III </w:t>
            </w:r>
            <w:r w:rsidR="00CC4F23" w:rsidRPr="00F12D48">
              <w:rPr>
                <w:rFonts w:ascii="Arial Narrow" w:eastAsia="Calibri" w:hAnsi="Arial Narrow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328" w:type="dxa"/>
            <w:vMerge/>
            <w:tcBorders>
              <w:bottom w:val="single" w:sz="4" w:space="0" w:color="auto"/>
            </w:tcBorders>
            <w:vAlign w:val="center"/>
          </w:tcPr>
          <w:p w:rsidR="00E3753E" w:rsidRPr="00F12D48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</w:p>
        </w:tc>
      </w:tr>
    </w:tbl>
    <w:tbl>
      <w:tblPr>
        <w:tblStyle w:val="TableGrid3"/>
        <w:tblW w:w="0" w:type="auto"/>
        <w:tblLook w:val="04A0"/>
      </w:tblPr>
      <w:tblGrid>
        <w:gridCol w:w="2048"/>
        <w:gridCol w:w="7600"/>
      </w:tblGrid>
      <w:tr w:rsidR="00E63C5B" w:rsidRPr="00F12D48" w:rsidTr="002A2BE9">
        <w:tc>
          <w:tcPr>
            <w:tcW w:w="2048" w:type="dxa"/>
            <w:shd w:val="clear" w:color="auto" w:fill="D9D9D9" w:themeFill="background1" w:themeFillShade="D9"/>
            <w:vAlign w:val="center"/>
          </w:tcPr>
          <w:p w:rsidR="00E63C5B" w:rsidRPr="00F12D48" w:rsidRDefault="00CC4F23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Full subject title</w:t>
            </w:r>
          </w:p>
        </w:tc>
        <w:tc>
          <w:tcPr>
            <w:tcW w:w="7600" w:type="dxa"/>
            <w:vAlign w:val="center"/>
          </w:tcPr>
          <w:p w:rsidR="00E63C5B" w:rsidRPr="00F12D48" w:rsidRDefault="00CC4F23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CLINICAL AUTOPSY, ANALYSIS AND SIGNIFICANCE</w:t>
            </w:r>
          </w:p>
        </w:tc>
      </w:tr>
      <w:tr w:rsidR="00E63C5B" w:rsidRPr="00F12D48" w:rsidTr="002A2BE9">
        <w:tc>
          <w:tcPr>
            <w:tcW w:w="20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F12D48" w:rsidRDefault="00CC4F23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Department</w:t>
            </w:r>
          </w:p>
        </w:tc>
        <w:tc>
          <w:tcPr>
            <w:tcW w:w="7600" w:type="dxa"/>
            <w:tcBorders>
              <w:bottom w:val="single" w:sz="4" w:space="0" w:color="auto"/>
            </w:tcBorders>
            <w:vAlign w:val="center"/>
          </w:tcPr>
          <w:p w:rsidR="00E63C5B" w:rsidRPr="00F12D48" w:rsidRDefault="00CC4F23" w:rsidP="00CC4F2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Department of Propedeutics</w:t>
            </w:r>
            <w:r w:rsidR="00BD59C7"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, </w:t>
            </w:r>
            <w:r w:rsidR="0066708D"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Faculty of Medicine Foca</w:t>
            </w:r>
          </w:p>
        </w:tc>
      </w:tr>
    </w:tbl>
    <w:tbl>
      <w:tblPr>
        <w:tblStyle w:val="TableGrid5"/>
        <w:tblW w:w="0" w:type="auto"/>
        <w:tblLook w:val="04A0"/>
      </w:tblPr>
      <w:tblGrid>
        <w:gridCol w:w="2512"/>
        <w:gridCol w:w="2699"/>
        <w:gridCol w:w="2127"/>
        <w:gridCol w:w="2310"/>
      </w:tblGrid>
      <w:tr w:rsidR="00CC4F23" w:rsidRPr="00F12D48" w:rsidTr="002A2BE9">
        <w:trPr>
          <w:trHeight w:val="349"/>
        </w:trPr>
        <w:tc>
          <w:tcPr>
            <w:tcW w:w="2512" w:type="dxa"/>
            <w:vMerge w:val="restart"/>
            <w:shd w:val="clear" w:color="auto" w:fill="D9D9D9" w:themeFill="background1" w:themeFillShade="D9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12D48">
              <w:rPr>
                <w:rFonts w:ascii="Arial Narrow" w:hAnsi="Arial Narrow"/>
                <w:b/>
                <w:sz w:val="20"/>
                <w:szCs w:val="20"/>
                <w:lang w:val="en-US"/>
              </w:rPr>
              <w:t>Subject code</w:t>
            </w:r>
          </w:p>
        </w:tc>
        <w:tc>
          <w:tcPr>
            <w:tcW w:w="2699" w:type="dxa"/>
            <w:vMerge w:val="restart"/>
            <w:shd w:val="clear" w:color="auto" w:fill="D9D9D9" w:themeFill="background1" w:themeFillShade="D9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12D48">
              <w:rPr>
                <w:rFonts w:ascii="Arial Narrow" w:hAnsi="Arial Narrow"/>
                <w:b/>
                <w:sz w:val="20"/>
                <w:szCs w:val="20"/>
                <w:lang w:val="en-US"/>
              </w:rPr>
              <w:t>Subject status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12D48">
              <w:rPr>
                <w:rFonts w:ascii="Arial Narrow" w:hAnsi="Arial Narrow"/>
                <w:b/>
                <w:sz w:val="20"/>
                <w:szCs w:val="20"/>
                <w:lang w:val="en-US"/>
              </w:rPr>
              <w:t>Semester</w:t>
            </w:r>
          </w:p>
        </w:tc>
        <w:tc>
          <w:tcPr>
            <w:tcW w:w="2310" w:type="dxa"/>
            <w:vMerge w:val="restart"/>
            <w:shd w:val="clear" w:color="auto" w:fill="D9D9D9" w:themeFill="background1" w:themeFillShade="D9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12D48">
              <w:rPr>
                <w:rFonts w:ascii="Arial Narrow" w:hAnsi="Arial Narrow"/>
                <w:b/>
                <w:sz w:val="20"/>
                <w:szCs w:val="20"/>
                <w:lang w:val="en-US"/>
              </w:rPr>
              <w:t>ECTS</w:t>
            </w:r>
          </w:p>
        </w:tc>
      </w:tr>
      <w:tr w:rsidR="00A16B9A" w:rsidRPr="00F12D48" w:rsidTr="002A2BE9">
        <w:trPr>
          <w:trHeight w:val="240"/>
        </w:trPr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12D48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12D48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12D48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12D48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A16B9A" w:rsidRPr="00F12D48" w:rsidTr="002A2BE9">
        <w:tc>
          <w:tcPr>
            <w:tcW w:w="2512" w:type="dxa"/>
            <w:shd w:val="clear" w:color="auto" w:fill="auto"/>
            <w:vAlign w:val="center"/>
          </w:tcPr>
          <w:p w:rsidR="00A16B9A" w:rsidRPr="00F12D48" w:rsidRDefault="00072F21" w:rsidP="00AD6027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МЕ-0</w:t>
            </w:r>
            <w:r w:rsidR="00AD6027">
              <w:rPr>
                <w:rFonts w:ascii="Arial Narrow" w:hAnsi="Arial Narrow"/>
                <w:sz w:val="18"/>
                <w:szCs w:val="18"/>
                <w:lang w:val="en-US"/>
              </w:rPr>
              <w:t>1</w:t>
            </w: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-2-03</w:t>
            </w:r>
            <w:r w:rsidR="00FF4F6D">
              <w:rPr>
                <w:rFonts w:ascii="Arial Narrow" w:hAnsi="Arial Narrow"/>
                <w:sz w:val="18"/>
                <w:szCs w:val="18"/>
                <w:lang w:val="en-US"/>
              </w:rPr>
              <w:t>2</w:t>
            </w: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-5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A16B9A" w:rsidRPr="00F12D48" w:rsidRDefault="00CC4F23" w:rsidP="0066708D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elective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16B9A" w:rsidRPr="00F12D48" w:rsidRDefault="00072F21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V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A16B9A" w:rsidRPr="00F12D48" w:rsidRDefault="0066708D" w:rsidP="004B267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1</w:t>
            </w:r>
          </w:p>
        </w:tc>
      </w:tr>
    </w:tbl>
    <w:tbl>
      <w:tblPr>
        <w:tblStyle w:val="TableGrid4"/>
        <w:tblW w:w="0" w:type="auto"/>
        <w:tblLook w:val="04A0"/>
      </w:tblPr>
      <w:tblGrid>
        <w:gridCol w:w="1668"/>
        <w:gridCol w:w="7980"/>
      </w:tblGrid>
      <w:tr w:rsidR="00506F6A" w:rsidRPr="00F12D48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06F6A" w:rsidRPr="00F12D48" w:rsidRDefault="00506F6A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Professor/ -s</w:t>
            </w:r>
          </w:p>
        </w:tc>
        <w:tc>
          <w:tcPr>
            <w:tcW w:w="7980" w:type="dxa"/>
            <w:vAlign w:val="center"/>
          </w:tcPr>
          <w:p w:rsidR="00506F6A" w:rsidRPr="001C3EDE" w:rsidRDefault="00506F6A" w:rsidP="00090C48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Full professor Radoslav Gajanin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MD, PhD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associate professor 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Mirjana Cuk,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MD,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PhD; 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associate professor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Slavisa Djuricic,MD, 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PhD </w:t>
            </w:r>
          </w:p>
        </w:tc>
      </w:tr>
      <w:tr w:rsidR="00E63C5B" w:rsidRPr="00F12D48" w:rsidTr="002A2BE9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F12D48" w:rsidRDefault="00CC4F23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Associate/ - s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:rsidR="00E63C5B" w:rsidRPr="00F12D48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</w:tbl>
    <w:tbl>
      <w:tblPr>
        <w:tblStyle w:val="TableGrid"/>
        <w:tblW w:w="0" w:type="auto"/>
        <w:tblLayout w:type="fixed"/>
        <w:tblLook w:val="04A0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2031"/>
      </w:tblGrid>
      <w:tr w:rsidR="00CC4F23" w:rsidRPr="00F12D48" w:rsidTr="002A2BE9"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Number of lectur</w:t>
            </w:r>
            <w:r w:rsidR="008A2152">
              <w:rPr>
                <w:rFonts w:ascii="Arial Narrow" w:eastAsia="Calibri" w:hAnsi="Arial Narrow"/>
                <w:sz w:val="18"/>
                <w:szCs w:val="18"/>
                <w:lang w:val="en-US"/>
              </w:rPr>
              <w:t>es/ teaching workload (per week</w:t>
            </w: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)</w:t>
            </w: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Individual student workload (in hours per semester)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A1A" w:rsidRPr="001D1A1A" w:rsidRDefault="001D1A1A" w:rsidP="001D1A1A">
            <w:pPr>
              <w:jc w:val="center"/>
              <w:rPr>
                <w:rFonts w:ascii="Times New Roman" w:hAnsi="Times New Roman"/>
                <w:sz w:val="24"/>
                <w:szCs w:val="24"/>
                <w:lang w:eastAsia="bs-Latn-BA"/>
              </w:rPr>
            </w:pPr>
            <w:r w:rsidRPr="001D1A1A">
              <w:rPr>
                <w:rFonts w:ascii="Arial Narrow" w:eastAsia="Calibri" w:hAnsi="Arial Narrow"/>
                <w:sz w:val="20"/>
                <w:szCs w:val="20"/>
              </w:rPr>
              <w:t>Coefficient of student workload</w:t>
            </w:r>
            <w:r w:rsidRPr="001D1A1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1D1A1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S</w:t>
            </w:r>
            <w:r w:rsidRPr="001D1A1A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1D1A1A">
              <w:rPr>
                <w:rFonts w:ascii="Arial Narrow" w:eastAsia="Calibri" w:hAnsi="Arial Narrow"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  <w:p w:rsidR="00CC4F23" w:rsidRPr="00F12D48" w:rsidRDefault="00CC4F23" w:rsidP="001D1A1A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CC4F23" w:rsidRPr="00F12D48" w:rsidTr="002A2BE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L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SP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L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E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SP</w:t>
            </w:r>
          </w:p>
        </w:tc>
        <w:tc>
          <w:tcPr>
            <w:tcW w:w="2031" w:type="dxa"/>
            <w:shd w:val="clear" w:color="auto" w:fill="F2F2F2" w:themeFill="background1" w:themeFillShade="F2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L</w:t>
            </w:r>
          </w:p>
        </w:tc>
      </w:tr>
      <w:tr w:rsidR="00FD2550" w:rsidRPr="00F12D48" w:rsidTr="002A2BE9">
        <w:tc>
          <w:tcPr>
            <w:tcW w:w="1242" w:type="dxa"/>
            <w:shd w:val="clear" w:color="auto" w:fill="auto"/>
            <w:vAlign w:val="center"/>
          </w:tcPr>
          <w:p w:rsidR="00FD2550" w:rsidRPr="00F12D48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2550" w:rsidRPr="00F12D48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2550" w:rsidRPr="00F12D48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D2550" w:rsidRPr="00F12D48" w:rsidRDefault="00E73D0B" w:rsidP="00BA016B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0*15*1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2550" w:rsidRPr="00F12D48" w:rsidRDefault="00E73D0B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1*15*1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FD2550" w:rsidRPr="00F12D48" w:rsidRDefault="00E73D0B" w:rsidP="00BA016B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0*15*1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FD2550" w:rsidRPr="00F12D48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1</w:t>
            </w:r>
          </w:p>
        </w:tc>
      </w:tr>
      <w:tr w:rsidR="00F2645F" w:rsidRPr="00F12D48" w:rsidTr="002A2BE9"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F12D48" w:rsidRDefault="00CC4F23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total teaching workload (in hours, per semester) </w:t>
            </w:r>
            <w:r w:rsidR="00F2645F"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</w:p>
          <w:p w:rsidR="00F2645F" w:rsidRPr="00F12D48" w:rsidRDefault="008D222F" w:rsidP="00E92BD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0*15+1*</w:t>
            </w:r>
            <w:r w:rsidR="004B267E"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15</w:t>
            </w: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+0*15=15</w:t>
            </w:r>
          </w:p>
        </w:tc>
        <w:tc>
          <w:tcPr>
            <w:tcW w:w="50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F12D48" w:rsidRDefault="00CC4F23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total teaching workload (in hours, per semester)</w:t>
            </w:r>
          </w:p>
          <w:p w:rsidR="00F2645F" w:rsidRPr="00F12D48" w:rsidRDefault="008D222F" w:rsidP="00E92BD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0*15*1+1*15*1+0*15*1=15</w:t>
            </w:r>
          </w:p>
        </w:tc>
      </w:tr>
      <w:tr w:rsidR="00F2645F" w:rsidRPr="00F12D48" w:rsidTr="002A2BE9">
        <w:tc>
          <w:tcPr>
            <w:tcW w:w="964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F12D48" w:rsidRDefault="00CC4F23" w:rsidP="00CC4F2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Total subject workload (teaching + student):</w:t>
            </w:r>
            <w:r w:rsidR="00F2645F"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A563ED"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15+15=</w:t>
            </w:r>
            <w:r w:rsidR="004B267E"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30</w:t>
            </w:r>
            <w:r w:rsidR="00F2645F"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hours</w:t>
            </w:r>
          </w:p>
        </w:tc>
      </w:tr>
    </w:tbl>
    <w:tbl>
      <w:tblPr>
        <w:tblStyle w:val="TableGrid7"/>
        <w:tblW w:w="0" w:type="auto"/>
        <w:tblLook w:val="04A0"/>
      </w:tblPr>
      <w:tblGrid>
        <w:gridCol w:w="1668"/>
        <w:gridCol w:w="7980"/>
      </w:tblGrid>
      <w:tr w:rsidR="003A2E2D" w:rsidRPr="00F12D48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F12D48" w:rsidRDefault="00CC4F23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Learning outcomes</w:t>
            </w:r>
          </w:p>
        </w:tc>
        <w:tc>
          <w:tcPr>
            <w:tcW w:w="7980" w:type="dxa"/>
            <w:vAlign w:val="center"/>
          </w:tcPr>
          <w:p w:rsidR="00CC4F23" w:rsidRPr="00F12D48" w:rsidRDefault="00CC4F23" w:rsidP="00CC4F2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1. By mastering this course the student will be trained to analyze the pathological conditions in routine practice</w:t>
            </w:r>
          </w:p>
          <w:p w:rsidR="00CC4F23" w:rsidRPr="00F12D48" w:rsidRDefault="00CC4F23" w:rsidP="00CC4F2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2. By mastering this course the student will be able to recognize all essential morphological characteristics of pathological conditions</w:t>
            </w:r>
          </w:p>
          <w:p w:rsidR="00CC4F23" w:rsidRPr="00F12D48" w:rsidRDefault="00CC4F23" w:rsidP="00CC4F2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3. By mastering this course the student will be able to properly approach pathological conditions in clinical practice with an assessment of possible risks</w:t>
            </w:r>
          </w:p>
          <w:p w:rsidR="003A2E2D" w:rsidRPr="00F12D48" w:rsidRDefault="00CC4F23" w:rsidP="00CC4F2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4. By mastering this course the student will be able to recognize in practice the symptoms and signs of the disease and predict possible complications and the possible course of the disease</w:t>
            </w:r>
          </w:p>
        </w:tc>
      </w:tr>
      <w:tr w:rsidR="003A2E2D" w:rsidRPr="00F12D48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F12D48" w:rsidRDefault="00CC4F23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Preconditions</w:t>
            </w:r>
          </w:p>
        </w:tc>
        <w:tc>
          <w:tcPr>
            <w:tcW w:w="7980" w:type="dxa"/>
            <w:vAlign w:val="center"/>
          </w:tcPr>
          <w:p w:rsidR="003A2E2D" w:rsidRPr="00F12D48" w:rsidRDefault="00CC4F23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Requirement for taking the exam: all passed exams from the previous year of study</w:t>
            </w:r>
          </w:p>
        </w:tc>
      </w:tr>
      <w:tr w:rsidR="003A2E2D" w:rsidRPr="00F12D48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F12D48" w:rsidRDefault="00CC4F23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Teaching methods</w:t>
            </w:r>
          </w:p>
        </w:tc>
        <w:tc>
          <w:tcPr>
            <w:tcW w:w="7980" w:type="dxa"/>
            <w:vAlign w:val="center"/>
          </w:tcPr>
          <w:p w:rsidR="003A2E2D" w:rsidRPr="00F12D48" w:rsidRDefault="00CC4F23" w:rsidP="00BA016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Exercises</w:t>
            </w:r>
          </w:p>
        </w:tc>
      </w:tr>
      <w:tr w:rsidR="003A2E2D" w:rsidRPr="00F12D48" w:rsidTr="002A2BE9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E2D" w:rsidRPr="00F12D48" w:rsidRDefault="00CC4F23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Subject content per week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:rsidR="008D222F" w:rsidRPr="00F12D48" w:rsidRDefault="00CC4F23" w:rsidP="008D222F">
            <w:pPr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b/>
                <w:sz w:val="18"/>
                <w:szCs w:val="18"/>
                <w:lang w:val="en-US"/>
              </w:rPr>
              <w:t>Exercises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1. Introductory part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2. Macroscopic Diagnostics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3. Autopsy techniques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4. Autopsy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5. Displaying interesting cases from practice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6. Displaying interesting cases from practice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7. Displaying interesting cases from practice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8. Displaying interesting cases from practice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9. Displaying interesting cases from practice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10. Displaying interesting cases from practice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11. Displaying interesting cases from practice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12. Displaying interesting cases from practice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13. Displaying interesting cases from practice</w:t>
            </w:r>
          </w:p>
          <w:p w:rsidR="00CC4F23" w:rsidRPr="00F12D48" w:rsidRDefault="00CC4F23" w:rsidP="00CC4F23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14. Seminars</w:t>
            </w:r>
          </w:p>
          <w:p w:rsidR="00E92BDF" w:rsidRPr="00F12D48" w:rsidRDefault="00CC4F23" w:rsidP="00CC4F23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15. Verification of semester, seminars</w:t>
            </w:r>
          </w:p>
        </w:tc>
      </w:tr>
    </w:tbl>
    <w:tbl>
      <w:tblPr>
        <w:tblStyle w:val="TableGrid8"/>
        <w:tblW w:w="0" w:type="auto"/>
        <w:tblLook w:val="04A0"/>
      </w:tblPr>
      <w:tblGrid>
        <w:gridCol w:w="2512"/>
        <w:gridCol w:w="4255"/>
        <w:gridCol w:w="850"/>
        <w:gridCol w:w="2031"/>
      </w:tblGrid>
      <w:tr w:rsidR="00CC4F23" w:rsidRPr="00F12D48" w:rsidTr="003C1E9A">
        <w:tc>
          <w:tcPr>
            <w:tcW w:w="964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Compulsory literature</w:t>
            </w:r>
          </w:p>
        </w:tc>
      </w:tr>
      <w:tr w:rsidR="00CC4F23" w:rsidRPr="00F12D48" w:rsidTr="003C1E9A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Aut</w:t>
            </w:r>
            <w:r w:rsidR="00F12D48">
              <w:rPr>
                <w:rFonts w:ascii="Arial Narrow" w:hAnsi="Arial Narrow"/>
                <w:sz w:val="18"/>
                <w:szCs w:val="18"/>
                <w:lang w:val="en-US"/>
              </w:rPr>
              <w:t>h</w:t>
            </w: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or/s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CC4F23" w:rsidRPr="00F12D48" w:rsidRDefault="008A2152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Publication title/Publisher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CC4F23" w:rsidRPr="00F12D48" w:rsidRDefault="008A2152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Year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CC4F23" w:rsidRPr="008A2152" w:rsidRDefault="008A2152" w:rsidP="00123FD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Pages</w:t>
            </w:r>
            <w:r w:rsidR="001D1A1A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>(from</w:t>
            </w:r>
            <w:r>
              <w:rPr>
                <w:rFonts w:ascii="Arial Narrow" w:hAnsi="Arial Narrow"/>
                <w:sz w:val="18"/>
                <w:szCs w:val="18"/>
              </w:rPr>
              <w:t>-to)</w:t>
            </w:r>
          </w:p>
        </w:tc>
      </w:tr>
      <w:tr w:rsidR="00506F6A" w:rsidRPr="00F12D48" w:rsidTr="003C1E9A">
        <w:tc>
          <w:tcPr>
            <w:tcW w:w="2512" w:type="dxa"/>
            <w:shd w:val="clear" w:color="auto" w:fill="auto"/>
            <w:vAlign w:val="center"/>
          </w:tcPr>
          <w:p w:rsidR="00506F6A" w:rsidRDefault="00506F6A" w:rsidP="00090C48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Kumar V, Abbas AK, 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Aster JC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506F6A" w:rsidRPr="001C3EDE" w:rsidRDefault="00506F6A" w:rsidP="00090C48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Rob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bins and Cotran Pathologic Basis of Disease 9 th ed.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6F6A" w:rsidRPr="001C3EDE" w:rsidRDefault="00506F6A" w:rsidP="00090C48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2014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506F6A" w:rsidRPr="00F12D48" w:rsidRDefault="00506F6A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506F6A" w:rsidRPr="00F12D48" w:rsidTr="003C1E9A">
        <w:tc>
          <w:tcPr>
            <w:tcW w:w="2512" w:type="dxa"/>
            <w:shd w:val="clear" w:color="auto" w:fill="auto"/>
            <w:vAlign w:val="center"/>
          </w:tcPr>
          <w:p w:rsidR="00506F6A" w:rsidRPr="001C3EDE" w:rsidRDefault="00506F6A" w:rsidP="00090C48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:rsidR="00506F6A" w:rsidRPr="001C3EDE" w:rsidRDefault="00506F6A" w:rsidP="00090C48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06F6A" w:rsidRDefault="00506F6A" w:rsidP="00090C48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506F6A" w:rsidRPr="00F12D48" w:rsidRDefault="00506F6A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506F6A" w:rsidRPr="00F12D48" w:rsidTr="003C1E9A">
        <w:tc>
          <w:tcPr>
            <w:tcW w:w="9648" w:type="dxa"/>
            <w:gridSpan w:val="4"/>
            <w:shd w:val="clear" w:color="auto" w:fill="D9D9D9" w:themeFill="background1" w:themeFillShade="D9"/>
            <w:vAlign w:val="center"/>
          </w:tcPr>
          <w:p w:rsidR="00506F6A" w:rsidRPr="00F12D48" w:rsidRDefault="00506F6A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Additional literature</w:t>
            </w:r>
          </w:p>
        </w:tc>
      </w:tr>
      <w:tr w:rsidR="00506F6A" w:rsidRPr="00F12D48" w:rsidTr="003C1E9A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506F6A" w:rsidRPr="00F12D48" w:rsidRDefault="00506F6A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Aut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>h</w:t>
            </w:r>
            <w:r w:rsidRPr="00F12D48">
              <w:rPr>
                <w:rFonts w:ascii="Arial Narrow" w:hAnsi="Arial Narrow"/>
                <w:sz w:val="18"/>
                <w:szCs w:val="18"/>
                <w:lang w:val="en-US"/>
              </w:rPr>
              <w:t>or/s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506F6A" w:rsidRPr="00F12D48" w:rsidRDefault="00506F6A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Publication title/Publisher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06F6A" w:rsidRPr="00F12D48" w:rsidRDefault="00506F6A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Year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506F6A" w:rsidRPr="008A2152" w:rsidRDefault="00506F6A" w:rsidP="00123FD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Pages (from-to)</w:t>
            </w:r>
          </w:p>
        </w:tc>
      </w:tr>
      <w:tr w:rsidR="00506F6A" w:rsidRPr="00F12D48" w:rsidTr="003C1E9A">
        <w:tc>
          <w:tcPr>
            <w:tcW w:w="2512" w:type="dxa"/>
            <w:shd w:val="clear" w:color="auto" w:fill="auto"/>
            <w:vAlign w:val="center"/>
          </w:tcPr>
          <w:p w:rsidR="00506F6A" w:rsidRPr="00F12D48" w:rsidRDefault="00506F6A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:rsidR="00506F6A" w:rsidRPr="00F12D48" w:rsidRDefault="00506F6A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6F6A" w:rsidRPr="00F12D48" w:rsidRDefault="00506F6A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506F6A" w:rsidRPr="00F12D48" w:rsidRDefault="00506F6A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</w:tbl>
    <w:tbl>
      <w:tblPr>
        <w:tblStyle w:val="TableGrid9"/>
        <w:tblW w:w="0" w:type="auto"/>
        <w:tblLook w:val="04A0"/>
      </w:tblPr>
      <w:tblGrid>
        <w:gridCol w:w="1668"/>
        <w:gridCol w:w="5652"/>
        <w:gridCol w:w="992"/>
        <w:gridCol w:w="1336"/>
      </w:tblGrid>
      <w:tr w:rsidR="00CC4F23" w:rsidRPr="00F12D48" w:rsidTr="003C1E9A">
        <w:trPr>
          <w:trHeight w:val="68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CC4F23" w:rsidRPr="00F12D48" w:rsidRDefault="00CC4F23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Student responsibilities, types of student assessment and grading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:rsidR="00CC4F23" w:rsidRPr="00F12D48" w:rsidRDefault="00CC4F23" w:rsidP="00123FD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12D48">
              <w:rPr>
                <w:rFonts w:ascii="Arial Narrow" w:hAnsi="Arial Narrow"/>
                <w:b/>
                <w:sz w:val="20"/>
                <w:szCs w:val="20"/>
                <w:lang w:val="en-US"/>
              </w:rPr>
              <w:t>Grading policy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C4F23" w:rsidRPr="00F12D48" w:rsidRDefault="00CC4F23" w:rsidP="00123FD5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12D48">
              <w:rPr>
                <w:rFonts w:ascii="Arial Narrow" w:hAnsi="Arial Narrow"/>
                <w:b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:rsidR="00CC4F23" w:rsidRPr="00F12D48" w:rsidRDefault="00CC4F23" w:rsidP="00123FD5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12D48">
              <w:rPr>
                <w:rFonts w:ascii="Arial Narrow" w:hAnsi="Arial Narrow"/>
                <w:b/>
                <w:sz w:val="20"/>
                <w:szCs w:val="20"/>
                <w:lang w:val="en-US"/>
              </w:rPr>
              <w:t>Percentage</w:t>
            </w:r>
          </w:p>
        </w:tc>
      </w:tr>
      <w:tr w:rsidR="006A79D4" w:rsidRPr="00F12D48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F12D48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6A79D4" w:rsidRPr="00F12D48" w:rsidRDefault="00CC4F23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Pre-exam activities</w:t>
            </w:r>
          </w:p>
        </w:tc>
      </w:tr>
      <w:tr w:rsidR="006A79D4" w:rsidRPr="00F12D48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F12D48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:rsidR="006A79D4" w:rsidRPr="00F12D48" w:rsidRDefault="00CC4F23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lecture/exercise attendance</w:t>
            </w:r>
          </w:p>
        </w:tc>
        <w:tc>
          <w:tcPr>
            <w:tcW w:w="992" w:type="dxa"/>
            <w:vAlign w:val="center"/>
          </w:tcPr>
          <w:p w:rsidR="006A79D4" w:rsidRPr="00F12D48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10</w:t>
            </w:r>
          </w:p>
        </w:tc>
        <w:tc>
          <w:tcPr>
            <w:tcW w:w="1336" w:type="dxa"/>
            <w:vAlign w:val="center"/>
          </w:tcPr>
          <w:p w:rsidR="006A79D4" w:rsidRPr="00F12D48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10%</w:t>
            </w:r>
          </w:p>
        </w:tc>
      </w:tr>
      <w:tr w:rsidR="006A79D4" w:rsidRPr="00F12D48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F12D48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:rsidR="006A79D4" w:rsidRPr="00F12D48" w:rsidRDefault="00CC4F23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Positively evaluated seminar paper</w:t>
            </w:r>
            <w:r w:rsidR="006A79D4"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A79D4" w:rsidRPr="00F12D48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40</w:t>
            </w:r>
          </w:p>
        </w:tc>
        <w:tc>
          <w:tcPr>
            <w:tcW w:w="1336" w:type="dxa"/>
            <w:vAlign w:val="center"/>
          </w:tcPr>
          <w:p w:rsidR="006A79D4" w:rsidRPr="00F12D48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40%</w:t>
            </w:r>
          </w:p>
        </w:tc>
      </w:tr>
      <w:tr w:rsidR="006A79D4" w:rsidRPr="00F12D48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F12D48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6A79D4" w:rsidRPr="00F12D48" w:rsidRDefault="00CC4F23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Final exam</w:t>
            </w:r>
          </w:p>
        </w:tc>
      </w:tr>
      <w:tr w:rsidR="006A79D4" w:rsidRPr="00F12D48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F12D48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:rsidR="006A79D4" w:rsidRPr="00F12D48" w:rsidRDefault="006854BB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Written </w:t>
            </w:r>
            <w:r w:rsidR="00CC4F23"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test</w:t>
            </w:r>
          </w:p>
        </w:tc>
        <w:tc>
          <w:tcPr>
            <w:tcW w:w="992" w:type="dxa"/>
            <w:vAlign w:val="center"/>
          </w:tcPr>
          <w:p w:rsidR="006A79D4" w:rsidRPr="00F12D48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50</w:t>
            </w:r>
          </w:p>
        </w:tc>
        <w:tc>
          <w:tcPr>
            <w:tcW w:w="1336" w:type="dxa"/>
            <w:vAlign w:val="center"/>
          </w:tcPr>
          <w:p w:rsidR="006A79D4" w:rsidRPr="00F12D48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50%</w:t>
            </w:r>
          </w:p>
        </w:tc>
      </w:tr>
      <w:tr w:rsidR="006A79D4" w:rsidRPr="00F12D48" w:rsidTr="003C1E9A">
        <w:trPr>
          <w:trHeight w:val="68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9D4" w:rsidRPr="00F12D48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:rsidR="006A79D4" w:rsidRPr="00F12D48" w:rsidRDefault="00CC4F23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A79D4" w:rsidRPr="00F12D48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100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6A79D4" w:rsidRPr="00F12D48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sz w:val="18"/>
                <w:szCs w:val="18"/>
                <w:lang w:val="en-US"/>
              </w:rPr>
              <w:t>100 %</w:t>
            </w:r>
          </w:p>
        </w:tc>
      </w:tr>
    </w:tbl>
    <w:tbl>
      <w:tblPr>
        <w:tblStyle w:val="TableGrid10"/>
        <w:tblW w:w="0" w:type="auto"/>
        <w:tblLook w:val="04A0"/>
      </w:tblPr>
      <w:tblGrid>
        <w:gridCol w:w="1668"/>
        <w:gridCol w:w="7980"/>
      </w:tblGrid>
      <w:tr w:rsidR="00506F6A" w:rsidRPr="00F12D48" w:rsidTr="003C1E9A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06F6A" w:rsidRPr="00F12D48" w:rsidRDefault="00506F6A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F12D48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Certification date</w:t>
            </w:r>
          </w:p>
        </w:tc>
        <w:tc>
          <w:tcPr>
            <w:tcW w:w="7980" w:type="dxa"/>
            <w:vAlign w:val="center"/>
          </w:tcPr>
          <w:p w:rsidR="00506F6A" w:rsidRPr="00147BB7" w:rsidRDefault="00506F6A" w:rsidP="00090C4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3E798C" w:rsidRPr="00F12D48" w:rsidRDefault="003E798C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:rsidR="003E798C" w:rsidRPr="00F12D48" w:rsidRDefault="003E798C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:rsidR="00D31FB5" w:rsidRPr="00F12D48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:rsidR="00D31FB5" w:rsidRPr="00F12D48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:rsidR="00D31FB5" w:rsidRPr="00F12D48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:rsidR="00D31FB5" w:rsidRPr="00F12D48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:rsidR="00D31FB5" w:rsidRPr="00F12D48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:rsidR="00D31FB5" w:rsidRPr="00F12D48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:rsidR="00D31FB5" w:rsidRPr="00F12D48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sectPr w:rsidR="00D31FB5" w:rsidRPr="00F12D48" w:rsidSect="00D31FB5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B73" w:rsidRDefault="00802B73" w:rsidP="00F2645F">
      <w:pPr>
        <w:spacing w:after="0" w:line="240" w:lineRule="auto"/>
      </w:pPr>
      <w:r>
        <w:separator/>
      </w:r>
    </w:p>
  </w:endnote>
  <w:endnote w:type="continuationSeparator" w:id="1">
    <w:p w:rsidR="00802B73" w:rsidRDefault="00802B73" w:rsidP="00F2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B73" w:rsidRDefault="00802B73" w:rsidP="00F2645F">
      <w:pPr>
        <w:spacing w:after="0" w:line="240" w:lineRule="auto"/>
      </w:pPr>
      <w:r>
        <w:separator/>
      </w:r>
    </w:p>
  </w:footnote>
  <w:footnote w:type="continuationSeparator" w:id="1">
    <w:p w:rsidR="00802B73" w:rsidRDefault="00802B73" w:rsidP="00F2645F">
      <w:pPr>
        <w:spacing w:after="0" w:line="240" w:lineRule="auto"/>
      </w:pPr>
      <w:r>
        <w:continuationSeparator/>
      </w:r>
    </w:p>
  </w:footnote>
  <w:footnote w:id="2">
    <w:p w:rsidR="001D1A1A" w:rsidRDefault="001D1A1A" w:rsidP="001D1A1A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1D1A1A" w:rsidRDefault="001D1A1A" w:rsidP="001D1A1A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1D1A1A" w:rsidRDefault="001D1A1A" w:rsidP="001D1A1A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:rsidR="001D1A1A" w:rsidRDefault="001D1A1A" w:rsidP="001D1A1A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54952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22F"/>
    <w:rsid w:val="000001E7"/>
    <w:rsid w:val="00005E78"/>
    <w:rsid w:val="000111E4"/>
    <w:rsid w:val="0001221C"/>
    <w:rsid w:val="000133FB"/>
    <w:rsid w:val="00016AD2"/>
    <w:rsid w:val="00022A5A"/>
    <w:rsid w:val="00022B4F"/>
    <w:rsid w:val="00022B59"/>
    <w:rsid w:val="000238B0"/>
    <w:rsid w:val="00033192"/>
    <w:rsid w:val="0004478E"/>
    <w:rsid w:val="00045157"/>
    <w:rsid w:val="000533CE"/>
    <w:rsid w:val="00055D77"/>
    <w:rsid w:val="0005717C"/>
    <w:rsid w:val="000601F2"/>
    <w:rsid w:val="0006147C"/>
    <w:rsid w:val="0006215A"/>
    <w:rsid w:val="000627A6"/>
    <w:rsid w:val="0006588E"/>
    <w:rsid w:val="000706F8"/>
    <w:rsid w:val="000708C2"/>
    <w:rsid w:val="00072F21"/>
    <w:rsid w:val="000742F1"/>
    <w:rsid w:val="00074920"/>
    <w:rsid w:val="00074952"/>
    <w:rsid w:val="0007603B"/>
    <w:rsid w:val="0007754C"/>
    <w:rsid w:val="000856DC"/>
    <w:rsid w:val="00087677"/>
    <w:rsid w:val="000909B3"/>
    <w:rsid w:val="00090D3A"/>
    <w:rsid w:val="00093380"/>
    <w:rsid w:val="00094467"/>
    <w:rsid w:val="000961F5"/>
    <w:rsid w:val="00096A97"/>
    <w:rsid w:val="000A16CC"/>
    <w:rsid w:val="000A19C2"/>
    <w:rsid w:val="000A3181"/>
    <w:rsid w:val="000A327B"/>
    <w:rsid w:val="000A6532"/>
    <w:rsid w:val="000C510F"/>
    <w:rsid w:val="000C55D0"/>
    <w:rsid w:val="000D1EB0"/>
    <w:rsid w:val="000D5523"/>
    <w:rsid w:val="000E33A2"/>
    <w:rsid w:val="000E7F05"/>
    <w:rsid w:val="000F0603"/>
    <w:rsid w:val="000F1CCA"/>
    <w:rsid w:val="000F2D94"/>
    <w:rsid w:val="000F37A8"/>
    <w:rsid w:val="000F75CB"/>
    <w:rsid w:val="00100F7D"/>
    <w:rsid w:val="00106179"/>
    <w:rsid w:val="00106F8B"/>
    <w:rsid w:val="00114BD4"/>
    <w:rsid w:val="00116ADD"/>
    <w:rsid w:val="00123D6F"/>
    <w:rsid w:val="00123DB3"/>
    <w:rsid w:val="001336D0"/>
    <w:rsid w:val="00135D02"/>
    <w:rsid w:val="001406AA"/>
    <w:rsid w:val="00145D75"/>
    <w:rsid w:val="00151135"/>
    <w:rsid w:val="00151DBE"/>
    <w:rsid w:val="0015418C"/>
    <w:rsid w:val="001549B3"/>
    <w:rsid w:val="00157C3F"/>
    <w:rsid w:val="00160B37"/>
    <w:rsid w:val="0016570F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E24"/>
    <w:rsid w:val="0018411A"/>
    <w:rsid w:val="001843D7"/>
    <w:rsid w:val="0018474B"/>
    <w:rsid w:val="001906BD"/>
    <w:rsid w:val="00193868"/>
    <w:rsid w:val="00193B00"/>
    <w:rsid w:val="00197EC2"/>
    <w:rsid w:val="001A0DE4"/>
    <w:rsid w:val="001A20FC"/>
    <w:rsid w:val="001A3D06"/>
    <w:rsid w:val="001A3E3A"/>
    <w:rsid w:val="001A6FD9"/>
    <w:rsid w:val="001B09C5"/>
    <w:rsid w:val="001B5EAA"/>
    <w:rsid w:val="001C07D2"/>
    <w:rsid w:val="001C5351"/>
    <w:rsid w:val="001D16A5"/>
    <w:rsid w:val="001D1A1A"/>
    <w:rsid w:val="001E0DB1"/>
    <w:rsid w:val="001E42A3"/>
    <w:rsid w:val="001F00E9"/>
    <w:rsid w:val="001F4B2F"/>
    <w:rsid w:val="00201DC8"/>
    <w:rsid w:val="00213DBD"/>
    <w:rsid w:val="00217A64"/>
    <w:rsid w:val="00220D5B"/>
    <w:rsid w:val="00220D61"/>
    <w:rsid w:val="00221D6B"/>
    <w:rsid w:val="00231A7F"/>
    <w:rsid w:val="00233878"/>
    <w:rsid w:val="002356E8"/>
    <w:rsid w:val="002376F8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11DE"/>
    <w:rsid w:val="00272229"/>
    <w:rsid w:val="00273032"/>
    <w:rsid w:val="00274C2C"/>
    <w:rsid w:val="00274F6E"/>
    <w:rsid w:val="0027575E"/>
    <w:rsid w:val="002767E2"/>
    <w:rsid w:val="00280077"/>
    <w:rsid w:val="00284428"/>
    <w:rsid w:val="00290182"/>
    <w:rsid w:val="00294253"/>
    <w:rsid w:val="002A2BE9"/>
    <w:rsid w:val="002A3A19"/>
    <w:rsid w:val="002A73E2"/>
    <w:rsid w:val="002C265B"/>
    <w:rsid w:val="002C2B51"/>
    <w:rsid w:val="002C7AB9"/>
    <w:rsid w:val="002D201C"/>
    <w:rsid w:val="002D4977"/>
    <w:rsid w:val="002E48CF"/>
    <w:rsid w:val="002F5A5B"/>
    <w:rsid w:val="00300F34"/>
    <w:rsid w:val="00301595"/>
    <w:rsid w:val="0030668E"/>
    <w:rsid w:val="00311E5D"/>
    <w:rsid w:val="003121A4"/>
    <w:rsid w:val="00312D02"/>
    <w:rsid w:val="00317339"/>
    <w:rsid w:val="00317AC9"/>
    <w:rsid w:val="00317DBA"/>
    <w:rsid w:val="00321E83"/>
    <w:rsid w:val="003233CA"/>
    <w:rsid w:val="00324020"/>
    <w:rsid w:val="00325FFC"/>
    <w:rsid w:val="0032754B"/>
    <w:rsid w:val="00331345"/>
    <w:rsid w:val="00331DC7"/>
    <w:rsid w:val="0034247E"/>
    <w:rsid w:val="00343453"/>
    <w:rsid w:val="003518C5"/>
    <w:rsid w:val="00352737"/>
    <w:rsid w:val="0035381B"/>
    <w:rsid w:val="003636A1"/>
    <w:rsid w:val="00381E6D"/>
    <w:rsid w:val="00390583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6654"/>
    <w:rsid w:val="003C1E9A"/>
    <w:rsid w:val="003D116F"/>
    <w:rsid w:val="003E5C8E"/>
    <w:rsid w:val="003E798C"/>
    <w:rsid w:val="003F415F"/>
    <w:rsid w:val="003F481E"/>
    <w:rsid w:val="0040095A"/>
    <w:rsid w:val="00406DAB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633E9"/>
    <w:rsid w:val="00465A24"/>
    <w:rsid w:val="00467E82"/>
    <w:rsid w:val="00467E89"/>
    <w:rsid w:val="004761DC"/>
    <w:rsid w:val="00477756"/>
    <w:rsid w:val="00481790"/>
    <w:rsid w:val="004913B7"/>
    <w:rsid w:val="0049644B"/>
    <w:rsid w:val="004A0419"/>
    <w:rsid w:val="004A52F2"/>
    <w:rsid w:val="004A6848"/>
    <w:rsid w:val="004B267E"/>
    <w:rsid w:val="004B5D11"/>
    <w:rsid w:val="004B645B"/>
    <w:rsid w:val="004C2BF5"/>
    <w:rsid w:val="004C488D"/>
    <w:rsid w:val="004D00F0"/>
    <w:rsid w:val="004D1268"/>
    <w:rsid w:val="004D1635"/>
    <w:rsid w:val="004E14C8"/>
    <w:rsid w:val="004E2862"/>
    <w:rsid w:val="004E47C3"/>
    <w:rsid w:val="004F0D9B"/>
    <w:rsid w:val="00503DDD"/>
    <w:rsid w:val="00506F6A"/>
    <w:rsid w:val="00511F9C"/>
    <w:rsid w:val="00513909"/>
    <w:rsid w:val="0051429F"/>
    <w:rsid w:val="00517750"/>
    <w:rsid w:val="00517CD9"/>
    <w:rsid w:val="005217E9"/>
    <w:rsid w:val="0052281F"/>
    <w:rsid w:val="00546D73"/>
    <w:rsid w:val="00552DB7"/>
    <w:rsid w:val="0056174D"/>
    <w:rsid w:val="00564845"/>
    <w:rsid w:val="005706DE"/>
    <w:rsid w:val="00575C9E"/>
    <w:rsid w:val="005761CF"/>
    <w:rsid w:val="00577CEE"/>
    <w:rsid w:val="00583795"/>
    <w:rsid w:val="00585362"/>
    <w:rsid w:val="0058734C"/>
    <w:rsid w:val="005916CA"/>
    <w:rsid w:val="005A0110"/>
    <w:rsid w:val="005A3CA8"/>
    <w:rsid w:val="005A4507"/>
    <w:rsid w:val="005A5514"/>
    <w:rsid w:val="005B1A9B"/>
    <w:rsid w:val="005B4746"/>
    <w:rsid w:val="005C104A"/>
    <w:rsid w:val="005D0CBB"/>
    <w:rsid w:val="005E1E0A"/>
    <w:rsid w:val="005E3980"/>
    <w:rsid w:val="005E6AA3"/>
    <w:rsid w:val="005F0248"/>
    <w:rsid w:val="005F0C77"/>
    <w:rsid w:val="005F746E"/>
    <w:rsid w:val="00611B38"/>
    <w:rsid w:val="0061247C"/>
    <w:rsid w:val="00612ED7"/>
    <w:rsid w:val="006161C8"/>
    <w:rsid w:val="00623B2A"/>
    <w:rsid w:val="00623ED2"/>
    <w:rsid w:val="0062468B"/>
    <w:rsid w:val="00634490"/>
    <w:rsid w:val="00642D4E"/>
    <w:rsid w:val="0064542D"/>
    <w:rsid w:val="00657179"/>
    <w:rsid w:val="00662B90"/>
    <w:rsid w:val="0066708D"/>
    <w:rsid w:val="00670D23"/>
    <w:rsid w:val="00676C6B"/>
    <w:rsid w:val="006854BB"/>
    <w:rsid w:val="00686CCA"/>
    <w:rsid w:val="00691F52"/>
    <w:rsid w:val="006922AB"/>
    <w:rsid w:val="006929C7"/>
    <w:rsid w:val="00697D13"/>
    <w:rsid w:val="006A0DEF"/>
    <w:rsid w:val="006A79D4"/>
    <w:rsid w:val="006B5E1A"/>
    <w:rsid w:val="006C33CD"/>
    <w:rsid w:val="006D03D4"/>
    <w:rsid w:val="006D1922"/>
    <w:rsid w:val="006D5874"/>
    <w:rsid w:val="006D70CA"/>
    <w:rsid w:val="006D78B1"/>
    <w:rsid w:val="006E18BF"/>
    <w:rsid w:val="006E2E5B"/>
    <w:rsid w:val="006E59AC"/>
    <w:rsid w:val="006F5F59"/>
    <w:rsid w:val="00704C34"/>
    <w:rsid w:val="00711E29"/>
    <w:rsid w:val="00716601"/>
    <w:rsid w:val="007210C2"/>
    <w:rsid w:val="00732C20"/>
    <w:rsid w:val="00744809"/>
    <w:rsid w:val="00756399"/>
    <w:rsid w:val="007571DD"/>
    <w:rsid w:val="0076224B"/>
    <w:rsid w:val="00764523"/>
    <w:rsid w:val="0077502D"/>
    <w:rsid w:val="0078094A"/>
    <w:rsid w:val="007834A9"/>
    <w:rsid w:val="00792A13"/>
    <w:rsid w:val="0079467D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DF2"/>
    <w:rsid w:val="007D0BD4"/>
    <w:rsid w:val="007D32B6"/>
    <w:rsid w:val="007D416D"/>
    <w:rsid w:val="007D6500"/>
    <w:rsid w:val="007F1AA0"/>
    <w:rsid w:val="007F1C0E"/>
    <w:rsid w:val="007F764C"/>
    <w:rsid w:val="00800898"/>
    <w:rsid w:val="00802B73"/>
    <w:rsid w:val="00810352"/>
    <w:rsid w:val="00813561"/>
    <w:rsid w:val="008135D9"/>
    <w:rsid w:val="00814307"/>
    <w:rsid w:val="00814AC6"/>
    <w:rsid w:val="00815415"/>
    <w:rsid w:val="00821ECE"/>
    <w:rsid w:val="008242CD"/>
    <w:rsid w:val="008254CA"/>
    <w:rsid w:val="0083545E"/>
    <w:rsid w:val="0084376A"/>
    <w:rsid w:val="008454AF"/>
    <w:rsid w:val="00863C63"/>
    <w:rsid w:val="00864C5D"/>
    <w:rsid w:val="00866861"/>
    <w:rsid w:val="008714B5"/>
    <w:rsid w:val="00873726"/>
    <w:rsid w:val="0088673F"/>
    <w:rsid w:val="00896084"/>
    <w:rsid w:val="008A163A"/>
    <w:rsid w:val="008A2152"/>
    <w:rsid w:val="008A2C7F"/>
    <w:rsid w:val="008A4378"/>
    <w:rsid w:val="008A72E7"/>
    <w:rsid w:val="008A7D45"/>
    <w:rsid w:val="008B271D"/>
    <w:rsid w:val="008B3D25"/>
    <w:rsid w:val="008B4CC0"/>
    <w:rsid w:val="008B7D14"/>
    <w:rsid w:val="008C4737"/>
    <w:rsid w:val="008C5908"/>
    <w:rsid w:val="008D10FA"/>
    <w:rsid w:val="008D1233"/>
    <w:rsid w:val="008D222F"/>
    <w:rsid w:val="008D4233"/>
    <w:rsid w:val="008E1B76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11E4A"/>
    <w:rsid w:val="00913124"/>
    <w:rsid w:val="00915B77"/>
    <w:rsid w:val="00917762"/>
    <w:rsid w:val="00923A9A"/>
    <w:rsid w:val="00932DF3"/>
    <w:rsid w:val="00933F0C"/>
    <w:rsid w:val="009376A6"/>
    <w:rsid w:val="00942681"/>
    <w:rsid w:val="00942846"/>
    <w:rsid w:val="00942E87"/>
    <w:rsid w:val="009439B3"/>
    <w:rsid w:val="00944535"/>
    <w:rsid w:val="00947ED9"/>
    <w:rsid w:val="009513FA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1A6C"/>
    <w:rsid w:val="009930E7"/>
    <w:rsid w:val="0099588C"/>
    <w:rsid w:val="009974BC"/>
    <w:rsid w:val="00997DCA"/>
    <w:rsid w:val="009A1BDF"/>
    <w:rsid w:val="009B288D"/>
    <w:rsid w:val="009B49B4"/>
    <w:rsid w:val="009B4BFD"/>
    <w:rsid w:val="009B533F"/>
    <w:rsid w:val="009B752C"/>
    <w:rsid w:val="009C159F"/>
    <w:rsid w:val="009C19FD"/>
    <w:rsid w:val="009C1F59"/>
    <w:rsid w:val="009C1FF8"/>
    <w:rsid w:val="009C29B9"/>
    <w:rsid w:val="009C7FEA"/>
    <w:rsid w:val="009D2CD2"/>
    <w:rsid w:val="009D7589"/>
    <w:rsid w:val="009E43A7"/>
    <w:rsid w:val="009E533D"/>
    <w:rsid w:val="009F2717"/>
    <w:rsid w:val="009F4302"/>
    <w:rsid w:val="009F56AA"/>
    <w:rsid w:val="009F6282"/>
    <w:rsid w:val="00A01F8F"/>
    <w:rsid w:val="00A05318"/>
    <w:rsid w:val="00A134E4"/>
    <w:rsid w:val="00A14E09"/>
    <w:rsid w:val="00A16B9A"/>
    <w:rsid w:val="00A1742F"/>
    <w:rsid w:val="00A17767"/>
    <w:rsid w:val="00A201BD"/>
    <w:rsid w:val="00A2187C"/>
    <w:rsid w:val="00A25A06"/>
    <w:rsid w:val="00A30440"/>
    <w:rsid w:val="00A32F98"/>
    <w:rsid w:val="00A331C2"/>
    <w:rsid w:val="00A3486E"/>
    <w:rsid w:val="00A34B1C"/>
    <w:rsid w:val="00A35A36"/>
    <w:rsid w:val="00A36442"/>
    <w:rsid w:val="00A367DE"/>
    <w:rsid w:val="00A42726"/>
    <w:rsid w:val="00A43596"/>
    <w:rsid w:val="00A536FD"/>
    <w:rsid w:val="00A53A40"/>
    <w:rsid w:val="00A54210"/>
    <w:rsid w:val="00A553B2"/>
    <w:rsid w:val="00A563ED"/>
    <w:rsid w:val="00A65F17"/>
    <w:rsid w:val="00A6645D"/>
    <w:rsid w:val="00A71272"/>
    <w:rsid w:val="00A74320"/>
    <w:rsid w:val="00A84BA7"/>
    <w:rsid w:val="00AA2F2D"/>
    <w:rsid w:val="00AA49C1"/>
    <w:rsid w:val="00AA5467"/>
    <w:rsid w:val="00AB1A90"/>
    <w:rsid w:val="00AB6022"/>
    <w:rsid w:val="00AC0BD7"/>
    <w:rsid w:val="00AC0E02"/>
    <w:rsid w:val="00AC3A51"/>
    <w:rsid w:val="00AC3A6F"/>
    <w:rsid w:val="00AC6E5C"/>
    <w:rsid w:val="00AC7F98"/>
    <w:rsid w:val="00AD3E0A"/>
    <w:rsid w:val="00AD6027"/>
    <w:rsid w:val="00AD729F"/>
    <w:rsid w:val="00AE5715"/>
    <w:rsid w:val="00AE6B88"/>
    <w:rsid w:val="00AF2232"/>
    <w:rsid w:val="00AF7189"/>
    <w:rsid w:val="00B00D41"/>
    <w:rsid w:val="00B11B88"/>
    <w:rsid w:val="00B149AB"/>
    <w:rsid w:val="00B204B2"/>
    <w:rsid w:val="00B23415"/>
    <w:rsid w:val="00B25A3A"/>
    <w:rsid w:val="00B31568"/>
    <w:rsid w:val="00B3215A"/>
    <w:rsid w:val="00B36D21"/>
    <w:rsid w:val="00B51C36"/>
    <w:rsid w:val="00B544E0"/>
    <w:rsid w:val="00B55004"/>
    <w:rsid w:val="00B6221B"/>
    <w:rsid w:val="00B62454"/>
    <w:rsid w:val="00B6548E"/>
    <w:rsid w:val="00B65B37"/>
    <w:rsid w:val="00B6661D"/>
    <w:rsid w:val="00B707FB"/>
    <w:rsid w:val="00B75D40"/>
    <w:rsid w:val="00B8621A"/>
    <w:rsid w:val="00B868EB"/>
    <w:rsid w:val="00B93F46"/>
    <w:rsid w:val="00BA016B"/>
    <w:rsid w:val="00BA053F"/>
    <w:rsid w:val="00BA7268"/>
    <w:rsid w:val="00BB0B0B"/>
    <w:rsid w:val="00BB2EDF"/>
    <w:rsid w:val="00BC129E"/>
    <w:rsid w:val="00BC2877"/>
    <w:rsid w:val="00BC6548"/>
    <w:rsid w:val="00BD59C7"/>
    <w:rsid w:val="00BE6510"/>
    <w:rsid w:val="00BF1370"/>
    <w:rsid w:val="00BF52F4"/>
    <w:rsid w:val="00BF6F06"/>
    <w:rsid w:val="00C00EBC"/>
    <w:rsid w:val="00C0504B"/>
    <w:rsid w:val="00C17E94"/>
    <w:rsid w:val="00C209F0"/>
    <w:rsid w:val="00C225C9"/>
    <w:rsid w:val="00C239E2"/>
    <w:rsid w:val="00C261B2"/>
    <w:rsid w:val="00C306F8"/>
    <w:rsid w:val="00C324D6"/>
    <w:rsid w:val="00C40186"/>
    <w:rsid w:val="00C43C96"/>
    <w:rsid w:val="00C47661"/>
    <w:rsid w:val="00C51639"/>
    <w:rsid w:val="00C5627E"/>
    <w:rsid w:val="00C601F0"/>
    <w:rsid w:val="00C62CF5"/>
    <w:rsid w:val="00C62E22"/>
    <w:rsid w:val="00C65E61"/>
    <w:rsid w:val="00C72AE0"/>
    <w:rsid w:val="00C73357"/>
    <w:rsid w:val="00C7582E"/>
    <w:rsid w:val="00C80F3D"/>
    <w:rsid w:val="00C87F3D"/>
    <w:rsid w:val="00C87FA4"/>
    <w:rsid w:val="00C91E64"/>
    <w:rsid w:val="00C91FED"/>
    <w:rsid w:val="00C95731"/>
    <w:rsid w:val="00C974D7"/>
    <w:rsid w:val="00CB2560"/>
    <w:rsid w:val="00CB55E1"/>
    <w:rsid w:val="00CB60A7"/>
    <w:rsid w:val="00CC2ACA"/>
    <w:rsid w:val="00CC4F23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D03B77"/>
    <w:rsid w:val="00D03BB0"/>
    <w:rsid w:val="00D042AC"/>
    <w:rsid w:val="00D1195A"/>
    <w:rsid w:val="00D13B44"/>
    <w:rsid w:val="00D15107"/>
    <w:rsid w:val="00D23CDA"/>
    <w:rsid w:val="00D24505"/>
    <w:rsid w:val="00D24A5E"/>
    <w:rsid w:val="00D24E27"/>
    <w:rsid w:val="00D25993"/>
    <w:rsid w:val="00D25A09"/>
    <w:rsid w:val="00D31FB5"/>
    <w:rsid w:val="00D32311"/>
    <w:rsid w:val="00D40048"/>
    <w:rsid w:val="00D5008F"/>
    <w:rsid w:val="00D5213D"/>
    <w:rsid w:val="00D53A31"/>
    <w:rsid w:val="00D623D9"/>
    <w:rsid w:val="00D62499"/>
    <w:rsid w:val="00D64C2B"/>
    <w:rsid w:val="00D67887"/>
    <w:rsid w:val="00D67EF1"/>
    <w:rsid w:val="00D73BE4"/>
    <w:rsid w:val="00D74C37"/>
    <w:rsid w:val="00D74F87"/>
    <w:rsid w:val="00D7629C"/>
    <w:rsid w:val="00D81277"/>
    <w:rsid w:val="00D86F70"/>
    <w:rsid w:val="00D87A67"/>
    <w:rsid w:val="00D96921"/>
    <w:rsid w:val="00DA3609"/>
    <w:rsid w:val="00DB0179"/>
    <w:rsid w:val="00DB55EB"/>
    <w:rsid w:val="00DB7AC2"/>
    <w:rsid w:val="00DC002A"/>
    <w:rsid w:val="00DD076E"/>
    <w:rsid w:val="00DE03E9"/>
    <w:rsid w:val="00DE1A20"/>
    <w:rsid w:val="00DF2A81"/>
    <w:rsid w:val="00E0079C"/>
    <w:rsid w:val="00E01387"/>
    <w:rsid w:val="00E06085"/>
    <w:rsid w:val="00E136C1"/>
    <w:rsid w:val="00E172EA"/>
    <w:rsid w:val="00E20440"/>
    <w:rsid w:val="00E208EC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3D0B"/>
    <w:rsid w:val="00E7424B"/>
    <w:rsid w:val="00E843B7"/>
    <w:rsid w:val="00E85004"/>
    <w:rsid w:val="00E92808"/>
    <w:rsid w:val="00E92BDF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F03BA7"/>
    <w:rsid w:val="00F0489B"/>
    <w:rsid w:val="00F12D48"/>
    <w:rsid w:val="00F13886"/>
    <w:rsid w:val="00F209B2"/>
    <w:rsid w:val="00F22860"/>
    <w:rsid w:val="00F2645F"/>
    <w:rsid w:val="00F37601"/>
    <w:rsid w:val="00F37F40"/>
    <w:rsid w:val="00F42FF5"/>
    <w:rsid w:val="00F500A7"/>
    <w:rsid w:val="00F504E7"/>
    <w:rsid w:val="00F52B23"/>
    <w:rsid w:val="00F61EB3"/>
    <w:rsid w:val="00F71AC8"/>
    <w:rsid w:val="00F7436E"/>
    <w:rsid w:val="00F749AB"/>
    <w:rsid w:val="00F81E40"/>
    <w:rsid w:val="00F82CFB"/>
    <w:rsid w:val="00F84CF1"/>
    <w:rsid w:val="00F94F59"/>
    <w:rsid w:val="00FA34D4"/>
    <w:rsid w:val="00FA56A0"/>
    <w:rsid w:val="00FB2D6F"/>
    <w:rsid w:val="00FC7D49"/>
    <w:rsid w:val="00FD13A4"/>
    <w:rsid w:val="00FD2550"/>
    <w:rsid w:val="00FD2825"/>
    <w:rsid w:val="00FD4C8E"/>
    <w:rsid w:val="00FD5092"/>
    <w:rsid w:val="00FF124B"/>
    <w:rsid w:val="00FF3C45"/>
    <w:rsid w:val="00FF4F6D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01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0186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401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</cp:lastModifiedBy>
  <cp:revision>7</cp:revision>
  <cp:lastPrinted>2020-02-19T08:52:00Z</cp:lastPrinted>
  <dcterms:created xsi:type="dcterms:W3CDTF">2020-02-17T16:18:00Z</dcterms:created>
  <dcterms:modified xsi:type="dcterms:W3CDTF">2020-07-24T14:21:00Z</dcterms:modified>
</cp:coreProperties>
</file>