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
        <w:gridCol w:w="426"/>
        <w:gridCol w:w="380"/>
        <w:gridCol w:w="470"/>
        <w:gridCol w:w="424"/>
        <w:gridCol w:w="852"/>
        <w:gridCol w:w="855"/>
        <w:gridCol w:w="421"/>
        <w:gridCol w:w="140"/>
        <w:gridCol w:w="1134"/>
        <w:gridCol w:w="976"/>
        <w:gridCol w:w="296"/>
        <w:gridCol w:w="1990"/>
      </w:tblGrid>
      <w:tr w:rsidR="00882DE0" w:rsidRPr="00DB7C31" w:rsidTr="007156B9">
        <w:trPr>
          <w:trHeight w:val="460"/>
        </w:trPr>
        <w:tc>
          <w:tcPr>
            <w:tcW w:w="2048" w:type="dxa"/>
            <w:gridSpan w:val="3"/>
            <w:vMerge w:val="restart"/>
          </w:tcPr>
          <w:p w:rsidR="00882DE0" w:rsidRPr="00DB7C31" w:rsidRDefault="00882DE0" w:rsidP="00882DE0">
            <w:pPr>
              <w:pStyle w:val="TableParagraph"/>
              <w:ind w:left="439"/>
              <w:rPr>
                <w:rFonts w:ascii="Arial Narrow" w:hAnsi="Arial Narrow"/>
                <w:sz w:val="20"/>
              </w:rPr>
            </w:pPr>
            <w:r w:rsidRPr="00DB7C31">
              <w:rPr>
                <w:rFonts w:ascii="Arial Narrow" w:hAnsi="Arial Narrow"/>
                <w:noProof/>
                <w:sz w:val="20"/>
              </w:rPr>
              <w:drawing>
                <wp:inline distT="0" distB="0" distL="0" distR="0" wp14:anchorId="00079B60" wp14:editId="3EE056E4">
                  <wp:extent cx="732431" cy="73180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732431" cy="731805"/>
                          </a:xfrm>
                          <a:prstGeom prst="rect">
                            <a:avLst/>
                          </a:prstGeom>
                        </pic:spPr>
                      </pic:pic>
                    </a:graphicData>
                  </a:graphic>
                </wp:inline>
              </w:drawing>
            </w:r>
          </w:p>
        </w:tc>
        <w:tc>
          <w:tcPr>
            <w:tcW w:w="5272" w:type="dxa"/>
            <w:gridSpan w:val="8"/>
            <w:vAlign w:val="center"/>
          </w:tcPr>
          <w:p w:rsidR="00882DE0" w:rsidRPr="00DB7C31" w:rsidRDefault="00882DE0" w:rsidP="00882DE0">
            <w:pPr>
              <w:jc w:val="center"/>
              <w:rPr>
                <w:rFonts w:ascii="Arial Narrow" w:hAnsi="Arial Narrow" w:cs="Times New Roman"/>
                <w:b/>
              </w:rPr>
            </w:pPr>
            <w:r w:rsidRPr="00DB7C31">
              <w:rPr>
                <w:rFonts w:ascii="Arial Narrow" w:hAnsi="Arial Narrow" w:cs="Times New Roman"/>
                <w:b/>
              </w:rPr>
              <w:t>UNIVERSITY OF EAST SARAJEVO</w:t>
            </w:r>
          </w:p>
          <w:p w:rsidR="00882DE0" w:rsidRPr="00DB7C31" w:rsidRDefault="00882DE0" w:rsidP="00882DE0">
            <w:pPr>
              <w:spacing w:line="276" w:lineRule="auto"/>
              <w:jc w:val="center"/>
              <w:rPr>
                <w:rFonts w:ascii="Arial Narrow" w:hAnsi="Arial Narrow" w:cs="Times New Roman"/>
                <w:b/>
                <w:lang w:val="sr-Cyrl-CS"/>
              </w:rPr>
            </w:pPr>
            <w:r w:rsidRPr="00DB7C31">
              <w:rPr>
                <w:rFonts w:ascii="Arial Narrow" w:hAnsi="Arial Narrow" w:cs="Times New Roman"/>
              </w:rPr>
              <w:t xml:space="preserve">Faculty of Medicine </w:t>
            </w:r>
            <w:proofErr w:type="spellStart"/>
            <w:r w:rsidRPr="00DB7C31">
              <w:rPr>
                <w:rFonts w:ascii="Arial Narrow" w:hAnsi="Arial Narrow" w:cs="Times New Roman"/>
              </w:rPr>
              <w:t>Foča</w:t>
            </w:r>
            <w:proofErr w:type="spellEnd"/>
          </w:p>
        </w:tc>
        <w:tc>
          <w:tcPr>
            <w:tcW w:w="2286" w:type="dxa"/>
            <w:gridSpan w:val="2"/>
            <w:vMerge w:val="restart"/>
          </w:tcPr>
          <w:p w:rsidR="00882DE0" w:rsidRPr="00DB7C31" w:rsidRDefault="00882DE0" w:rsidP="00882DE0">
            <w:pPr>
              <w:pStyle w:val="TableParagraph"/>
              <w:ind w:left="520"/>
              <w:rPr>
                <w:rFonts w:ascii="Arial Narrow" w:hAnsi="Arial Narrow"/>
                <w:sz w:val="20"/>
              </w:rPr>
            </w:pPr>
            <w:r w:rsidRPr="00DB7C31">
              <w:rPr>
                <w:rFonts w:ascii="Arial Narrow" w:hAnsi="Arial Narrow"/>
                <w:noProof/>
                <w:sz w:val="20"/>
              </w:rPr>
              <w:drawing>
                <wp:inline distT="0" distB="0" distL="0" distR="0" wp14:anchorId="3F723854" wp14:editId="1BE7CB48">
                  <wp:extent cx="788311" cy="737616"/>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788311" cy="737616"/>
                          </a:xfrm>
                          <a:prstGeom prst="rect">
                            <a:avLst/>
                          </a:prstGeom>
                        </pic:spPr>
                      </pic:pic>
                    </a:graphicData>
                  </a:graphic>
                </wp:inline>
              </w:drawing>
            </w:r>
          </w:p>
        </w:tc>
      </w:tr>
      <w:tr w:rsidR="00882DE0" w:rsidRPr="00DB7C31" w:rsidTr="007156B9">
        <w:trPr>
          <w:trHeight w:val="355"/>
        </w:trPr>
        <w:tc>
          <w:tcPr>
            <w:tcW w:w="2048" w:type="dxa"/>
            <w:gridSpan w:val="3"/>
            <w:vMerge/>
            <w:tcBorders>
              <w:top w:val="nil"/>
            </w:tcBorders>
          </w:tcPr>
          <w:p w:rsidR="00882DE0" w:rsidRPr="00DB7C31" w:rsidRDefault="00882DE0" w:rsidP="00882DE0">
            <w:pPr>
              <w:rPr>
                <w:rFonts w:ascii="Arial Narrow" w:hAnsi="Arial Narrow"/>
                <w:sz w:val="2"/>
                <w:szCs w:val="2"/>
              </w:rPr>
            </w:pPr>
          </w:p>
        </w:tc>
        <w:tc>
          <w:tcPr>
            <w:tcW w:w="5272" w:type="dxa"/>
            <w:gridSpan w:val="8"/>
            <w:shd w:val="clear" w:color="auto" w:fill="BEBEBE"/>
            <w:vAlign w:val="center"/>
          </w:tcPr>
          <w:p w:rsidR="00882DE0" w:rsidRPr="00DB7C31" w:rsidRDefault="00882DE0" w:rsidP="00882DE0">
            <w:pPr>
              <w:spacing w:line="276" w:lineRule="auto"/>
              <w:jc w:val="center"/>
              <w:rPr>
                <w:rFonts w:ascii="Arial Narrow" w:hAnsi="Arial Narrow" w:cs="Times New Roman"/>
                <w:b/>
                <w:i/>
              </w:rPr>
            </w:pPr>
            <w:r w:rsidRPr="00DB7C31">
              <w:rPr>
                <w:rFonts w:ascii="Arial Narrow" w:hAnsi="Arial Narrow" w:cs="Times New Roman"/>
                <w:b/>
                <w:i/>
              </w:rPr>
              <w:t>Study program: Nursing</w:t>
            </w:r>
          </w:p>
        </w:tc>
        <w:tc>
          <w:tcPr>
            <w:tcW w:w="2286" w:type="dxa"/>
            <w:gridSpan w:val="2"/>
            <w:vMerge/>
            <w:tcBorders>
              <w:top w:val="nil"/>
            </w:tcBorders>
          </w:tcPr>
          <w:p w:rsidR="00882DE0" w:rsidRPr="00DB7C31" w:rsidRDefault="00882DE0" w:rsidP="00882DE0">
            <w:pPr>
              <w:rPr>
                <w:rFonts w:ascii="Arial Narrow" w:hAnsi="Arial Narrow"/>
                <w:sz w:val="2"/>
                <w:szCs w:val="2"/>
              </w:rPr>
            </w:pPr>
          </w:p>
        </w:tc>
      </w:tr>
      <w:tr w:rsidR="00882DE0" w:rsidRPr="00DB7C31" w:rsidTr="007B0953">
        <w:trPr>
          <w:trHeight w:val="334"/>
        </w:trPr>
        <w:tc>
          <w:tcPr>
            <w:tcW w:w="2048" w:type="dxa"/>
            <w:gridSpan w:val="3"/>
            <w:vMerge/>
            <w:tcBorders>
              <w:top w:val="nil"/>
            </w:tcBorders>
          </w:tcPr>
          <w:p w:rsidR="00882DE0" w:rsidRPr="00DB7C31" w:rsidRDefault="00882DE0" w:rsidP="00882DE0">
            <w:pPr>
              <w:rPr>
                <w:rFonts w:ascii="Arial Narrow" w:hAnsi="Arial Narrow"/>
                <w:sz w:val="2"/>
                <w:szCs w:val="2"/>
              </w:rPr>
            </w:pPr>
          </w:p>
        </w:tc>
        <w:tc>
          <w:tcPr>
            <w:tcW w:w="2601" w:type="dxa"/>
            <w:gridSpan w:val="4"/>
            <w:vAlign w:val="center"/>
          </w:tcPr>
          <w:p w:rsidR="00882DE0" w:rsidRPr="00DB7C31" w:rsidRDefault="00882DE0" w:rsidP="00882DE0">
            <w:pPr>
              <w:spacing w:line="276" w:lineRule="auto"/>
              <w:jc w:val="center"/>
              <w:rPr>
                <w:rFonts w:ascii="Arial Narrow" w:hAnsi="Arial Narrow" w:cs="Times New Roman"/>
                <w:lang w:val="sr-Cyrl-BA"/>
              </w:rPr>
            </w:pPr>
            <w:r w:rsidRPr="00DB7C31">
              <w:rPr>
                <w:rFonts w:ascii="Arial Narrow" w:hAnsi="Arial Narrow" w:cs="Times New Roman"/>
              </w:rPr>
              <w:t>First study cycle</w:t>
            </w:r>
          </w:p>
        </w:tc>
        <w:tc>
          <w:tcPr>
            <w:tcW w:w="2671" w:type="dxa"/>
            <w:gridSpan w:val="4"/>
            <w:vAlign w:val="center"/>
          </w:tcPr>
          <w:p w:rsidR="00882DE0" w:rsidRPr="00DB7C31" w:rsidRDefault="00882DE0" w:rsidP="00882DE0">
            <w:pPr>
              <w:spacing w:line="276" w:lineRule="auto"/>
              <w:jc w:val="center"/>
              <w:rPr>
                <w:rFonts w:ascii="Arial Narrow" w:hAnsi="Arial Narrow" w:cs="Times New Roman"/>
                <w:lang w:val="sr-Cyrl-BA"/>
              </w:rPr>
            </w:pPr>
            <w:r w:rsidRPr="00DB7C31">
              <w:rPr>
                <w:rFonts w:ascii="Arial Narrow" w:hAnsi="Arial Narrow" w:cs="Times New Roman"/>
              </w:rPr>
              <w:t>First  study year</w:t>
            </w:r>
          </w:p>
        </w:tc>
        <w:tc>
          <w:tcPr>
            <w:tcW w:w="2286" w:type="dxa"/>
            <w:gridSpan w:val="2"/>
            <w:vMerge/>
            <w:tcBorders>
              <w:top w:val="nil"/>
            </w:tcBorders>
          </w:tcPr>
          <w:p w:rsidR="00882DE0" w:rsidRPr="00DB7C31" w:rsidRDefault="00882DE0" w:rsidP="00882DE0">
            <w:pPr>
              <w:rPr>
                <w:rFonts w:ascii="Arial Narrow" w:hAnsi="Arial Narrow"/>
                <w:sz w:val="2"/>
                <w:szCs w:val="2"/>
              </w:rPr>
            </w:pPr>
          </w:p>
        </w:tc>
      </w:tr>
      <w:tr w:rsidR="00882DE0" w:rsidRPr="00DB7C31" w:rsidTr="004D64D4">
        <w:trPr>
          <w:trHeight w:val="230"/>
        </w:trPr>
        <w:tc>
          <w:tcPr>
            <w:tcW w:w="2048" w:type="dxa"/>
            <w:gridSpan w:val="3"/>
            <w:shd w:val="clear" w:color="auto" w:fill="D8D8D8"/>
            <w:vAlign w:val="center"/>
          </w:tcPr>
          <w:p w:rsidR="00882DE0" w:rsidRPr="00DB7C31" w:rsidRDefault="00882DE0" w:rsidP="00882DE0">
            <w:pPr>
              <w:spacing w:line="276" w:lineRule="auto"/>
              <w:rPr>
                <w:rFonts w:ascii="Arial Narrow" w:hAnsi="Arial Narrow" w:cs="Times New Roman"/>
                <w:b/>
                <w:lang w:val="sr-Cyrl-BA"/>
              </w:rPr>
            </w:pPr>
            <w:r w:rsidRPr="00DB7C31">
              <w:rPr>
                <w:rFonts w:ascii="Arial Narrow" w:hAnsi="Arial Narrow" w:cs="Times New Roman"/>
                <w:b/>
              </w:rPr>
              <w:t>Full subject title</w:t>
            </w:r>
          </w:p>
        </w:tc>
        <w:tc>
          <w:tcPr>
            <w:tcW w:w="7558" w:type="dxa"/>
            <w:gridSpan w:val="10"/>
          </w:tcPr>
          <w:p w:rsidR="00882DE0" w:rsidRPr="00DB7C31" w:rsidRDefault="00882DE0" w:rsidP="00882DE0">
            <w:pPr>
              <w:pStyle w:val="TableParagraph"/>
              <w:spacing w:line="209" w:lineRule="exact"/>
              <w:ind w:left="1983"/>
              <w:rPr>
                <w:rFonts w:ascii="Arial Narrow" w:hAnsi="Arial Narrow"/>
                <w:sz w:val="20"/>
              </w:rPr>
            </w:pPr>
            <w:r w:rsidRPr="00DB7C31">
              <w:rPr>
                <w:rFonts w:ascii="Arial Narrow" w:hAnsi="Arial Narrow"/>
                <w:spacing w:val="-2"/>
                <w:sz w:val="20"/>
              </w:rPr>
              <w:t>БИОХЕМИЈА</w:t>
            </w:r>
          </w:p>
        </w:tc>
      </w:tr>
      <w:tr w:rsidR="00882DE0" w:rsidRPr="00DB7C31" w:rsidTr="004D64D4">
        <w:trPr>
          <w:trHeight w:val="230"/>
        </w:trPr>
        <w:tc>
          <w:tcPr>
            <w:tcW w:w="2048" w:type="dxa"/>
            <w:gridSpan w:val="3"/>
            <w:shd w:val="clear" w:color="auto" w:fill="D8D8D8"/>
            <w:vAlign w:val="center"/>
          </w:tcPr>
          <w:p w:rsidR="00882DE0" w:rsidRPr="00DB7C31" w:rsidRDefault="00882DE0" w:rsidP="00882DE0">
            <w:pPr>
              <w:spacing w:line="276" w:lineRule="auto"/>
              <w:rPr>
                <w:rFonts w:ascii="Arial Narrow" w:hAnsi="Arial Narrow" w:cs="Times New Roman"/>
                <w:b/>
                <w:lang w:val="sr-Cyrl-BA"/>
              </w:rPr>
            </w:pPr>
            <w:r w:rsidRPr="00DB7C31">
              <w:rPr>
                <w:rFonts w:ascii="Arial Narrow" w:hAnsi="Arial Narrow" w:cs="Times New Roman"/>
                <w:b/>
              </w:rPr>
              <w:t>Department</w:t>
            </w:r>
            <w:r w:rsidRPr="00DB7C31">
              <w:rPr>
                <w:rFonts w:ascii="Arial Narrow" w:hAnsi="Arial Narrow" w:cs="Times New Roman"/>
                <w:b/>
                <w:lang w:val="sr-Cyrl-BA"/>
              </w:rPr>
              <w:tab/>
            </w:r>
          </w:p>
        </w:tc>
        <w:tc>
          <w:tcPr>
            <w:tcW w:w="7558" w:type="dxa"/>
            <w:gridSpan w:val="10"/>
          </w:tcPr>
          <w:p w:rsidR="00882DE0" w:rsidRPr="00DB7C31" w:rsidRDefault="00DB7C31" w:rsidP="00882DE0">
            <w:pPr>
              <w:pStyle w:val="TableParagraph"/>
              <w:spacing w:line="209" w:lineRule="exact"/>
              <w:ind w:left="155"/>
              <w:rPr>
                <w:rFonts w:ascii="Arial Narrow" w:hAnsi="Arial Narrow"/>
                <w:sz w:val="20"/>
              </w:rPr>
            </w:pPr>
            <w:r w:rsidRPr="00DB7C31">
              <w:rPr>
                <w:rFonts w:ascii="Arial Narrow" w:hAnsi="Arial Narrow"/>
                <w:sz w:val="20"/>
              </w:rPr>
              <w:t>Department of Primary</w:t>
            </w:r>
            <w:r w:rsidR="00831A11">
              <w:rPr>
                <w:rFonts w:ascii="Arial Narrow" w:hAnsi="Arial Narrow"/>
                <w:sz w:val="20"/>
              </w:rPr>
              <w:t xml:space="preserve"> Health Care and Public Health,</w:t>
            </w:r>
            <w:r w:rsidRPr="00DB7C31">
              <w:rPr>
                <w:rFonts w:ascii="Arial Narrow" w:hAnsi="Arial Narrow"/>
                <w:sz w:val="20"/>
              </w:rPr>
              <w:t xml:space="preserve"> Faculty of Medicine </w:t>
            </w:r>
            <w:proofErr w:type="spellStart"/>
            <w:r w:rsidRPr="00DB7C31">
              <w:rPr>
                <w:rFonts w:ascii="Arial Narrow" w:hAnsi="Arial Narrow"/>
                <w:sz w:val="20"/>
              </w:rPr>
              <w:t>Foča</w:t>
            </w:r>
            <w:proofErr w:type="spellEnd"/>
          </w:p>
        </w:tc>
      </w:tr>
      <w:tr w:rsidR="00882DE0" w:rsidRPr="00DB7C31" w:rsidTr="00D65F6A">
        <w:trPr>
          <w:trHeight w:val="450"/>
        </w:trPr>
        <w:tc>
          <w:tcPr>
            <w:tcW w:w="2942" w:type="dxa"/>
            <w:gridSpan w:val="5"/>
            <w:shd w:val="clear" w:color="auto" w:fill="D8D8D8"/>
            <w:vAlign w:val="center"/>
          </w:tcPr>
          <w:p w:rsidR="00882DE0" w:rsidRPr="00DB7C31" w:rsidRDefault="00882DE0" w:rsidP="00882DE0">
            <w:pPr>
              <w:jc w:val="center"/>
              <w:rPr>
                <w:rFonts w:ascii="Arial Narrow" w:hAnsi="Arial Narrow"/>
                <w:b/>
                <w:lang w:val="sr-Cyrl-BA"/>
              </w:rPr>
            </w:pPr>
            <w:r w:rsidRPr="00DB7C31">
              <w:rPr>
                <w:rFonts w:ascii="Arial Narrow" w:hAnsi="Arial Narrow"/>
                <w:b/>
              </w:rPr>
              <w:t>Subject code</w:t>
            </w:r>
          </w:p>
        </w:tc>
        <w:tc>
          <w:tcPr>
            <w:tcW w:w="2268" w:type="dxa"/>
            <w:gridSpan w:val="4"/>
            <w:shd w:val="clear" w:color="auto" w:fill="D8D8D8"/>
            <w:vAlign w:val="center"/>
          </w:tcPr>
          <w:p w:rsidR="00882DE0" w:rsidRPr="00DB7C31" w:rsidRDefault="00882DE0" w:rsidP="00882DE0">
            <w:pPr>
              <w:jc w:val="center"/>
              <w:rPr>
                <w:rFonts w:ascii="Arial Narrow" w:hAnsi="Arial Narrow"/>
                <w:b/>
                <w:lang w:val="sr-Latn-BA"/>
              </w:rPr>
            </w:pPr>
            <w:r w:rsidRPr="00DB7C31">
              <w:rPr>
                <w:rFonts w:ascii="Arial Narrow" w:hAnsi="Arial Narrow"/>
                <w:b/>
              </w:rPr>
              <w:t>Subject status</w:t>
            </w:r>
          </w:p>
        </w:tc>
        <w:tc>
          <w:tcPr>
            <w:tcW w:w="2110" w:type="dxa"/>
            <w:gridSpan w:val="2"/>
            <w:shd w:val="clear" w:color="auto" w:fill="D8D8D8"/>
            <w:vAlign w:val="center"/>
          </w:tcPr>
          <w:p w:rsidR="00882DE0" w:rsidRPr="00DB7C31" w:rsidRDefault="00882DE0" w:rsidP="00882DE0">
            <w:pPr>
              <w:jc w:val="center"/>
              <w:rPr>
                <w:rFonts w:ascii="Arial Narrow" w:hAnsi="Arial Narrow"/>
                <w:b/>
                <w:lang w:val="sr-Latn-BA"/>
              </w:rPr>
            </w:pPr>
            <w:r w:rsidRPr="00DB7C31">
              <w:rPr>
                <w:rFonts w:ascii="Arial Narrow" w:hAnsi="Arial Narrow"/>
                <w:b/>
              </w:rPr>
              <w:t>Semester</w:t>
            </w:r>
          </w:p>
        </w:tc>
        <w:tc>
          <w:tcPr>
            <w:tcW w:w="2286" w:type="dxa"/>
            <w:gridSpan w:val="2"/>
            <w:shd w:val="clear" w:color="auto" w:fill="D8D8D8"/>
            <w:vAlign w:val="center"/>
          </w:tcPr>
          <w:p w:rsidR="00882DE0" w:rsidRPr="00DB7C31" w:rsidRDefault="00882DE0" w:rsidP="00882DE0">
            <w:pPr>
              <w:jc w:val="center"/>
              <w:rPr>
                <w:rFonts w:ascii="Arial Narrow" w:hAnsi="Arial Narrow" w:cs="Times New Roman"/>
                <w:b/>
                <w:sz w:val="24"/>
                <w:szCs w:val="24"/>
                <w:lang w:val="sr-Latn-BA"/>
              </w:rPr>
            </w:pPr>
            <w:r w:rsidRPr="00DB7C31">
              <w:rPr>
                <w:rFonts w:ascii="Arial Narrow" w:hAnsi="Arial Narrow" w:cs="Times New Roman"/>
                <w:b/>
                <w:sz w:val="24"/>
                <w:szCs w:val="24"/>
                <w:lang w:val="sr-Latn-BA"/>
              </w:rPr>
              <w:t>ECTS</w:t>
            </w:r>
          </w:p>
        </w:tc>
      </w:tr>
      <w:tr w:rsidR="00E6522E" w:rsidRPr="00DB7C31">
        <w:trPr>
          <w:trHeight w:val="230"/>
        </w:trPr>
        <w:tc>
          <w:tcPr>
            <w:tcW w:w="2942" w:type="dxa"/>
            <w:gridSpan w:val="5"/>
          </w:tcPr>
          <w:p w:rsidR="00E6522E" w:rsidRPr="00DB7C31" w:rsidRDefault="00043FBA">
            <w:pPr>
              <w:pStyle w:val="TableParagraph"/>
              <w:spacing w:line="209" w:lineRule="exact"/>
              <w:ind w:left="911"/>
              <w:rPr>
                <w:rFonts w:ascii="Arial Narrow" w:hAnsi="Arial Narrow"/>
                <w:sz w:val="20"/>
              </w:rPr>
            </w:pPr>
            <w:r>
              <w:rPr>
                <w:rFonts w:ascii="Arial Narrow" w:hAnsi="Arial Narrow"/>
                <w:spacing w:val="-2"/>
                <w:sz w:val="20"/>
              </w:rPr>
              <w:t>NU</w:t>
            </w:r>
            <w:bookmarkStart w:id="0" w:name="_GoBack"/>
            <w:bookmarkEnd w:id="0"/>
            <w:r w:rsidR="009036B6" w:rsidRPr="00DB7C31">
              <w:rPr>
                <w:rFonts w:ascii="Arial Narrow" w:hAnsi="Arial Narrow"/>
                <w:spacing w:val="-2"/>
                <w:sz w:val="20"/>
              </w:rPr>
              <w:t>-05-1-002-</w:t>
            </w:r>
            <w:r w:rsidR="009036B6" w:rsidRPr="00DB7C31">
              <w:rPr>
                <w:rFonts w:ascii="Arial Narrow" w:hAnsi="Arial Narrow"/>
                <w:spacing w:val="-10"/>
                <w:sz w:val="20"/>
              </w:rPr>
              <w:t>1</w:t>
            </w:r>
          </w:p>
        </w:tc>
        <w:tc>
          <w:tcPr>
            <w:tcW w:w="2268" w:type="dxa"/>
            <w:gridSpan w:val="4"/>
          </w:tcPr>
          <w:p w:rsidR="00E6522E" w:rsidRPr="00DB7C31" w:rsidRDefault="00882DE0">
            <w:pPr>
              <w:pStyle w:val="TableParagraph"/>
              <w:spacing w:line="209" w:lineRule="exact"/>
              <w:ind w:left="13"/>
              <w:jc w:val="center"/>
              <w:rPr>
                <w:rFonts w:ascii="Arial Narrow" w:hAnsi="Arial Narrow"/>
                <w:sz w:val="20"/>
              </w:rPr>
            </w:pPr>
            <w:r w:rsidRPr="00DB7C31">
              <w:rPr>
                <w:rFonts w:ascii="Arial Narrow" w:hAnsi="Arial Narrow"/>
                <w:spacing w:val="-2"/>
                <w:sz w:val="20"/>
              </w:rPr>
              <w:t>compulsory</w:t>
            </w:r>
          </w:p>
        </w:tc>
        <w:tc>
          <w:tcPr>
            <w:tcW w:w="2110" w:type="dxa"/>
            <w:gridSpan w:val="2"/>
          </w:tcPr>
          <w:p w:rsidR="00E6522E" w:rsidRPr="00DB7C31" w:rsidRDefault="009036B6">
            <w:pPr>
              <w:pStyle w:val="TableParagraph"/>
              <w:spacing w:line="209" w:lineRule="exact"/>
              <w:ind w:left="13"/>
              <w:jc w:val="center"/>
              <w:rPr>
                <w:rFonts w:ascii="Arial Narrow" w:hAnsi="Arial Narrow"/>
                <w:sz w:val="20"/>
              </w:rPr>
            </w:pPr>
            <w:r w:rsidRPr="00DB7C31">
              <w:rPr>
                <w:rFonts w:ascii="Arial Narrow" w:hAnsi="Arial Narrow"/>
                <w:spacing w:val="-10"/>
                <w:sz w:val="20"/>
              </w:rPr>
              <w:t>I</w:t>
            </w:r>
          </w:p>
        </w:tc>
        <w:tc>
          <w:tcPr>
            <w:tcW w:w="2286" w:type="dxa"/>
            <w:gridSpan w:val="2"/>
          </w:tcPr>
          <w:p w:rsidR="00E6522E" w:rsidRPr="00DB7C31" w:rsidRDefault="009036B6">
            <w:pPr>
              <w:pStyle w:val="TableParagraph"/>
              <w:spacing w:line="209" w:lineRule="exact"/>
              <w:ind w:left="15"/>
              <w:jc w:val="center"/>
              <w:rPr>
                <w:rFonts w:ascii="Arial Narrow" w:hAnsi="Arial Narrow"/>
                <w:sz w:val="20"/>
              </w:rPr>
            </w:pPr>
            <w:r w:rsidRPr="00DB7C31">
              <w:rPr>
                <w:rFonts w:ascii="Arial Narrow" w:hAnsi="Arial Narrow"/>
                <w:spacing w:val="-10"/>
                <w:sz w:val="20"/>
              </w:rPr>
              <w:t>3</w:t>
            </w:r>
          </w:p>
        </w:tc>
      </w:tr>
      <w:tr w:rsidR="00DB7C31" w:rsidRPr="00DB7C31" w:rsidTr="00D47D01">
        <w:trPr>
          <w:trHeight w:val="460"/>
        </w:trPr>
        <w:tc>
          <w:tcPr>
            <w:tcW w:w="1668" w:type="dxa"/>
            <w:gridSpan w:val="2"/>
            <w:shd w:val="clear" w:color="auto" w:fill="D8D8D8"/>
            <w:vAlign w:val="center"/>
          </w:tcPr>
          <w:p w:rsidR="00DB7C31" w:rsidRPr="00DB7C31" w:rsidRDefault="00DB7C31" w:rsidP="00DB7C31">
            <w:pPr>
              <w:rPr>
                <w:rFonts w:ascii="Arial Narrow" w:hAnsi="Arial Narrow"/>
                <w:b/>
                <w:sz w:val="20"/>
                <w:szCs w:val="20"/>
                <w:lang w:val="sr-Cyrl-BA"/>
              </w:rPr>
            </w:pPr>
            <w:r w:rsidRPr="00DB7C31">
              <w:rPr>
                <w:rFonts w:ascii="Arial Narrow" w:hAnsi="Arial Narrow"/>
                <w:b/>
                <w:sz w:val="20"/>
                <w:szCs w:val="20"/>
              </w:rPr>
              <w:t>Professor</w:t>
            </w:r>
            <w:r w:rsidRPr="00DB7C31">
              <w:rPr>
                <w:rFonts w:ascii="Arial Narrow" w:hAnsi="Arial Narrow"/>
                <w:b/>
                <w:sz w:val="20"/>
                <w:szCs w:val="20"/>
                <w:lang w:val="sr-Cyrl-BA"/>
              </w:rPr>
              <w:t>/ -</w:t>
            </w:r>
            <w:r w:rsidRPr="00DB7C31">
              <w:rPr>
                <w:rFonts w:ascii="Arial Narrow" w:hAnsi="Arial Narrow"/>
                <w:b/>
                <w:sz w:val="20"/>
                <w:szCs w:val="20"/>
              </w:rPr>
              <w:t>s</w:t>
            </w:r>
          </w:p>
        </w:tc>
        <w:tc>
          <w:tcPr>
            <w:tcW w:w="7938" w:type="dxa"/>
            <w:gridSpan w:val="11"/>
          </w:tcPr>
          <w:p w:rsidR="00673AB4" w:rsidRDefault="00673AB4" w:rsidP="00DB7C31">
            <w:pPr>
              <w:pStyle w:val="TableParagraph"/>
              <w:spacing w:line="230" w:lineRule="atLeast"/>
              <w:ind w:left="110"/>
              <w:rPr>
                <w:rFonts w:ascii="Arial Narrow" w:hAnsi="Arial Narrow"/>
                <w:sz w:val="20"/>
                <w:highlight w:val="yellow"/>
              </w:rPr>
            </w:pPr>
          </w:p>
          <w:p w:rsidR="00DB7C31" w:rsidRPr="00DB7C31" w:rsidRDefault="00DB7C31" w:rsidP="00DB7C31">
            <w:pPr>
              <w:pStyle w:val="TableParagraph"/>
              <w:spacing w:line="230" w:lineRule="atLeast"/>
              <w:ind w:left="110"/>
              <w:rPr>
                <w:rFonts w:ascii="Arial Narrow" w:hAnsi="Arial Narrow"/>
                <w:sz w:val="20"/>
              </w:rPr>
            </w:pPr>
            <w:r w:rsidRPr="00673AB4">
              <w:rPr>
                <w:rFonts w:ascii="Arial Narrow" w:hAnsi="Arial Narrow"/>
                <w:sz w:val="20"/>
              </w:rPr>
              <w:t xml:space="preserve">Associate Professor </w:t>
            </w:r>
            <w:proofErr w:type="spellStart"/>
            <w:r w:rsidRPr="00673AB4">
              <w:rPr>
                <w:rFonts w:ascii="Arial Narrow" w:hAnsi="Arial Narrow"/>
                <w:sz w:val="20"/>
              </w:rPr>
              <w:t>Dušan</w:t>
            </w:r>
            <w:proofErr w:type="spellEnd"/>
            <w:r w:rsidRPr="00673AB4">
              <w:rPr>
                <w:rFonts w:ascii="Arial Narrow" w:hAnsi="Arial Narrow"/>
                <w:sz w:val="20"/>
              </w:rPr>
              <w:t xml:space="preserve"> </w:t>
            </w:r>
            <w:proofErr w:type="spellStart"/>
            <w:r w:rsidRPr="00673AB4">
              <w:rPr>
                <w:rFonts w:ascii="Arial Narrow" w:hAnsi="Arial Narrow"/>
                <w:sz w:val="20"/>
              </w:rPr>
              <w:t>Mihajlović</w:t>
            </w:r>
            <w:proofErr w:type="spellEnd"/>
            <w:r w:rsidRPr="00673AB4">
              <w:rPr>
                <w:rFonts w:ascii="Arial Narrow" w:hAnsi="Arial Narrow"/>
                <w:sz w:val="20"/>
              </w:rPr>
              <w:t xml:space="preserve">, Assistant Professor </w:t>
            </w:r>
            <w:proofErr w:type="spellStart"/>
            <w:r w:rsidRPr="00673AB4">
              <w:rPr>
                <w:rFonts w:ascii="Arial Narrow" w:hAnsi="Arial Narrow"/>
                <w:sz w:val="20"/>
              </w:rPr>
              <w:t>Dragana</w:t>
            </w:r>
            <w:proofErr w:type="spellEnd"/>
            <w:r w:rsidRPr="00673AB4">
              <w:rPr>
                <w:rFonts w:ascii="Arial Narrow" w:hAnsi="Arial Narrow"/>
                <w:sz w:val="20"/>
              </w:rPr>
              <w:t xml:space="preserve"> </w:t>
            </w:r>
            <w:proofErr w:type="spellStart"/>
            <w:r w:rsidRPr="00673AB4">
              <w:rPr>
                <w:rFonts w:ascii="Arial Narrow" w:hAnsi="Arial Narrow"/>
                <w:sz w:val="20"/>
              </w:rPr>
              <w:t>Puhalo-Sladoje</w:t>
            </w:r>
            <w:proofErr w:type="spellEnd"/>
            <w:r w:rsidRPr="00673AB4">
              <w:rPr>
                <w:rFonts w:ascii="Arial Narrow" w:hAnsi="Arial Narrow"/>
                <w:sz w:val="20"/>
              </w:rPr>
              <w:t xml:space="preserve">, Assistant Professor </w:t>
            </w:r>
            <w:proofErr w:type="spellStart"/>
            <w:r w:rsidRPr="00673AB4">
              <w:rPr>
                <w:rFonts w:ascii="Arial Narrow" w:hAnsi="Arial Narrow"/>
                <w:sz w:val="20"/>
              </w:rPr>
              <w:t>Dragana</w:t>
            </w:r>
            <w:proofErr w:type="spellEnd"/>
            <w:r w:rsidRPr="00673AB4">
              <w:rPr>
                <w:rFonts w:ascii="Arial Narrow" w:hAnsi="Arial Narrow"/>
                <w:sz w:val="20"/>
              </w:rPr>
              <w:t xml:space="preserve"> </w:t>
            </w:r>
            <w:proofErr w:type="spellStart"/>
            <w:r w:rsidRPr="00673AB4">
              <w:rPr>
                <w:rFonts w:ascii="Arial Narrow" w:hAnsi="Arial Narrow"/>
                <w:sz w:val="20"/>
              </w:rPr>
              <w:t>Pavlović</w:t>
            </w:r>
            <w:proofErr w:type="spellEnd"/>
          </w:p>
        </w:tc>
      </w:tr>
      <w:tr w:rsidR="00DB7C31" w:rsidRPr="00DB7C31" w:rsidTr="00D47D01">
        <w:trPr>
          <w:trHeight w:val="230"/>
        </w:trPr>
        <w:tc>
          <w:tcPr>
            <w:tcW w:w="1668" w:type="dxa"/>
            <w:gridSpan w:val="2"/>
            <w:shd w:val="clear" w:color="auto" w:fill="D8D8D8"/>
            <w:vAlign w:val="center"/>
          </w:tcPr>
          <w:p w:rsidR="00DB7C31" w:rsidRPr="00DB7C31" w:rsidRDefault="00DB7C31" w:rsidP="00DB7C31">
            <w:pPr>
              <w:rPr>
                <w:rFonts w:ascii="Arial Narrow" w:hAnsi="Arial Narrow"/>
                <w:b/>
                <w:sz w:val="20"/>
                <w:szCs w:val="20"/>
                <w:lang w:val="sr-Cyrl-BA"/>
              </w:rPr>
            </w:pPr>
            <w:r w:rsidRPr="00DB7C31">
              <w:rPr>
                <w:rFonts w:ascii="Arial Narrow" w:hAnsi="Arial Narrow"/>
                <w:b/>
                <w:sz w:val="20"/>
                <w:szCs w:val="20"/>
              </w:rPr>
              <w:t>Associate</w:t>
            </w:r>
            <w:r w:rsidRPr="00DB7C31">
              <w:rPr>
                <w:rFonts w:ascii="Arial Narrow" w:hAnsi="Arial Narrow"/>
                <w:b/>
                <w:sz w:val="20"/>
                <w:szCs w:val="20"/>
                <w:lang w:val="sr-Cyrl-BA"/>
              </w:rPr>
              <w:t>/ -</w:t>
            </w:r>
            <w:r w:rsidRPr="00DB7C31">
              <w:rPr>
                <w:rFonts w:ascii="Arial Narrow" w:hAnsi="Arial Narrow"/>
                <w:b/>
                <w:sz w:val="20"/>
                <w:szCs w:val="20"/>
              </w:rPr>
              <w:t>s</w:t>
            </w:r>
          </w:p>
        </w:tc>
        <w:tc>
          <w:tcPr>
            <w:tcW w:w="7938" w:type="dxa"/>
            <w:gridSpan w:val="11"/>
          </w:tcPr>
          <w:p w:rsidR="00DB7C31" w:rsidRPr="00DB7C31" w:rsidRDefault="00673AB4" w:rsidP="00DB7C31">
            <w:pPr>
              <w:pStyle w:val="TableParagraph"/>
              <w:rPr>
                <w:rFonts w:ascii="Arial Narrow" w:hAnsi="Arial Narrow"/>
                <w:sz w:val="16"/>
              </w:rPr>
            </w:pPr>
            <w:r w:rsidRPr="00673AB4">
              <w:rPr>
                <w:rFonts w:ascii="Arial Narrow" w:hAnsi="Arial Narrow"/>
                <w:sz w:val="20"/>
              </w:rPr>
              <w:t xml:space="preserve">Associate Professor </w:t>
            </w:r>
            <w:proofErr w:type="spellStart"/>
            <w:r w:rsidRPr="00673AB4">
              <w:rPr>
                <w:rFonts w:ascii="Arial Narrow" w:hAnsi="Arial Narrow"/>
                <w:sz w:val="20"/>
              </w:rPr>
              <w:t>Dušan</w:t>
            </w:r>
            <w:proofErr w:type="spellEnd"/>
            <w:r w:rsidRPr="00673AB4">
              <w:rPr>
                <w:rFonts w:ascii="Arial Narrow" w:hAnsi="Arial Narrow"/>
                <w:sz w:val="20"/>
              </w:rPr>
              <w:t xml:space="preserve"> </w:t>
            </w:r>
            <w:proofErr w:type="spellStart"/>
            <w:r w:rsidRPr="00673AB4">
              <w:rPr>
                <w:rFonts w:ascii="Arial Narrow" w:hAnsi="Arial Narrow"/>
                <w:sz w:val="20"/>
              </w:rPr>
              <w:t>Mihajlović</w:t>
            </w:r>
            <w:proofErr w:type="spellEnd"/>
            <w:r w:rsidRPr="00673AB4">
              <w:rPr>
                <w:rFonts w:ascii="Arial Narrow" w:hAnsi="Arial Narrow"/>
                <w:sz w:val="20"/>
              </w:rPr>
              <w:t xml:space="preserve">, Assistant Professor </w:t>
            </w:r>
            <w:proofErr w:type="spellStart"/>
            <w:r w:rsidRPr="00673AB4">
              <w:rPr>
                <w:rFonts w:ascii="Arial Narrow" w:hAnsi="Arial Narrow"/>
                <w:sz w:val="20"/>
              </w:rPr>
              <w:t>Dragana</w:t>
            </w:r>
            <w:proofErr w:type="spellEnd"/>
            <w:r w:rsidRPr="00673AB4">
              <w:rPr>
                <w:rFonts w:ascii="Arial Narrow" w:hAnsi="Arial Narrow"/>
                <w:sz w:val="20"/>
              </w:rPr>
              <w:t xml:space="preserve"> </w:t>
            </w:r>
            <w:proofErr w:type="spellStart"/>
            <w:r w:rsidRPr="00673AB4">
              <w:rPr>
                <w:rFonts w:ascii="Arial Narrow" w:hAnsi="Arial Narrow"/>
                <w:sz w:val="20"/>
              </w:rPr>
              <w:t>Puhalo-Sladoje</w:t>
            </w:r>
            <w:proofErr w:type="spellEnd"/>
            <w:r w:rsidRPr="00673AB4">
              <w:rPr>
                <w:rFonts w:ascii="Arial Narrow" w:hAnsi="Arial Narrow"/>
                <w:sz w:val="20"/>
              </w:rPr>
              <w:t xml:space="preserve">, Assistant Professor </w:t>
            </w:r>
            <w:proofErr w:type="spellStart"/>
            <w:r w:rsidRPr="00673AB4">
              <w:rPr>
                <w:rFonts w:ascii="Arial Narrow" w:hAnsi="Arial Narrow"/>
                <w:sz w:val="20"/>
              </w:rPr>
              <w:t>Dragana</w:t>
            </w:r>
            <w:proofErr w:type="spellEnd"/>
            <w:r w:rsidRPr="00673AB4">
              <w:rPr>
                <w:rFonts w:ascii="Arial Narrow" w:hAnsi="Arial Narrow"/>
                <w:sz w:val="20"/>
              </w:rPr>
              <w:t xml:space="preserve"> </w:t>
            </w:r>
            <w:proofErr w:type="spellStart"/>
            <w:r w:rsidRPr="00673AB4">
              <w:rPr>
                <w:rFonts w:ascii="Arial Narrow" w:hAnsi="Arial Narrow"/>
                <w:sz w:val="20"/>
              </w:rPr>
              <w:t>Pavlović</w:t>
            </w:r>
            <w:proofErr w:type="spellEnd"/>
          </w:p>
        </w:tc>
      </w:tr>
      <w:tr w:rsidR="00DB7C31" w:rsidRPr="00DB7C31" w:rsidTr="00CD0597">
        <w:trPr>
          <w:trHeight w:val="690"/>
        </w:trPr>
        <w:tc>
          <w:tcPr>
            <w:tcW w:w="3794" w:type="dxa"/>
            <w:gridSpan w:val="6"/>
            <w:shd w:val="clear" w:color="auto" w:fill="D8D8D8"/>
            <w:vAlign w:val="center"/>
          </w:tcPr>
          <w:p w:rsidR="00DB7C31" w:rsidRPr="00087F1A" w:rsidRDefault="00DB7C31" w:rsidP="00DB7C31">
            <w:pPr>
              <w:jc w:val="center"/>
              <w:rPr>
                <w:rFonts w:ascii="Arial Narrow" w:hAnsi="Arial Narrow"/>
                <w:b/>
                <w:sz w:val="20"/>
                <w:szCs w:val="20"/>
                <w:lang w:val="sr-Cyrl-BA"/>
              </w:rPr>
            </w:pPr>
            <w:r w:rsidRPr="00087F1A">
              <w:rPr>
                <w:rFonts w:ascii="Arial Narrow" w:hAnsi="Arial Narrow"/>
                <w:b/>
                <w:sz w:val="20"/>
                <w:szCs w:val="20"/>
              </w:rPr>
              <w:t>Number of lectures</w:t>
            </w:r>
            <w:r w:rsidRPr="00087F1A">
              <w:rPr>
                <w:rFonts w:ascii="Arial Narrow" w:hAnsi="Arial Narrow"/>
                <w:b/>
                <w:sz w:val="20"/>
                <w:szCs w:val="20"/>
                <w:lang w:val="sr-Cyrl-BA"/>
              </w:rPr>
              <w:t xml:space="preserve">/ </w:t>
            </w:r>
            <w:r w:rsidRPr="00087F1A">
              <w:rPr>
                <w:rFonts w:ascii="Arial Narrow" w:hAnsi="Arial Narrow"/>
                <w:b/>
                <w:sz w:val="20"/>
                <w:szCs w:val="20"/>
              </w:rPr>
              <w:t>teaching workload</w:t>
            </w:r>
            <w:r w:rsidRPr="00087F1A">
              <w:rPr>
                <w:rFonts w:ascii="Arial Narrow" w:hAnsi="Arial Narrow"/>
                <w:b/>
                <w:sz w:val="20"/>
                <w:szCs w:val="20"/>
                <w:lang w:val="sr-Cyrl-BA"/>
              </w:rPr>
              <w:t xml:space="preserve"> (</w:t>
            </w:r>
            <w:r w:rsidRPr="00087F1A">
              <w:rPr>
                <w:rFonts w:ascii="Arial Narrow" w:hAnsi="Arial Narrow"/>
                <w:b/>
                <w:sz w:val="20"/>
                <w:szCs w:val="20"/>
              </w:rPr>
              <w:t>per week</w:t>
            </w:r>
            <w:r w:rsidRPr="00087F1A">
              <w:rPr>
                <w:rFonts w:ascii="Arial Narrow" w:hAnsi="Arial Narrow"/>
                <w:b/>
                <w:sz w:val="20"/>
                <w:szCs w:val="20"/>
                <w:lang w:val="sr-Cyrl-BA"/>
              </w:rPr>
              <w:t>)</w:t>
            </w:r>
          </w:p>
        </w:tc>
        <w:tc>
          <w:tcPr>
            <w:tcW w:w="3822" w:type="dxa"/>
            <w:gridSpan w:val="6"/>
            <w:shd w:val="clear" w:color="auto" w:fill="D8D8D8"/>
            <w:vAlign w:val="center"/>
          </w:tcPr>
          <w:p w:rsidR="00DB7C31" w:rsidRPr="00087F1A" w:rsidRDefault="00DB7C31" w:rsidP="00DB7C31">
            <w:pPr>
              <w:jc w:val="center"/>
              <w:rPr>
                <w:rFonts w:ascii="Arial Narrow" w:hAnsi="Arial Narrow"/>
                <w:b/>
                <w:sz w:val="20"/>
                <w:szCs w:val="20"/>
                <w:lang w:val="sr-Cyrl-BA"/>
              </w:rPr>
            </w:pPr>
            <w:r w:rsidRPr="00087F1A">
              <w:rPr>
                <w:rFonts w:ascii="Arial Narrow" w:hAnsi="Arial Narrow"/>
                <w:b/>
                <w:sz w:val="20"/>
                <w:szCs w:val="20"/>
              </w:rPr>
              <w:t>Individual student workload</w:t>
            </w:r>
            <w:r w:rsidRPr="00087F1A">
              <w:rPr>
                <w:rFonts w:ascii="Arial Narrow" w:hAnsi="Arial Narrow"/>
                <w:b/>
                <w:sz w:val="20"/>
                <w:szCs w:val="20"/>
                <w:lang w:val="sr-Cyrl-BA"/>
              </w:rPr>
              <w:t xml:space="preserve"> (</w:t>
            </w:r>
            <w:r w:rsidRPr="00087F1A">
              <w:rPr>
                <w:rFonts w:ascii="Arial Narrow" w:hAnsi="Arial Narrow"/>
                <w:b/>
                <w:sz w:val="20"/>
                <w:szCs w:val="20"/>
              </w:rPr>
              <w:t>in hours per semester</w:t>
            </w:r>
            <w:r w:rsidRPr="00087F1A">
              <w:rPr>
                <w:rFonts w:ascii="Arial Narrow" w:hAnsi="Arial Narrow"/>
                <w:b/>
                <w:sz w:val="20"/>
                <w:szCs w:val="20"/>
                <w:lang w:val="sr-Cyrl-BA"/>
              </w:rPr>
              <w:t>)</w:t>
            </w:r>
          </w:p>
        </w:tc>
        <w:tc>
          <w:tcPr>
            <w:tcW w:w="1990" w:type="dxa"/>
            <w:shd w:val="clear" w:color="auto" w:fill="D8D8D8"/>
            <w:vAlign w:val="center"/>
          </w:tcPr>
          <w:p w:rsidR="00DB7C31" w:rsidRPr="00087F1A" w:rsidRDefault="00DB7C31" w:rsidP="00DB7C31">
            <w:pPr>
              <w:jc w:val="center"/>
              <w:rPr>
                <w:rFonts w:ascii="Arial Narrow" w:hAnsi="Arial Narrow"/>
                <w:b/>
                <w:sz w:val="20"/>
                <w:szCs w:val="20"/>
                <w:lang w:val="sr-Cyrl-BA"/>
              </w:rPr>
            </w:pPr>
            <w:r w:rsidRPr="00087F1A">
              <w:rPr>
                <w:rFonts w:ascii="Arial Narrow" w:hAnsi="Arial Narrow"/>
                <w:b/>
                <w:sz w:val="20"/>
                <w:szCs w:val="20"/>
              </w:rPr>
              <w:t>Coefficient of student workload</w:t>
            </w:r>
            <w:r w:rsidRPr="00087F1A">
              <w:rPr>
                <w:rFonts w:ascii="Arial Narrow" w:hAnsi="Arial Narrow"/>
                <w:b/>
                <w:sz w:val="20"/>
                <w:szCs w:val="20"/>
                <w:lang w:val="sr-Latn-BA"/>
              </w:rPr>
              <w:t>S</w:t>
            </w:r>
            <w:r w:rsidRPr="00087F1A">
              <w:rPr>
                <w:rFonts w:ascii="Arial Narrow" w:hAnsi="Arial Narrow"/>
                <w:b/>
                <w:sz w:val="20"/>
                <w:szCs w:val="20"/>
                <w:vertAlign w:val="subscript"/>
                <w:lang w:val="sr-Latn-BA"/>
              </w:rPr>
              <w:t>o</w:t>
            </w:r>
            <w:r w:rsidRPr="00087F1A">
              <w:rPr>
                <w:rFonts w:ascii="Arial Narrow" w:hAnsi="Arial Narrow"/>
                <w:b/>
                <w:sz w:val="20"/>
                <w:szCs w:val="20"/>
                <w:vertAlign w:val="superscript"/>
                <w:lang w:val="sr-Latn-BA"/>
              </w:rPr>
              <w:footnoteReference w:id="1"/>
            </w:r>
          </w:p>
        </w:tc>
      </w:tr>
      <w:tr w:rsidR="00DB7C31" w:rsidRPr="00DB7C31" w:rsidTr="00CD0597">
        <w:trPr>
          <w:trHeight w:val="210"/>
        </w:trPr>
        <w:tc>
          <w:tcPr>
            <w:tcW w:w="1242" w:type="dxa"/>
            <w:shd w:val="clear" w:color="auto" w:fill="F1F1F1"/>
            <w:vAlign w:val="center"/>
          </w:tcPr>
          <w:p w:rsidR="00DB7C31" w:rsidRPr="00087F1A" w:rsidRDefault="00DB7C31" w:rsidP="00DB7C31">
            <w:pPr>
              <w:spacing w:line="276" w:lineRule="auto"/>
              <w:jc w:val="center"/>
              <w:rPr>
                <w:rFonts w:ascii="Arial Narrow" w:eastAsia="Calibri" w:hAnsi="Arial Narrow" w:cs="Times New Roman"/>
                <w:b/>
                <w:sz w:val="24"/>
                <w:szCs w:val="24"/>
                <w:lang w:val="sr-Cyrl-BA"/>
              </w:rPr>
            </w:pPr>
            <w:r w:rsidRPr="00087F1A">
              <w:rPr>
                <w:rFonts w:ascii="Arial Narrow" w:eastAsia="Calibri" w:hAnsi="Arial Narrow" w:cs="Times New Roman"/>
                <w:b/>
                <w:sz w:val="24"/>
                <w:szCs w:val="24"/>
                <w:lang w:val="sr-Cyrl-BA"/>
              </w:rPr>
              <w:t>L</w:t>
            </w:r>
          </w:p>
        </w:tc>
        <w:tc>
          <w:tcPr>
            <w:tcW w:w="1276" w:type="dxa"/>
            <w:gridSpan w:val="3"/>
            <w:shd w:val="clear" w:color="auto" w:fill="F1F1F1"/>
            <w:vAlign w:val="center"/>
          </w:tcPr>
          <w:p w:rsidR="00DB7C31" w:rsidRPr="00087F1A" w:rsidRDefault="00DB7C31" w:rsidP="00DB7C31">
            <w:pPr>
              <w:spacing w:line="276" w:lineRule="auto"/>
              <w:jc w:val="center"/>
              <w:rPr>
                <w:rFonts w:ascii="Arial Narrow" w:eastAsia="Calibri" w:hAnsi="Arial Narrow" w:cs="Times New Roman"/>
                <w:b/>
                <w:sz w:val="24"/>
                <w:szCs w:val="24"/>
                <w:lang w:val="sr-Cyrl-BA"/>
              </w:rPr>
            </w:pPr>
            <w:r w:rsidRPr="00087F1A">
              <w:rPr>
                <w:rFonts w:ascii="Arial Narrow" w:eastAsia="Calibri" w:hAnsi="Arial Narrow" w:cs="Times New Roman"/>
                <w:b/>
                <w:sz w:val="24"/>
                <w:szCs w:val="24"/>
                <w:lang w:val="sr-Cyrl-BA"/>
              </w:rPr>
              <w:t>E</w:t>
            </w:r>
          </w:p>
        </w:tc>
        <w:tc>
          <w:tcPr>
            <w:tcW w:w="1276" w:type="dxa"/>
            <w:gridSpan w:val="2"/>
            <w:shd w:val="clear" w:color="auto" w:fill="F1F1F1"/>
            <w:vAlign w:val="center"/>
          </w:tcPr>
          <w:p w:rsidR="00DB7C31" w:rsidRPr="00087F1A" w:rsidRDefault="00DB7C31" w:rsidP="00DB7C31">
            <w:pPr>
              <w:spacing w:line="276" w:lineRule="auto"/>
              <w:jc w:val="center"/>
              <w:rPr>
                <w:rFonts w:ascii="Arial Narrow" w:eastAsia="Calibri" w:hAnsi="Arial Narrow" w:cs="Times New Roman"/>
                <w:b/>
                <w:sz w:val="24"/>
                <w:szCs w:val="24"/>
                <w:lang w:val="sr-Latn-CS"/>
              </w:rPr>
            </w:pPr>
            <w:r w:rsidRPr="00087F1A">
              <w:rPr>
                <w:rFonts w:ascii="Arial Narrow" w:eastAsia="Calibri" w:hAnsi="Arial Narrow" w:cs="Times New Roman"/>
                <w:b/>
                <w:sz w:val="24"/>
                <w:szCs w:val="24"/>
                <w:lang w:val="sr-Cyrl-CS"/>
              </w:rPr>
              <w:t>SP</w:t>
            </w:r>
          </w:p>
        </w:tc>
        <w:tc>
          <w:tcPr>
            <w:tcW w:w="1276" w:type="dxa"/>
            <w:gridSpan w:val="2"/>
            <w:shd w:val="clear" w:color="auto" w:fill="F1F1F1"/>
            <w:vAlign w:val="center"/>
          </w:tcPr>
          <w:p w:rsidR="00DB7C31" w:rsidRPr="00087F1A" w:rsidRDefault="00DB7C31" w:rsidP="00DB7C31">
            <w:pPr>
              <w:spacing w:line="276" w:lineRule="auto"/>
              <w:jc w:val="center"/>
              <w:rPr>
                <w:rFonts w:ascii="Arial Narrow" w:eastAsia="Calibri" w:hAnsi="Arial Narrow" w:cs="Times New Roman"/>
                <w:b/>
                <w:sz w:val="24"/>
                <w:szCs w:val="24"/>
                <w:lang w:val="sr-Cyrl-BA"/>
              </w:rPr>
            </w:pPr>
            <w:r w:rsidRPr="00087F1A">
              <w:rPr>
                <w:rFonts w:ascii="Arial Narrow" w:eastAsia="Calibri" w:hAnsi="Arial Narrow" w:cs="Times New Roman"/>
                <w:b/>
                <w:sz w:val="24"/>
                <w:szCs w:val="24"/>
                <w:lang w:val="sr-Cyrl-BA"/>
              </w:rPr>
              <w:t>L</w:t>
            </w:r>
          </w:p>
        </w:tc>
        <w:tc>
          <w:tcPr>
            <w:tcW w:w="1274" w:type="dxa"/>
            <w:gridSpan w:val="2"/>
            <w:shd w:val="clear" w:color="auto" w:fill="F1F1F1"/>
            <w:vAlign w:val="center"/>
          </w:tcPr>
          <w:p w:rsidR="00DB7C31" w:rsidRPr="00087F1A" w:rsidRDefault="00DB7C31" w:rsidP="00DB7C31">
            <w:pPr>
              <w:spacing w:line="276" w:lineRule="auto"/>
              <w:jc w:val="center"/>
              <w:rPr>
                <w:rFonts w:ascii="Arial Narrow" w:eastAsia="Calibri" w:hAnsi="Arial Narrow" w:cs="Times New Roman"/>
                <w:b/>
                <w:sz w:val="24"/>
                <w:szCs w:val="24"/>
                <w:lang w:val="sr-Cyrl-BA"/>
              </w:rPr>
            </w:pPr>
            <w:r w:rsidRPr="00087F1A">
              <w:rPr>
                <w:rFonts w:ascii="Arial Narrow" w:eastAsia="Calibri" w:hAnsi="Arial Narrow" w:cs="Times New Roman"/>
                <w:b/>
                <w:sz w:val="24"/>
                <w:szCs w:val="24"/>
                <w:lang w:val="sr-Cyrl-BA"/>
              </w:rPr>
              <w:t>E</w:t>
            </w:r>
          </w:p>
        </w:tc>
        <w:tc>
          <w:tcPr>
            <w:tcW w:w="1272" w:type="dxa"/>
            <w:gridSpan w:val="2"/>
            <w:shd w:val="clear" w:color="auto" w:fill="F1F1F1"/>
            <w:vAlign w:val="center"/>
          </w:tcPr>
          <w:p w:rsidR="00DB7C31" w:rsidRPr="00087F1A" w:rsidRDefault="00DB7C31" w:rsidP="00DB7C31">
            <w:pPr>
              <w:spacing w:line="276" w:lineRule="auto"/>
              <w:jc w:val="center"/>
              <w:rPr>
                <w:rFonts w:ascii="Arial Narrow" w:eastAsia="Calibri" w:hAnsi="Arial Narrow" w:cs="Times New Roman"/>
                <w:b/>
                <w:sz w:val="24"/>
                <w:szCs w:val="24"/>
                <w:lang w:val="sr-Latn-CS"/>
              </w:rPr>
            </w:pPr>
            <w:r w:rsidRPr="00087F1A">
              <w:rPr>
                <w:rFonts w:ascii="Arial Narrow" w:eastAsia="Calibri" w:hAnsi="Arial Narrow" w:cs="Times New Roman"/>
                <w:b/>
                <w:sz w:val="24"/>
                <w:szCs w:val="24"/>
                <w:lang w:val="sr-Cyrl-CS"/>
              </w:rPr>
              <w:t>SP</w:t>
            </w:r>
          </w:p>
        </w:tc>
        <w:tc>
          <w:tcPr>
            <w:tcW w:w="1990" w:type="dxa"/>
            <w:shd w:val="clear" w:color="auto" w:fill="F1F1F1"/>
            <w:vAlign w:val="center"/>
          </w:tcPr>
          <w:p w:rsidR="00DB7C31" w:rsidRPr="00087F1A" w:rsidRDefault="00DB7C31" w:rsidP="00DB7C31">
            <w:pPr>
              <w:spacing w:line="276" w:lineRule="auto"/>
              <w:jc w:val="center"/>
              <w:rPr>
                <w:rFonts w:ascii="Arial Narrow" w:eastAsia="Calibri" w:hAnsi="Arial Narrow" w:cs="Times New Roman"/>
                <w:b/>
                <w:sz w:val="24"/>
                <w:szCs w:val="24"/>
                <w:lang w:val="sr-Cyrl-BA"/>
              </w:rPr>
            </w:pPr>
            <w:r w:rsidRPr="00087F1A">
              <w:rPr>
                <w:rFonts w:ascii="Arial Narrow" w:eastAsia="Calibri" w:hAnsi="Arial Narrow" w:cs="Times New Roman"/>
                <w:b/>
                <w:sz w:val="24"/>
                <w:szCs w:val="24"/>
                <w:lang w:val="sr-Cyrl-BA"/>
              </w:rPr>
              <w:t>L</w:t>
            </w:r>
          </w:p>
        </w:tc>
      </w:tr>
      <w:tr w:rsidR="00E6522E" w:rsidRPr="00DB7C31">
        <w:trPr>
          <w:trHeight w:val="230"/>
        </w:trPr>
        <w:tc>
          <w:tcPr>
            <w:tcW w:w="1242" w:type="dxa"/>
          </w:tcPr>
          <w:p w:rsidR="00E6522E" w:rsidRPr="00DB7C31" w:rsidRDefault="009036B6">
            <w:pPr>
              <w:pStyle w:val="TableParagraph"/>
              <w:spacing w:line="209" w:lineRule="exact"/>
              <w:ind w:left="15"/>
              <w:jc w:val="center"/>
              <w:rPr>
                <w:rFonts w:ascii="Arial Narrow" w:hAnsi="Arial Narrow"/>
                <w:sz w:val="20"/>
              </w:rPr>
            </w:pPr>
            <w:r w:rsidRPr="00DB7C31">
              <w:rPr>
                <w:rFonts w:ascii="Arial Narrow" w:hAnsi="Arial Narrow"/>
                <w:spacing w:val="-10"/>
                <w:sz w:val="20"/>
              </w:rPr>
              <w:t>1</w:t>
            </w:r>
          </w:p>
        </w:tc>
        <w:tc>
          <w:tcPr>
            <w:tcW w:w="1276" w:type="dxa"/>
            <w:gridSpan w:val="3"/>
          </w:tcPr>
          <w:p w:rsidR="00E6522E" w:rsidRPr="00DB7C31" w:rsidRDefault="009036B6">
            <w:pPr>
              <w:pStyle w:val="TableParagraph"/>
              <w:spacing w:line="209" w:lineRule="exact"/>
              <w:ind w:left="13"/>
              <w:jc w:val="center"/>
              <w:rPr>
                <w:rFonts w:ascii="Arial Narrow" w:hAnsi="Arial Narrow"/>
                <w:sz w:val="20"/>
              </w:rPr>
            </w:pPr>
            <w:r w:rsidRPr="00DB7C31">
              <w:rPr>
                <w:rFonts w:ascii="Arial Narrow" w:hAnsi="Arial Narrow"/>
                <w:spacing w:val="-10"/>
                <w:sz w:val="20"/>
              </w:rPr>
              <w:t>1</w:t>
            </w:r>
          </w:p>
        </w:tc>
        <w:tc>
          <w:tcPr>
            <w:tcW w:w="1276" w:type="dxa"/>
            <w:gridSpan w:val="2"/>
          </w:tcPr>
          <w:p w:rsidR="00E6522E" w:rsidRPr="00DB7C31" w:rsidRDefault="009036B6">
            <w:pPr>
              <w:pStyle w:val="TableParagraph"/>
              <w:spacing w:line="209" w:lineRule="exact"/>
              <w:ind w:left="14" w:right="1"/>
              <w:jc w:val="center"/>
              <w:rPr>
                <w:rFonts w:ascii="Arial Narrow" w:hAnsi="Arial Narrow"/>
                <w:sz w:val="20"/>
              </w:rPr>
            </w:pPr>
            <w:r w:rsidRPr="00DB7C31">
              <w:rPr>
                <w:rFonts w:ascii="Arial Narrow" w:hAnsi="Arial Narrow"/>
                <w:spacing w:val="-10"/>
                <w:sz w:val="20"/>
              </w:rPr>
              <w:t>0</w:t>
            </w:r>
          </w:p>
        </w:tc>
        <w:tc>
          <w:tcPr>
            <w:tcW w:w="1276" w:type="dxa"/>
            <w:gridSpan w:val="2"/>
          </w:tcPr>
          <w:p w:rsidR="00E6522E" w:rsidRPr="00DB7C31" w:rsidRDefault="009036B6">
            <w:pPr>
              <w:pStyle w:val="TableParagraph"/>
              <w:spacing w:line="209" w:lineRule="exact"/>
              <w:ind w:left="280"/>
              <w:rPr>
                <w:rFonts w:ascii="Arial Narrow" w:hAnsi="Arial Narrow"/>
                <w:sz w:val="20"/>
              </w:rPr>
            </w:pPr>
            <w:r w:rsidRPr="00DB7C31">
              <w:rPr>
                <w:rFonts w:ascii="Arial Narrow" w:hAnsi="Arial Narrow"/>
                <w:spacing w:val="-2"/>
                <w:sz w:val="20"/>
              </w:rPr>
              <w:t>1*15*0,66</w:t>
            </w:r>
          </w:p>
        </w:tc>
        <w:tc>
          <w:tcPr>
            <w:tcW w:w="1274" w:type="dxa"/>
            <w:gridSpan w:val="2"/>
          </w:tcPr>
          <w:p w:rsidR="00E6522E" w:rsidRPr="00DB7C31" w:rsidRDefault="009036B6">
            <w:pPr>
              <w:pStyle w:val="TableParagraph"/>
              <w:spacing w:line="209" w:lineRule="exact"/>
              <w:ind w:left="280"/>
              <w:rPr>
                <w:rFonts w:ascii="Arial Narrow" w:hAnsi="Arial Narrow"/>
                <w:sz w:val="20"/>
              </w:rPr>
            </w:pPr>
            <w:r w:rsidRPr="00DB7C31">
              <w:rPr>
                <w:rFonts w:ascii="Arial Narrow" w:hAnsi="Arial Narrow"/>
                <w:spacing w:val="-2"/>
                <w:sz w:val="20"/>
              </w:rPr>
              <w:t>1*15*0,66</w:t>
            </w:r>
          </w:p>
        </w:tc>
        <w:tc>
          <w:tcPr>
            <w:tcW w:w="1272" w:type="dxa"/>
            <w:gridSpan w:val="2"/>
          </w:tcPr>
          <w:p w:rsidR="00E6522E" w:rsidRPr="00DB7C31" w:rsidRDefault="009036B6">
            <w:pPr>
              <w:pStyle w:val="TableParagraph"/>
              <w:spacing w:line="209" w:lineRule="exact"/>
              <w:ind w:left="278"/>
              <w:rPr>
                <w:rFonts w:ascii="Arial Narrow" w:hAnsi="Arial Narrow"/>
                <w:sz w:val="20"/>
              </w:rPr>
            </w:pPr>
            <w:r w:rsidRPr="00DB7C31">
              <w:rPr>
                <w:rFonts w:ascii="Arial Narrow" w:hAnsi="Arial Narrow"/>
                <w:spacing w:val="-2"/>
                <w:sz w:val="20"/>
              </w:rPr>
              <w:t>4*15*0,66</w:t>
            </w:r>
          </w:p>
        </w:tc>
        <w:tc>
          <w:tcPr>
            <w:tcW w:w="1990" w:type="dxa"/>
          </w:tcPr>
          <w:p w:rsidR="00E6522E" w:rsidRPr="00DB7C31" w:rsidRDefault="009036B6">
            <w:pPr>
              <w:pStyle w:val="TableParagraph"/>
              <w:spacing w:line="209" w:lineRule="exact"/>
              <w:ind w:left="14" w:right="1"/>
              <w:jc w:val="center"/>
              <w:rPr>
                <w:rFonts w:ascii="Arial Narrow" w:hAnsi="Arial Narrow"/>
                <w:sz w:val="20"/>
              </w:rPr>
            </w:pPr>
            <w:r w:rsidRPr="00DB7C31">
              <w:rPr>
                <w:rFonts w:ascii="Arial Narrow" w:hAnsi="Arial Narrow"/>
                <w:spacing w:val="-4"/>
                <w:sz w:val="20"/>
              </w:rPr>
              <w:t>0,66</w:t>
            </w:r>
          </w:p>
        </w:tc>
      </w:tr>
      <w:tr w:rsidR="00E6522E" w:rsidRPr="00DB7C31">
        <w:trPr>
          <w:trHeight w:val="690"/>
        </w:trPr>
        <w:tc>
          <w:tcPr>
            <w:tcW w:w="4649" w:type="dxa"/>
            <w:gridSpan w:val="7"/>
          </w:tcPr>
          <w:p w:rsidR="00DB7C31" w:rsidRPr="00087F1A" w:rsidRDefault="00DB7C31" w:rsidP="00831A11">
            <w:pPr>
              <w:jc w:val="center"/>
              <w:rPr>
                <w:rFonts w:ascii="Arial Narrow" w:hAnsi="Arial Narrow"/>
                <w:sz w:val="20"/>
                <w:szCs w:val="20"/>
                <w:lang w:val="sr-Cyrl-BA"/>
              </w:rPr>
            </w:pPr>
            <w:r w:rsidRPr="00087F1A">
              <w:rPr>
                <w:rFonts w:ascii="Arial Narrow" w:hAnsi="Arial Narrow"/>
                <w:sz w:val="20"/>
                <w:szCs w:val="20"/>
              </w:rPr>
              <w:t>total teaching workload</w:t>
            </w:r>
            <w:r w:rsidRPr="00087F1A">
              <w:rPr>
                <w:rFonts w:ascii="Arial Narrow" w:hAnsi="Arial Narrow"/>
                <w:sz w:val="20"/>
                <w:szCs w:val="20"/>
                <w:lang w:val="sr-Cyrl-BA"/>
              </w:rPr>
              <w:t xml:space="preserve"> (</w:t>
            </w:r>
            <w:r w:rsidRPr="00087F1A">
              <w:rPr>
                <w:rFonts w:ascii="Arial Narrow" w:hAnsi="Arial Narrow"/>
                <w:sz w:val="20"/>
                <w:szCs w:val="20"/>
              </w:rPr>
              <w:t>in hours, per semester</w:t>
            </w:r>
            <w:r w:rsidRPr="00087F1A">
              <w:rPr>
                <w:rFonts w:ascii="Arial Narrow" w:hAnsi="Arial Narrow"/>
                <w:sz w:val="20"/>
                <w:szCs w:val="20"/>
                <w:lang w:val="sr-Cyrl-BA"/>
              </w:rPr>
              <w:t>)</w:t>
            </w:r>
          </w:p>
          <w:p w:rsidR="00E6522E" w:rsidRPr="00DB7C31" w:rsidRDefault="009036B6">
            <w:pPr>
              <w:pStyle w:val="TableParagraph"/>
              <w:ind w:left="109" w:right="133"/>
              <w:jc w:val="center"/>
              <w:rPr>
                <w:rFonts w:ascii="Arial Narrow" w:hAnsi="Arial Narrow"/>
                <w:sz w:val="20"/>
              </w:rPr>
            </w:pPr>
            <w:r w:rsidRPr="00DB7C31">
              <w:rPr>
                <w:rFonts w:ascii="Arial Narrow" w:hAnsi="Arial Narrow"/>
                <w:sz w:val="20"/>
              </w:rPr>
              <w:t>1*15 + 1*15 + 0*15</w:t>
            </w:r>
            <w:r w:rsidRPr="00DB7C31">
              <w:rPr>
                <w:rFonts w:ascii="Arial Narrow" w:hAnsi="Arial Narrow"/>
                <w:spacing w:val="40"/>
                <w:sz w:val="20"/>
              </w:rPr>
              <w:t xml:space="preserve"> </w:t>
            </w:r>
            <w:r w:rsidRPr="00DB7C31">
              <w:rPr>
                <w:rFonts w:ascii="Arial Narrow" w:hAnsi="Arial Narrow"/>
                <w:sz w:val="20"/>
              </w:rPr>
              <w:t>=30</w:t>
            </w:r>
          </w:p>
          <w:p w:rsidR="00E6522E" w:rsidRPr="00DB7C31" w:rsidRDefault="009036B6">
            <w:pPr>
              <w:pStyle w:val="TableParagraph"/>
              <w:spacing w:before="1" w:line="209" w:lineRule="exact"/>
              <w:ind w:left="114" w:right="133"/>
              <w:jc w:val="center"/>
              <w:rPr>
                <w:rFonts w:ascii="Arial Narrow" w:hAnsi="Arial Narrow"/>
                <w:sz w:val="20"/>
              </w:rPr>
            </w:pPr>
            <w:r w:rsidRPr="00DB7C31">
              <w:rPr>
                <w:rFonts w:ascii="Arial Narrow" w:hAnsi="Arial Narrow"/>
                <w:spacing w:val="-2"/>
                <w:sz w:val="20"/>
              </w:rPr>
              <w:t>15+15+0=30</w:t>
            </w:r>
          </w:p>
        </w:tc>
        <w:tc>
          <w:tcPr>
            <w:tcW w:w="4957" w:type="dxa"/>
            <w:gridSpan w:val="6"/>
          </w:tcPr>
          <w:p w:rsidR="00DB7C31" w:rsidRDefault="00DB7C31" w:rsidP="00DB7C31">
            <w:pPr>
              <w:spacing w:line="276" w:lineRule="auto"/>
              <w:jc w:val="center"/>
              <w:rPr>
                <w:rFonts w:ascii="Arial Narrow" w:hAnsi="Arial Narrow"/>
                <w:sz w:val="20"/>
                <w:szCs w:val="20"/>
                <w:lang w:val="sr-Cyrl-BA"/>
              </w:rPr>
            </w:pPr>
            <w:r w:rsidRPr="00087F1A">
              <w:rPr>
                <w:rFonts w:ascii="Arial Narrow" w:hAnsi="Arial Narrow"/>
                <w:sz w:val="20"/>
                <w:szCs w:val="20"/>
              </w:rPr>
              <w:t xml:space="preserve">total student workload </w:t>
            </w:r>
            <w:r w:rsidRPr="00087F1A">
              <w:rPr>
                <w:rFonts w:ascii="Arial Narrow" w:hAnsi="Arial Narrow"/>
                <w:sz w:val="20"/>
                <w:szCs w:val="20"/>
                <w:lang w:val="sr-Cyrl-BA"/>
              </w:rPr>
              <w:t xml:space="preserve"> (</w:t>
            </w:r>
            <w:r w:rsidRPr="00087F1A">
              <w:rPr>
                <w:rFonts w:ascii="Arial Narrow" w:hAnsi="Arial Narrow"/>
                <w:sz w:val="20"/>
                <w:szCs w:val="20"/>
              </w:rPr>
              <w:t>in hours</w:t>
            </w:r>
            <w:r w:rsidRPr="00087F1A">
              <w:rPr>
                <w:rFonts w:ascii="Arial Narrow" w:hAnsi="Arial Narrow"/>
                <w:sz w:val="20"/>
                <w:szCs w:val="20"/>
                <w:lang w:val="sr-Cyrl-BA"/>
              </w:rPr>
              <w:t xml:space="preserve">, </w:t>
            </w:r>
            <w:r w:rsidRPr="00087F1A">
              <w:rPr>
                <w:rFonts w:ascii="Arial Narrow" w:hAnsi="Arial Narrow"/>
                <w:sz w:val="20"/>
                <w:szCs w:val="20"/>
              </w:rPr>
              <w:t>per semester</w:t>
            </w:r>
            <w:r w:rsidRPr="00087F1A">
              <w:rPr>
                <w:rFonts w:ascii="Arial Narrow" w:hAnsi="Arial Narrow"/>
                <w:sz w:val="20"/>
                <w:szCs w:val="20"/>
                <w:lang w:val="sr-Cyrl-BA"/>
              </w:rPr>
              <w:t xml:space="preserve">) </w:t>
            </w:r>
          </w:p>
          <w:p w:rsidR="00E6522E" w:rsidRPr="00DB7C31" w:rsidRDefault="009036B6">
            <w:pPr>
              <w:pStyle w:val="TableParagraph"/>
              <w:ind w:left="3" w:right="27"/>
              <w:jc w:val="center"/>
              <w:rPr>
                <w:rFonts w:ascii="Arial Narrow" w:hAnsi="Arial Narrow"/>
                <w:sz w:val="20"/>
              </w:rPr>
            </w:pPr>
            <w:r w:rsidRPr="00DB7C31">
              <w:rPr>
                <w:rFonts w:ascii="Arial Narrow" w:hAnsi="Arial Narrow"/>
                <w:sz w:val="20"/>
              </w:rPr>
              <w:t>1*15*0,66 + 1*15*0,66 + 4*15*0,66</w:t>
            </w:r>
            <w:r w:rsidRPr="00DB7C31">
              <w:rPr>
                <w:rFonts w:ascii="Arial Narrow" w:hAnsi="Arial Narrow"/>
                <w:spacing w:val="40"/>
                <w:sz w:val="20"/>
              </w:rPr>
              <w:t xml:space="preserve"> </w:t>
            </w:r>
            <w:r w:rsidRPr="00DB7C31">
              <w:rPr>
                <w:rFonts w:ascii="Arial Narrow" w:hAnsi="Arial Narrow"/>
                <w:sz w:val="20"/>
              </w:rPr>
              <w:t>=60</w:t>
            </w:r>
          </w:p>
          <w:p w:rsidR="00E6522E" w:rsidRPr="00DB7C31" w:rsidRDefault="009036B6">
            <w:pPr>
              <w:pStyle w:val="TableParagraph"/>
              <w:spacing w:before="1" w:line="209" w:lineRule="exact"/>
              <w:ind w:left="8" w:right="27"/>
              <w:jc w:val="center"/>
              <w:rPr>
                <w:rFonts w:ascii="Arial Narrow" w:hAnsi="Arial Narrow"/>
                <w:sz w:val="20"/>
              </w:rPr>
            </w:pPr>
            <w:r w:rsidRPr="00DB7C31">
              <w:rPr>
                <w:rFonts w:ascii="Arial Narrow" w:hAnsi="Arial Narrow"/>
                <w:sz w:val="20"/>
              </w:rPr>
              <w:t>10+</w:t>
            </w:r>
            <w:r w:rsidRPr="00DB7C31">
              <w:rPr>
                <w:rFonts w:ascii="Arial Narrow" w:hAnsi="Arial Narrow"/>
                <w:spacing w:val="-1"/>
                <w:sz w:val="20"/>
              </w:rPr>
              <w:t xml:space="preserve"> </w:t>
            </w:r>
            <w:r w:rsidRPr="00DB7C31">
              <w:rPr>
                <w:rFonts w:ascii="Arial Narrow" w:hAnsi="Arial Narrow"/>
                <w:sz w:val="20"/>
              </w:rPr>
              <w:t>10</w:t>
            </w:r>
            <w:r w:rsidRPr="00DB7C31">
              <w:rPr>
                <w:rFonts w:ascii="Arial Narrow" w:hAnsi="Arial Narrow"/>
                <w:spacing w:val="-2"/>
                <w:sz w:val="20"/>
              </w:rPr>
              <w:t xml:space="preserve"> </w:t>
            </w:r>
            <w:r w:rsidRPr="00DB7C31">
              <w:rPr>
                <w:rFonts w:ascii="Arial Narrow" w:hAnsi="Arial Narrow"/>
                <w:sz w:val="20"/>
              </w:rPr>
              <w:t>+40</w:t>
            </w:r>
            <w:r w:rsidRPr="00DB7C31">
              <w:rPr>
                <w:rFonts w:ascii="Arial Narrow" w:hAnsi="Arial Narrow"/>
                <w:spacing w:val="-2"/>
                <w:sz w:val="20"/>
              </w:rPr>
              <w:t xml:space="preserve"> </w:t>
            </w:r>
            <w:r w:rsidRPr="00DB7C31">
              <w:rPr>
                <w:rFonts w:ascii="Arial Narrow" w:hAnsi="Arial Narrow"/>
                <w:spacing w:val="-5"/>
                <w:sz w:val="20"/>
              </w:rPr>
              <w:t>=60</w:t>
            </w:r>
          </w:p>
        </w:tc>
      </w:tr>
      <w:tr w:rsidR="00E6522E" w:rsidRPr="00DB7C31">
        <w:trPr>
          <w:trHeight w:val="230"/>
        </w:trPr>
        <w:tc>
          <w:tcPr>
            <w:tcW w:w="9606" w:type="dxa"/>
            <w:gridSpan w:val="13"/>
          </w:tcPr>
          <w:p w:rsidR="00E6522E" w:rsidRPr="00DB7C31" w:rsidRDefault="00DB7C31" w:rsidP="00DB7C31">
            <w:pPr>
              <w:pStyle w:val="TableParagraph"/>
              <w:spacing w:line="209" w:lineRule="exact"/>
              <w:ind w:left="11"/>
              <w:jc w:val="center"/>
              <w:rPr>
                <w:rFonts w:ascii="Arial Narrow" w:hAnsi="Arial Narrow"/>
                <w:sz w:val="20"/>
              </w:rPr>
            </w:pPr>
            <w:r w:rsidRPr="00013F04">
              <w:rPr>
                <w:rFonts w:ascii="Arial Narrow" w:eastAsia="Calibri" w:hAnsi="Arial Narrow" w:cs="Times New Roman"/>
                <w:sz w:val="20"/>
                <w:szCs w:val="20"/>
                <w:lang w:val="sr-Cyrl-BA"/>
              </w:rPr>
              <w:t xml:space="preserve">Total subject workload (teaching + student): </w:t>
            </w:r>
            <w:r w:rsidR="009036B6" w:rsidRPr="00DB7C31">
              <w:rPr>
                <w:rFonts w:ascii="Arial Narrow" w:hAnsi="Arial Narrow"/>
                <w:sz w:val="20"/>
              </w:rPr>
              <w:t>30+</w:t>
            </w:r>
            <w:r w:rsidR="009036B6" w:rsidRPr="00DB7C31">
              <w:rPr>
                <w:rFonts w:ascii="Arial Narrow" w:hAnsi="Arial Narrow"/>
                <w:spacing w:val="-3"/>
                <w:sz w:val="20"/>
              </w:rPr>
              <w:t xml:space="preserve"> </w:t>
            </w:r>
            <w:r w:rsidR="009036B6" w:rsidRPr="00DB7C31">
              <w:rPr>
                <w:rFonts w:ascii="Arial Narrow" w:hAnsi="Arial Narrow"/>
                <w:sz w:val="20"/>
              </w:rPr>
              <w:t>60</w:t>
            </w:r>
            <w:r w:rsidR="009036B6" w:rsidRPr="00DB7C31">
              <w:rPr>
                <w:rFonts w:ascii="Arial Narrow" w:hAnsi="Arial Narrow"/>
                <w:spacing w:val="-4"/>
                <w:sz w:val="20"/>
              </w:rPr>
              <w:t xml:space="preserve"> </w:t>
            </w:r>
            <w:r w:rsidR="009036B6" w:rsidRPr="00DB7C31">
              <w:rPr>
                <w:rFonts w:ascii="Arial Narrow" w:hAnsi="Arial Narrow"/>
                <w:sz w:val="20"/>
              </w:rPr>
              <w:t>=</w:t>
            </w:r>
            <w:r w:rsidR="009036B6" w:rsidRPr="00DB7C31">
              <w:rPr>
                <w:rFonts w:ascii="Arial Narrow" w:hAnsi="Arial Narrow"/>
                <w:spacing w:val="-4"/>
                <w:sz w:val="20"/>
              </w:rPr>
              <w:t xml:space="preserve"> </w:t>
            </w:r>
            <w:r w:rsidR="009036B6" w:rsidRPr="00DB7C31">
              <w:rPr>
                <w:rFonts w:ascii="Arial Narrow" w:hAnsi="Arial Narrow"/>
                <w:sz w:val="20"/>
              </w:rPr>
              <w:t>90</w:t>
            </w:r>
            <w:r w:rsidR="009036B6" w:rsidRPr="00DB7C31">
              <w:rPr>
                <w:rFonts w:ascii="Arial Narrow" w:hAnsi="Arial Narrow"/>
                <w:spacing w:val="-3"/>
                <w:sz w:val="20"/>
              </w:rPr>
              <w:t xml:space="preserve"> </w:t>
            </w:r>
            <w:r>
              <w:rPr>
                <w:rFonts w:ascii="Arial Narrow" w:hAnsi="Arial Narrow"/>
                <w:sz w:val="20"/>
              </w:rPr>
              <w:t>hours per semester</w:t>
            </w:r>
          </w:p>
        </w:tc>
      </w:tr>
      <w:tr w:rsidR="00E6522E" w:rsidRPr="00DB7C31">
        <w:trPr>
          <w:trHeight w:val="2990"/>
        </w:trPr>
        <w:tc>
          <w:tcPr>
            <w:tcW w:w="1668" w:type="dxa"/>
            <w:gridSpan w:val="2"/>
            <w:shd w:val="clear" w:color="auto" w:fill="D8D8D8"/>
          </w:tcPr>
          <w:p w:rsidR="00E6522E" w:rsidRPr="00DB7C31" w:rsidRDefault="00E6522E">
            <w:pPr>
              <w:pStyle w:val="TableParagraph"/>
              <w:rPr>
                <w:rFonts w:ascii="Arial Narrow" w:hAnsi="Arial Narrow"/>
                <w:sz w:val="20"/>
              </w:rPr>
            </w:pPr>
          </w:p>
          <w:p w:rsidR="00E6522E" w:rsidRPr="00DB7C31" w:rsidRDefault="00E6522E">
            <w:pPr>
              <w:pStyle w:val="TableParagraph"/>
              <w:rPr>
                <w:rFonts w:ascii="Arial Narrow" w:hAnsi="Arial Narrow"/>
                <w:sz w:val="20"/>
              </w:rPr>
            </w:pPr>
          </w:p>
          <w:p w:rsidR="00E6522E" w:rsidRPr="00DB7C31" w:rsidRDefault="00E6522E">
            <w:pPr>
              <w:pStyle w:val="TableParagraph"/>
              <w:rPr>
                <w:rFonts w:ascii="Arial Narrow" w:hAnsi="Arial Narrow"/>
                <w:sz w:val="20"/>
              </w:rPr>
            </w:pPr>
          </w:p>
          <w:p w:rsidR="00E6522E" w:rsidRPr="00DB7C31" w:rsidRDefault="00E6522E">
            <w:pPr>
              <w:pStyle w:val="TableParagraph"/>
              <w:rPr>
                <w:rFonts w:ascii="Arial Narrow" w:hAnsi="Arial Narrow"/>
                <w:sz w:val="20"/>
              </w:rPr>
            </w:pPr>
          </w:p>
          <w:p w:rsidR="00E6522E" w:rsidRPr="00DB7C31" w:rsidRDefault="00E6522E">
            <w:pPr>
              <w:pStyle w:val="TableParagraph"/>
              <w:rPr>
                <w:rFonts w:ascii="Arial Narrow" w:hAnsi="Arial Narrow"/>
                <w:sz w:val="20"/>
              </w:rPr>
            </w:pPr>
          </w:p>
          <w:p w:rsidR="00E6522E" w:rsidRPr="00DB7C31" w:rsidRDefault="00E6522E">
            <w:pPr>
              <w:pStyle w:val="TableParagraph"/>
              <w:rPr>
                <w:rFonts w:ascii="Arial Narrow" w:hAnsi="Arial Narrow"/>
                <w:sz w:val="20"/>
              </w:rPr>
            </w:pPr>
          </w:p>
          <w:p w:rsidR="00E6522E" w:rsidRPr="00DB7C31" w:rsidRDefault="00DB7C31">
            <w:pPr>
              <w:pStyle w:val="TableParagraph"/>
              <w:ind w:left="110"/>
              <w:rPr>
                <w:rFonts w:ascii="Arial Narrow" w:hAnsi="Arial Narrow"/>
                <w:b/>
                <w:sz w:val="20"/>
              </w:rPr>
            </w:pPr>
            <w:r>
              <w:rPr>
                <w:rFonts w:ascii="Arial Narrow" w:hAnsi="Arial Narrow"/>
                <w:b/>
                <w:sz w:val="20"/>
              </w:rPr>
              <w:t>Learning outcomes</w:t>
            </w:r>
          </w:p>
        </w:tc>
        <w:tc>
          <w:tcPr>
            <w:tcW w:w="7938" w:type="dxa"/>
            <w:gridSpan w:val="11"/>
          </w:tcPr>
          <w:p w:rsidR="00E6522E" w:rsidRPr="00DB7C31" w:rsidRDefault="00E6522E">
            <w:pPr>
              <w:pStyle w:val="TableParagraph"/>
              <w:rPr>
                <w:rFonts w:ascii="Arial Narrow" w:hAnsi="Arial Narrow"/>
                <w:sz w:val="20"/>
              </w:rPr>
            </w:pPr>
          </w:p>
          <w:p w:rsidR="00DB7C31" w:rsidRPr="00DB7C31" w:rsidRDefault="00DB7C31" w:rsidP="00DB7C31">
            <w:pPr>
              <w:pStyle w:val="TableParagraph"/>
              <w:numPr>
                <w:ilvl w:val="0"/>
                <w:numId w:val="3"/>
              </w:numPr>
              <w:tabs>
                <w:tab w:val="left" w:pos="888"/>
                <w:tab w:val="left" w:pos="890"/>
              </w:tabs>
              <w:ind w:right="108"/>
              <w:jc w:val="both"/>
              <w:rPr>
                <w:rFonts w:ascii="Arial Narrow" w:hAnsi="Arial Narrow"/>
                <w:sz w:val="20"/>
              </w:rPr>
            </w:pPr>
            <w:r w:rsidRPr="00DB7C31">
              <w:rPr>
                <w:rFonts w:ascii="Arial Narrow" w:hAnsi="Arial Narrow"/>
                <w:sz w:val="20"/>
              </w:rPr>
              <w:t>The knowledge acquired during the Biochemistry course will enable the health care organizer to identify the type of patient material required for diagnosis and guide it toward specific diagnostic procedures.</w:t>
            </w:r>
          </w:p>
          <w:p w:rsidR="00DB7C31" w:rsidRPr="00DB7C31" w:rsidRDefault="00DB7C31" w:rsidP="00DB7C31">
            <w:pPr>
              <w:pStyle w:val="TableParagraph"/>
              <w:numPr>
                <w:ilvl w:val="0"/>
                <w:numId w:val="3"/>
              </w:numPr>
              <w:tabs>
                <w:tab w:val="left" w:pos="888"/>
                <w:tab w:val="left" w:pos="890"/>
              </w:tabs>
              <w:ind w:right="108"/>
              <w:jc w:val="both"/>
              <w:rPr>
                <w:rFonts w:ascii="Arial Narrow" w:hAnsi="Arial Narrow"/>
                <w:sz w:val="20"/>
              </w:rPr>
            </w:pPr>
            <w:r w:rsidRPr="00DB7C31">
              <w:rPr>
                <w:rFonts w:ascii="Arial Narrow" w:hAnsi="Arial Narrow"/>
                <w:sz w:val="20"/>
              </w:rPr>
              <w:t>The student will learn to correctly interpret biochemical reports and apply the principles of rational use of laboratory methods to diagnose diseases, monitor their progression and outcomes, and evaluate the effectiveness of the applied therapy.</w:t>
            </w:r>
          </w:p>
          <w:p w:rsidR="00DB7C31" w:rsidRPr="00DB7C31" w:rsidRDefault="00DB7C31" w:rsidP="00DB7C31">
            <w:pPr>
              <w:pStyle w:val="TableParagraph"/>
              <w:numPr>
                <w:ilvl w:val="0"/>
                <w:numId w:val="3"/>
              </w:numPr>
              <w:tabs>
                <w:tab w:val="left" w:pos="888"/>
                <w:tab w:val="left" w:pos="890"/>
              </w:tabs>
              <w:ind w:right="108"/>
              <w:jc w:val="both"/>
              <w:rPr>
                <w:rFonts w:ascii="Arial Narrow" w:hAnsi="Arial Narrow"/>
                <w:sz w:val="20"/>
              </w:rPr>
            </w:pPr>
            <w:r w:rsidRPr="00DB7C31">
              <w:rPr>
                <w:rFonts w:ascii="Arial Narrow" w:hAnsi="Arial Narrow"/>
                <w:sz w:val="20"/>
              </w:rPr>
              <w:t>They will acquire skills in good laboratory practice, develop prerequisites for scientific research through molecular medicine knowledge, and understand the principles of evidence-based medicine.</w:t>
            </w:r>
          </w:p>
          <w:p w:rsidR="00E6522E" w:rsidRPr="00DB7C31" w:rsidRDefault="00DB7C31" w:rsidP="00DB7C31">
            <w:pPr>
              <w:pStyle w:val="TableParagraph"/>
              <w:numPr>
                <w:ilvl w:val="0"/>
                <w:numId w:val="3"/>
              </w:numPr>
              <w:tabs>
                <w:tab w:val="left" w:pos="888"/>
                <w:tab w:val="left" w:pos="890"/>
              </w:tabs>
              <w:spacing w:before="2"/>
              <w:ind w:right="105"/>
              <w:jc w:val="both"/>
              <w:rPr>
                <w:rFonts w:ascii="Arial Narrow" w:hAnsi="Arial Narrow"/>
                <w:sz w:val="20"/>
              </w:rPr>
            </w:pPr>
            <w:r w:rsidRPr="00DB7C31">
              <w:rPr>
                <w:rFonts w:ascii="Arial Narrow" w:hAnsi="Arial Narrow"/>
                <w:sz w:val="20"/>
              </w:rPr>
              <w:t>The student will cultivate a personal stance that applying basic knowledge in clinical medicine is one of the fundamental prerequisites for good clinical practice.</w:t>
            </w:r>
          </w:p>
        </w:tc>
      </w:tr>
      <w:tr w:rsidR="00DB7C31" w:rsidRPr="00DB7C31">
        <w:trPr>
          <w:trHeight w:val="230"/>
        </w:trPr>
        <w:tc>
          <w:tcPr>
            <w:tcW w:w="1668" w:type="dxa"/>
            <w:gridSpan w:val="2"/>
            <w:shd w:val="clear" w:color="auto" w:fill="D8D8D8"/>
          </w:tcPr>
          <w:p w:rsidR="00DB7C31" w:rsidRPr="00013F04" w:rsidRDefault="00DB7C31" w:rsidP="00DB7C31">
            <w:pPr>
              <w:rPr>
                <w:rFonts w:ascii="Arial Narrow" w:hAnsi="Arial Narrow"/>
                <w:b/>
              </w:rPr>
            </w:pPr>
            <w:r w:rsidRPr="00013F04">
              <w:rPr>
                <w:rFonts w:ascii="Arial Narrow" w:hAnsi="Arial Narrow"/>
                <w:b/>
              </w:rPr>
              <w:t>Preconditions</w:t>
            </w:r>
          </w:p>
        </w:tc>
        <w:tc>
          <w:tcPr>
            <w:tcW w:w="7938" w:type="dxa"/>
            <w:gridSpan w:val="11"/>
          </w:tcPr>
          <w:p w:rsidR="00DB7C31" w:rsidRPr="00013F04" w:rsidRDefault="00DB7C31" w:rsidP="00DB7C31">
            <w:pPr>
              <w:rPr>
                <w:rFonts w:ascii="Arial Narrow" w:hAnsi="Arial Narrow"/>
              </w:rPr>
            </w:pPr>
            <w:r>
              <w:rPr>
                <w:rFonts w:ascii="Arial Narrow" w:hAnsi="Arial Narrow"/>
              </w:rPr>
              <w:t xml:space="preserve"> </w:t>
            </w:r>
            <w:r w:rsidRPr="00013F04">
              <w:rPr>
                <w:rFonts w:ascii="Arial Narrow" w:hAnsi="Arial Narrow"/>
              </w:rPr>
              <w:t>No preconditions</w:t>
            </w:r>
          </w:p>
        </w:tc>
      </w:tr>
      <w:tr w:rsidR="00DB7C31" w:rsidRPr="00DB7C31">
        <w:trPr>
          <w:trHeight w:val="230"/>
        </w:trPr>
        <w:tc>
          <w:tcPr>
            <w:tcW w:w="1668" w:type="dxa"/>
            <w:gridSpan w:val="2"/>
            <w:shd w:val="clear" w:color="auto" w:fill="D8D8D8"/>
          </w:tcPr>
          <w:p w:rsidR="00DB7C31" w:rsidRPr="00013F04" w:rsidRDefault="00DB7C31" w:rsidP="00DB7C31">
            <w:pPr>
              <w:rPr>
                <w:rFonts w:ascii="Arial Narrow" w:hAnsi="Arial Narrow"/>
                <w:b/>
              </w:rPr>
            </w:pPr>
            <w:r w:rsidRPr="00013F04">
              <w:rPr>
                <w:rFonts w:ascii="Arial Narrow" w:hAnsi="Arial Narrow"/>
                <w:b/>
              </w:rPr>
              <w:t>Teaching methods</w:t>
            </w:r>
          </w:p>
        </w:tc>
        <w:tc>
          <w:tcPr>
            <w:tcW w:w="7938" w:type="dxa"/>
            <w:gridSpan w:val="11"/>
          </w:tcPr>
          <w:p w:rsidR="00DB7C31" w:rsidRPr="00013F04" w:rsidRDefault="00DB7C31" w:rsidP="00DB7C31">
            <w:pPr>
              <w:rPr>
                <w:rFonts w:ascii="Arial Narrow" w:hAnsi="Arial Narrow"/>
              </w:rPr>
            </w:pPr>
            <w:r>
              <w:rPr>
                <w:rFonts w:ascii="Arial Narrow" w:hAnsi="Arial Narrow"/>
              </w:rPr>
              <w:t xml:space="preserve"> </w:t>
            </w:r>
            <w:r w:rsidRPr="00013F04">
              <w:rPr>
                <w:rFonts w:ascii="Arial Narrow" w:hAnsi="Arial Narrow"/>
              </w:rPr>
              <w:t>Lectures, exercises, seminar papers and colloq</w:t>
            </w:r>
            <w:r>
              <w:rPr>
                <w:rFonts w:ascii="Arial Narrow" w:hAnsi="Arial Narrow"/>
              </w:rPr>
              <w:t>u</w:t>
            </w:r>
            <w:r w:rsidRPr="00013F04">
              <w:rPr>
                <w:rFonts w:ascii="Arial Narrow" w:hAnsi="Arial Narrow"/>
              </w:rPr>
              <w:t>ium</w:t>
            </w:r>
          </w:p>
        </w:tc>
      </w:tr>
      <w:tr w:rsidR="00E6522E" w:rsidRPr="00DB7C31">
        <w:trPr>
          <w:trHeight w:val="4600"/>
        </w:trPr>
        <w:tc>
          <w:tcPr>
            <w:tcW w:w="1668" w:type="dxa"/>
            <w:gridSpan w:val="2"/>
            <w:shd w:val="clear" w:color="auto" w:fill="D8D8D8"/>
          </w:tcPr>
          <w:p w:rsidR="00DB7C31" w:rsidRDefault="00DB7C31">
            <w:pPr>
              <w:pStyle w:val="TableParagraph"/>
              <w:ind w:left="110" w:right="516"/>
              <w:rPr>
                <w:rFonts w:ascii="Arial Narrow" w:hAnsi="Arial Narrow"/>
                <w:b/>
                <w:spacing w:val="-2"/>
                <w:sz w:val="20"/>
              </w:rPr>
            </w:pPr>
          </w:p>
          <w:p w:rsidR="00DB7C31" w:rsidRDefault="00DB7C31">
            <w:pPr>
              <w:pStyle w:val="TableParagraph"/>
              <w:ind w:left="110" w:right="516"/>
              <w:rPr>
                <w:rFonts w:ascii="Arial Narrow" w:hAnsi="Arial Narrow"/>
                <w:b/>
                <w:spacing w:val="-2"/>
                <w:sz w:val="20"/>
              </w:rPr>
            </w:pPr>
          </w:p>
          <w:p w:rsidR="00E6522E" w:rsidRPr="00DB7C31" w:rsidRDefault="00DB7C31">
            <w:pPr>
              <w:pStyle w:val="TableParagraph"/>
              <w:ind w:left="110" w:right="516"/>
              <w:rPr>
                <w:rFonts w:ascii="Arial Narrow" w:hAnsi="Arial Narrow"/>
                <w:b/>
                <w:sz w:val="20"/>
              </w:rPr>
            </w:pPr>
            <w:r w:rsidRPr="00DB7C31">
              <w:rPr>
                <w:rFonts w:ascii="Arial Narrow" w:hAnsi="Arial Narrow"/>
                <w:b/>
                <w:spacing w:val="-2"/>
                <w:sz w:val="20"/>
              </w:rPr>
              <w:t>Subject content per week</w:t>
            </w:r>
          </w:p>
        </w:tc>
        <w:tc>
          <w:tcPr>
            <w:tcW w:w="7938" w:type="dxa"/>
            <w:gridSpan w:val="11"/>
          </w:tcPr>
          <w:p w:rsidR="00E6522E" w:rsidRPr="00DB7C31" w:rsidRDefault="00DB7C31" w:rsidP="00DB7C31">
            <w:pPr>
              <w:pStyle w:val="TableParagraph"/>
              <w:ind w:left="110"/>
              <w:rPr>
                <w:rFonts w:ascii="Arial Narrow" w:hAnsi="Arial Narrow"/>
                <w:b/>
                <w:sz w:val="20"/>
              </w:rPr>
            </w:pPr>
            <w:r>
              <w:rPr>
                <w:rFonts w:ascii="Arial Narrow" w:hAnsi="Arial Narrow"/>
                <w:b/>
                <w:spacing w:val="-2"/>
                <w:sz w:val="20"/>
              </w:rPr>
              <w:t>Lectures</w:t>
            </w:r>
            <w:r w:rsidR="009036B6" w:rsidRPr="00DB7C31">
              <w:rPr>
                <w:rFonts w:ascii="Arial Narrow" w:hAnsi="Arial Narrow"/>
                <w:b/>
                <w:spacing w:val="-2"/>
                <w:sz w:val="20"/>
              </w:rPr>
              <w:t>:</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Types of chemical bonds. Intermolecular interactions. Water and aqueous solutions.</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 xml:space="preserve">Solutions of nonelectrolytes and electrolytes. Equilibria in electrolyte solutions. </w:t>
            </w:r>
            <w:proofErr w:type="gramStart"/>
            <w:r w:rsidRPr="00DB7C31">
              <w:rPr>
                <w:rFonts w:ascii="Arial Narrow" w:hAnsi="Arial Narrow"/>
                <w:sz w:val="20"/>
              </w:rPr>
              <w:t>pH</w:t>
            </w:r>
            <w:proofErr w:type="gramEnd"/>
            <w:r w:rsidRPr="00DB7C31">
              <w:rPr>
                <w:rFonts w:ascii="Arial Narrow" w:hAnsi="Arial Narrow"/>
                <w:sz w:val="20"/>
              </w:rPr>
              <w:t xml:space="preserve"> value.</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Equilibrium processes in biological systems. Biologically important buffers.</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The role of enzymes in biological transformations; Mechanism of enzyme catalysis.</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 xml:space="preserve">Biological roles and mechanisms of action of </w:t>
            </w:r>
            <w:proofErr w:type="spellStart"/>
            <w:r w:rsidRPr="00DB7C31">
              <w:rPr>
                <w:rFonts w:ascii="Arial Narrow" w:hAnsi="Arial Narrow"/>
                <w:sz w:val="20"/>
              </w:rPr>
              <w:t>liposoluble</w:t>
            </w:r>
            <w:proofErr w:type="spellEnd"/>
            <w:r w:rsidRPr="00DB7C31">
              <w:rPr>
                <w:rFonts w:ascii="Arial Narrow" w:hAnsi="Arial Narrow"/>
                <w:sz w:val="20"/>
              </w:rPr>
              <w:t xml:space="preserve"> and </w:t>
            </w:r>
            <w:proofErr w:type="spellStart"/>
            <w:r w:rsidRPr="00DB7C31">
              <w:rPr>
                <w:rFonts w:ascii="Arial Narrow" w:hAnsi="Arial Narrow"/>
                <w:sz w:val="20"/>
              </w:rPr>
              <w:t>hydrosoluble</w:t>
            </w:r>
            <w:proofErr w:type="spellEnd"/>
            <w:r w:rsidRPr="00DB7C31">
              <w:rPr>
                <w:rFonts w:ascii="Arial Narrow" w:hAnsi="Arial Narrow"/>
                <w:sz w:val="20"/>
              </w:rPr>
              <w:t xml:space="preserve"> vitamins in the human body.</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Digestion and absorption of carbohydrates; Glycolysis under aerobic and anaerobic conditions; Tricarboxylic acid cycle.</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Tissue respiration; Hexose monophosphate shunt of glucose; Gluconeogenesis.</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Digestion and absorption of fats; Beta-oxidation of fatty acids; Fatty acid synthesis.</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Cholesterol synthesis; Bile acids; Metabolism of ketone bodies.</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Digestion of proteins and absorption of amino acids; Transamination and deamination; Urea synthesis.</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 xml:space="preserve">Metabolism of </w:t>
            </w:r>
            <w:proofErr w:type="spellStart"/>
            <w:r w:rsidRPr="00DB7C31">
              <w:rPr>
                <w:rFonts w:ascii="Arial Narrow" w:hAnsi="Arial Narrow"/>
                <w:sz w:val="20"/>
              </w:rPr>
              <w:t>creatine</w:t>
            </w:r>
            <w:proofErr w:type="spellEnd"/>
            <w:r w:rsidRPr="00DB7C31">
              <w:rPr>
                <w:rFonts w:ascii="Arial Narrow" w:hAnsi="Arial Narrow"/>
                <w:sz w:val="20"/>
              </w:rPr>
              <w:t xml:space="preserve"> and creatinine; Metabolism of nucleobases.</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Protein synthesis—biochemical aspects.</w:t>
            </w:r>
          </w:p>
          <w:p w:rsidR="00DB7C31" w:rsidRPr="00DB7C31" w:rsidRDefault="00DB7C31" w:rsidP="00DB7C31">
            <w:pPr>
              <w:pStyle w:val="TableParagraph"/>
              <w:numPr>
                <w:ilvl w:val="0"/>
                <w:numId w:val="2"/>
              </w:numPr>
              <w:tabs>
                <w:tab w:val="left" w:pos="829"/>
              </w:tabs>
              <w:rPr>
                <w:rFonts w:ascii="Arial Narrow" w:hAnsi="Arial Narrow"/>
                <w:sz w:val="20"/>
              </w:rPr>
            </w:pPr>
            <w:r w:rsidRPr="00DB7C31">
              <w:rPr>
                <w:rFonts w:ascii="Arial Narrow" w:hAnsi="Arial Narrow"/>
                <w:sz w:val="20"/>
              </w:rPr>
              <w:t xml:space="preserve">Hemoglobin—structure and function; </w:t>
            </w:r>
            <w:proofErr w:type="spellStart"/>
            <w:r w:rsidRPr="00DB7C31">
              <w:rPr>
                <w:rFonts w:ascii="Arial Narrow" w:hAnsi="Arial Narrow"/>
                <w:sz w:val="20"/>
              </w:rPr>
              <w:t>Heme</w:t>
            </w:r>
            <w:proofErr w:type="spellEnd"/>
            <w:r w:rsidRPr="00DB7C31">
              <w:rPr>
                <w:rFonts w:ascii="Arial Narrow" w:hAnsi="Arial Narrow"/>
                <w:sz w:val="20"/>
              </w:rPr>
              <w:t xml:space="preserve"> metabolism.</w:t>
            </w:r>
          </w:p>
          <w:p w:rsidR="00E6522E" w:rsidRPr="00DB7C31" w:rsidRDefault="00DB7C31" w:rsidP="00DB7C31">
            <w:pPr>
              <w:pStyle w:val="TableParagraph"/>
              <w:numPr>
                <w:ilvl w:val="0"/>
                <w:numId w:val="2"/>
              </w:numPr>
              <w:tabs>
                <w:tab w:val="left" w:pos="827"/>
                <w:tab w:val="left" w:pos="830"/>
              </w:tabs>
              <w:spacing w:line="230" w:lineRule="atLeast"/>
              <w:ind w:right="105"/>
              <w:rPr>
                <w:rFonts w:ascii="Arial Narrow" w:hAnsi="Arial Narrow"/>
                <w:sz w:val="20"/>
              </w:rPr>
            </w:pPr>
            <w:r w:rsidRPr="00DB7C31">
              <w:rPr>
                <w:rFonts w:ascii="Arial Narrow" w:hAnsi="Arial Narrow"/>
                <w:sz w:val="20"/>
              </w:rPr>
              <w:t>Organization of the human hormonal system; Mechanism of hormone action; pancreatic hormones, thyroid hormones, and sex hormones.</w:t>
            </w:r>
          </w:p>
        </w:tc>
      </w:tr>
    </w:tbl>
    <w:p w:rsidR="00E6522E" w:rsidRPr="00DB7C31" w:rsidRDefault="009036B6">
      <w:pPr>
        <w:pStyle w:val="BodyText"/>
        <w:spacing w:before="8"/>
        <w:ind w:left="0"/>
        <w:rPr>
          <w:rFonts w:ascii="Arial Narrow" w:hAnsi="Arial Narrow"/>
          <w:sz w:val="5"/>
        </w:rPr>
      </w:pPr>
      <w:r w:rsidRPr="00DB7C31">
        <w:rPr>
          <w:rFonts w:ascii="Arial Narrow" w:hAnsi="Arial Narrow"/>
          <w:noProof/>
        </w:rPr>
        <mc:AlternateContent>
          <mc:Choice Requires="wps">
            <w:drawing>
              <wp:anchor distT="0" distB="0" distL="0" distR="0" simplePos="0" relativeHeight="487587840" behindDoc="1" locked="0" layoutInCell="1" allowOverlap="1">
                <wp:simplePos x="0" y="0"/>
                <wp:positionH relativeFrom="page">
                  <wp:posOffset>900430</wp:posOffset>
                </wp:positionH>
                <wp:positionV relativeFrom="paragraph">
                  <wp:posOffset>57289</wp:posOffset>
                </wp:positionV>
                <wp:extent cx="1574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4800" cy="6350"/>
                        </a:xfrm>
                        <a:custGeom>
                          <a:avLst/>
                          <a:gdLst/>
                          <a:ahLst/>
                          <a:cxnLst/>
                          <a:rect l="l" t="t" r="r" b="b"/>
                          <a:pathLst>
                            <a:path w="1574800" h="6350">
                              <a:moveTo>
                                <a:pt x="1574800" y="0"/>
                              </a:moveTo>
                              <a:lnTo>
                                <a:pt x="0" y="0"/>
                              </a:lnTo>
                              <a:lnTo>
                                <a:pt x="0" y="6349"/>
                              </a:lnTo>
                              <a:lnTo>
                                <a:pt x="1574800" y="6349"/>
                              </a:lnTo>
                              <a:lnTo>
                                <a:pt x="1574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BEBD46" id="Graphic 3" o:spid="_x0000_s1026" style="position:absolute;margin-left:70.9pt;margin-top:4.5pt;width:124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574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" path="m1574800,l,,,6349r1574800,l1574800,xe" fillcolor="black" stroked="f">
                <v:path arrowok="t"/>
                <w10:wrap type="topAndBottom" anchorx="page"/>
              </v:shape>
            </w:pict>
          </mc:Fallback>
        </mc:AlternateContent>
      </w:r>
    </w:p>
    <w:p w:rsidR="00E6522E" w:rsidRPr="00DB7C31" w:rsidRDefault="009036B6">
      <w:pPr>
        <w:pStyle w:val="BodyText"/>
        <w:spacing w:before="105" w:line="201" w:lineRule="exact"/>
        <w:rPr>
          <w:rFonts w:ascii="Arial Narrow" w:hAnsi="Arial Narrow"/>
        </w:rPr>
      </w:pPr>
      <w:bookmarkStart w:id="1" w:name="_bookmark0"/>
      <w:bookmarkEnd w:id="1"/>
      <w:r w:rsidRPr="00DB7C31">
        <w:rPr>
          <w:rFonts w:ascii="Arial Narrow" w:hAnsi="Arial Narrow"/>
          <w:vertAlign w:val="superscript"/>
        </w:rPr>
        <w:t>1</w:t>
      </w:r>
      <w:proofErr w:type="spellStart"/>
      <w:r w:rsidRPr="00DB7C31">
        <w:rPr>
          <w:rFonts w:ascii="Arial Narrow" w:hAnsi="Arial Narrow"/>
          <w:position w:val="1"/>
        </w:rPr>
        <w:t>Коефицијент</w:t>
      </w:r>
      <w:proofErr w:type="spellEnd"/>
      <w:r w:rsidRPr="00DB7C31">
        <w:rPr>
          <w:rFonts w:ascii="Arial Narrow" w:hAnsi="Arial Narrow"/>
          <w:spacing w:val="-1"/>
          <w:position w:val="1"/>
        </w:rPr>
        <w:t xml:space="preserve"> </w:t>
      </w:r>
      <w:proofErr w:type="spellStart"/>
      <w:r w:rsidRPr="00DB7C31">
        <w:rPr>
          <w:rFonts w:ascii="Arial Narrow" w:hAnsi="Arial Narrow"/>
          <w:position w:val="1"/>
        </w:rPr>
        <w:t>студентског</w:t>
      </w:r>
      <w:proofErr w:type="spellEnd"/>
      <w:r w:rsidRPr="00DB7C31">
        <w:rPr>
          <w:rFonts w:ascii="Arial Narrow" w:hAnsi="Arial Narrow"/>
          <w:spacing w:val="-1"/>
          <w:position w:val="1"/>
        </w:rPr>
        <w:t xml:space="preserve"> </w:t>
      </w:r>
      <w:proofErr w:type="spellStart"/>
      <w:r w:rsidRPr="00DB7C31">
        <w:rPr>
          <w:rFonts w:ascii="Arial Narrow" w:hAnsi="Arial Narrow"/>
          <w:position w:val="1"/>
        </w:rPr>
        <w:t>оптерећења</w:t>
      </w:r>
      <w:proofErr w:type="spellEnd"/>
      <w:r w:rsidRPr="00DB7C31">
        <w:rPr>
          <w:rFonts w:ascii="Arial Narrow" w:hAnsi="Arial Narrow"/>
          <w:position w:val="1"/>
        </w:rPr>
        <w:t xml:space="preserve"> S</w:t>
      </w:r>
      <w:r w:rsidRPr="00DB7C31">
        <w:rPr>
          <w:rFonts w:ascii="Arial Narrow" w:hAnsi="Arial Narrow"/>
          <w:sz w:val="9"/>
        </w:rPr>
        <w:t>o</w:t>
      </w:r>
      <w:proofErr w:type="spellStart"/>
      <w:r w:rsidRPr="00DB7C31">
        <w:rPr>
          <w:rFonts w:ascii="Arial Narrow" w:hAnsi="Arial Narrow"/>
          <w:position w:val="1"/>
        </w:rPr>
        <w:t>се</w:t>
      </w:r>
      <w:proofErr w:type="spellEnd"/>
      <w:r w:rsidRPr="00DB7C31">
        <w:rPr>
          <w:rFonts w:ascii="Arial Narrow" w:hAnsi="Arial Narrow"/>
          <w:spacing w:val="-3"/>
          <w:position w:val="1"/>
        </w:rPr>
        <w:t xml:space="preserve"> </w:t>
      </w:r>
      <w:proofErr w:type="spellStart"/>
      <w:r w:rsidRPr="00DB7C31">
        <w:rPr>
          <w:rFonts w:ascii="Arial Narrow" w:hAnsi="Arial Narrow"/>
          <w:position w:val="1"/>
        </w:rPr>
        <w:t>рачуна</w:t>
      </w:r>
      <w:proofErr w:type="spellEnd"/>
      <w:r w:rsidRPr="00DB7C31">
        <w:rPr>
          <w:rFonts w:ascii="Arial Narrow" w:hAnsi="Arial Narrow"/>
          <w:spacing w:val="-1"/>
          <w:position w:val="1"/>
        </w:rPr>
        <w:t xml:space="preserve"> </w:t>
      </w:r>
      <w:proofErr w:type="spellStart"/>
      <w:r w:rsidRPr="00DB7C31">
        <w:rPr>
          <w:rFonts w:ascii="Arial Narrow" w:hAnsi="Arial Narrow"/>
          <w:position w:val="1"/>
        </w:rPr>
        <w:t>на</w:t>
      </w:r>
      <w:proofErr w:type="spellEnd"/>
      <w:r w:rsidRPr="00DB7C31">
        <w:rPr>
          <w:rFonts w:ascii="Arial Narrow" w:hAnsi="Arial Narrow"/>
          <w:spacing w:val="-1"/>
          <w:position w:val="1"/>
        </w:rPr>
        <w:t xml:space="preserve"> </w:t>
      </w:r>
      <w:proofErr w:type="spellStart"/>
      <w:r w:rsidRPr="00DB7C31">
        <w:rPr>
          <w:rFonts w:ascii="Arial Narrow" w:hAnsi="Arial Narrow"/>
          <w:position w:val="1"/>
        </w:rPr>
        <w:t>сљедећи</w:t>
      </w:r>
      <w:proofErr w:type="spellEnd"/>
      <w:r w:rsidRPr="00DB7C31">
        <w:rPr>
          <w:rFonts w:ascii="Arial Narrow" w:hAnsi="Arial Narrow"/>
          <w:spacing w:val="-1"/>
          <w:position w:val="1"/>
        </w:rPr>
        <w:t xml:space="preserve"> </w:t>
      </w:r>
      <w:proofErr w:type="spellStart"/>
      <w:r w:rsidRPr="00DB7C31">
        <w:rPr>
          <w:rFonts w:ascii="Arial Narrow" w:hAnsi="Arial Narrow"/>
          <w:spacing w:val="-2"/>
          <w:position w:val="1"/>
        </w:rPr>
        <w:t>начин</w:t>
      </w:r>
      <w:proofErr w:type="spellEnd"/>
      <w:r w:rsidRPr="00DB7C31">
        <w:rPr>
          <w:rFonts w:ascii="Arial Narrow" w:hAnsi="Arial Narrow"/>
          <w:spacing w:val="-2"/>
          <w:position w:val="1"/>
        </w:rPr>
        <w:t>:</w:t>
      </w:r>
    </w:p>
    <w:p w:rsidR="00E6522E" w:rsidRPr="00DB7C31" w:rsidRDefault="009036B6">
      <w:pPr>
        <w:pStyle w:val="BodyText"/>
        <w:tabs>
          <w:tab w:val="left" w:pos="1659"/>
          <w:tab w:val="left" w:pos="6111"/>
          <w:tab w:val="left" w:pos="6629"/>
        </w:tabs>
        <w:spacing w:before="2" w:line="235" w:lineRule="auto"/>
        <w:ind w:right="112"/>
        <w:rPr>
          <w:rFonts w:ascii="Arial Narrow" w:hAnsi="Arial Narrow"/>
        </w:rPr>
      </w:pPr>
      <w:r w:rsidRPr="00DB7C31">
        <w:rPr>
          <w:rFonts w:ascii="Arial Narrow" w:hAnsi="Arial Narrow"/>
          <w:position w:val="1"/>
        </w:rPr>
        <w:t>а)</w:t>
      </w:r>
      <w:r w:rsidRPr="00DB7C31">
        <w:rPr>
          <w:rFonts w:ascii="Arial Narrow" w:hAnsi="Arial Narrow"/>
          <w:spacing w:val="-1"/>
          <w:position w:val="1"/>
        </w:rPr>
        <w:t xml:space="preserve"> </w:t>
      </w:r>
      <w:proofErr w:type="spellStart"/>
      <w:proofErr w:type="gramStart"/>
      <w:r w:rsidRPr="00DB7C31">
        <w:rPr>
          <w:rFonts w:ascii="Arial Narrow" w:hAnsi="Arial Narrow"/>
          <w:position w:val="1"/>
        </w:rPr>
        <w:t>за</w:t>
      </w:r>
      <w:proofErr w:type="spellEnd"/>
      <w:proofErr w:type="gramEnd"/>
      <w:r w:rsidRPr="00DB7C31">
        <w:rPr>
          <w:rFonts w:ascii="Arial Narrow" w:hAnsi="Arial Narrow"/>
          <w:spacing w:val="-2"/>
          <w:position w:val="1"/>
        </w:rPr>
        <w:t xml:space="preserve"> </w:t>
      </w:r>
      <w:proofErr w:type="spellStart"/>
      <w:r w:rsidRPr="00DB7C31">
        <w:rPr>
          <w:rFonts w:ascii="Arial Narrow" w:hAnsi="Arial Narrow"/>
          <w:position w:val="1"/>
        </w:rPr>
        <w:t>студијске</w:t>
      </w:r>
      <w:proofErr w:type="spellEnd"/>
      <w:r w:rsidRPr="00DB7C31">
        <w:rPr>
          <w:rFonts w:ascii="Arial Narrow" w:hAnsi="Arial Narrow"/>
          <w:spacing w:val="-2"/>
          <w:position w:val="1"/>
        </w:rPr>
        <w:t xml:space="preserve"> </w:t>
      </w:r>
      <w:proofErr w:type="spellStart"/>
      <w:r w:rsidRPr="00DB7C31">
        <w:rPr>
          <w:rFonts w:ascii="Arial Narrow" w:hAnsi="Arial Narrow"/>
          <w:position w:val="1"/>
        </w:rPr>
        <w:t>програме</w:t>
      </w:r>
      <w:proofErr w:type="spellEnd"/>
      <w:r w:rsidRPr="00DB7C31">
        <w:rPr>
          <w:rFonts w:ascii="Arial Narrow" w:hAnsi="Arial Narrow"/>
          <w:spacing w:val="-2"/>
          <w:position w:val="1"/>
        </w:rPr>
        <w:t xml:space="preserve"> </w:t>
      </w:r>
      <w:proofErr w:type="spellStart"/>
      <w:r w:rsidRPr="00DB7C31">
        <w:rPr>
          <w:rFonts w:ascii="Arial Narrow" w:hAnsi="Arial Narrow"/>
          <w:position w:val="1"/>
        </w:rPr>
        <w:t>који</w:t>
      </w:r>
      <w:proofErr w:type="spellEnd"/>
      <w:r w:rsidRPr="00DB7C31">
        <w:rPr>
          <w:rFonts w:ascii="Arial Narrow" w:hAnsi="Arial Narrow"/>
          <w:spacing w:val="-1"/>
          <w:position w:val="1"/>
        </w:rPr>
        <w:t xml:space="preserve"> </w:t>
      </w:r>
      <w:proofErr w:type="spellStart"/>
      <w:r w:rsidRPr="00DB7C31">
        <w:rPr>
          <w:rFonts w:ascii="Arial Narrow" w:hAnsi="Arial Narrow"/>
          <w:position w:val="1"/>
        </w:rPr>
        <w:t>не</w:t>
      </w:r>
      <w:proofErr w:type="spellEnd"/>
      <w:r w:rsidRPr="00DB7C31">
        <w:rPr>
          <w:rFonts w:ascii="Arial Narrow" w:hAnsi="Arial Narrow"/>
          <w:spacing w:val="-2"/>
          <w:position w:val="1"/>
        </w:rPr>
        <w:t xml:space="preserve"> </w:t>
      </w:r>
      <w:proofErr w:type="spellStart"/>
      <w:r w:rsidRPr="00DB7C31">
        <w:rPr>
          <w:rFonts w:ascii="Arial Narrow" w:hAnsi="Arial Narrow"/>
          <w:position w:val="1"/>
        </w:rPr>
        <w:t>иду</w:t>
      </w:r>
      <w:proofErr w:type="spellEnd"/>
      <w:r w:rsidRPr="00DB7C31">
        <w:rPr>
          <w:rFonts w:ascii="Arial Narrow" w:hAnsi="Arial Narrow"/>
          <w:spacing w:val="-3"/>
          <w:position w:val="1"/>
        </w:rPr>
        <w:t xml:space="preserve"> </w:t>
      </w:r>
      <w:proofErr w:type="spellStart"/>
      <w:r w:rsidRPr="00DB7C31">
        <w:rPr>
          <w:rFonts w:ascii="Arial Narrow" w:hAnsi="Arial Narrow"/>
          <w:position w:val="1"/>
        </w:rPr>
        <w:t>на</w:t>
      </w:r>
      <w:proofErr w:type="spellEnd"/>
      <w:r w:rsidRPr="00DB7C31">
        <w:rPr>
          <w:rFonts w:ascii="Arial Narrow" w:hAnsi="Arial Narrow"/>
          <w:spacing w:val="-2"/>
          <w:position w:val="1"/>
        </w:rPr>
        <w:t xml:space="preserve"> </w:t>
      </w:r>
      <w:proofErr w:type="spellStart"/>
      <w:r w:rsidRPr="00DB7C31">
        <w:rPr>
          <w:rFonts w:ascii="Arial Narrow" w:hAnsi="Arial Narrow"/>
          <w:position w:val="1"/>
        </w:rPr>
        <w:t>лиценцирање</w:t>
      </w:r>
      <w:proofErr w:type="spellEnd"/>
      <w:r w:rsidRPr="00DB7C31">
        <w:rPr>
          <w:rFonts w:ascii="Arial Narrow" w:hAnsi="Arial Narrow"/>
          <w:position w:val="1"/>
        </w:rPr>
        <w:t>: S</w:t>
      </w:r>
      <w:r w:rsidRPr="00DB7C31">
        <w:rPr>
          <w:rFonts w:ascii="Arial Narrow" w:hAnsi="Arial Narrow"/>
          <w:sz w:val="9"/>
        </w:rPr>
        <w:t>o</w:t>
      </w:r>
      <w:r w:rsidRPr="00DB7C31">
        <w:rPr>
          <w:rFonts w:ascii="Arial Narrow" w:hAnsi="Arial Narrow"/>
          <w:spacing w:val="14"/>
          <w:sz w:val="9"/>
        </w:rPr>
        <w:t xml:space="preserve"> </w:t>
      </w:r>
      <w:r w:rsidRPr="00DB7C31">
        <w:rPr>
          <w:rFonts w:ascii="Arial Narrow" w:hAnsi="Arial Narrow"/>
          <w:position w:val="1"/>
        </w:rPr>
        <w:t>=</w:t>
      </w:r>
      <w:r w:rsidRPr="00DB7C31">
        <w:rPr>
          <w:rFonts w:ascii="Arial Narrow" w:hAnsi="Arial Narrow"/>
          <w:spacing w:val="-4"/>
          <w:position w:val="1"/>
        </w:rPr>
        <w:t xml:space="preserve"> </w:t>
      </w:r>
      <w:r w:rsidRPr="00DB7C31">
        <w:rPr>
          <w:rFonts w:ascii="Arial Narrow" w:hAnsi="Arial Narrow"/>
          <w:position w:val="1"/>
        </w:rPr>
        <w:t>(</w:t>
      </w:r>
      <w:proofErr w:type="spellStart"/>
      <w:r w:rsidRPr="00DB7C31">
        <w:rPr>
          <w:rFonts w:ascii="Arial Narrow" w:hAnsi="Arial Narrow"/>
          <w:position w:val="1"/>
        </w:rPr>
        <w:t>укупно</w:t>
      </w:r>
      <w:proofErr w:type="spellEnd"/>
      <w:r w:rsidRPr="00DB7C31">
        <w:rPr>
          <w:rFonts w:ascii="Arial Narrow" w:hAnsi="Arial Narrow"/>
          <w:spacing w:val="-2"/>
          <w:position w:val="1"/>
        </w:rPr>
        <w:t xml:space="preserve"> </w:t>
      </w:r>
      <w:proofErr w:type="spellStart"/>
      <w:r w:rsidRPr="00DB7C31">
        <w:rPr>
          <w:rFonts w:ascii="Arial Narrow" w:hAnsi="Arial Narrow"/>
          <w:position w:val="1"/>
        </w:rPr>
        <w:t>оптерећење</w:t>
      </w:r>
      <w:proofErr w:type="spellEnd"/>
      <w:r w:rsidRPr="00DB7C31">
        <w:rPr>
          <w:rFonts w:ascii="Arial Narrow" w:hAnsi="Arial Narrow"/>
          <w:spacing w:val="-2"/>
          <w:position w:val="1"/>
        </w:rPr>
        <w:t xml:space="preserve"> </w:t>
      </w:r>
      <w:r w:rsidRPr="00DB7C31">
        <w:rPr>
          <w:rFonts w:ascii="Arial Narrow" w:hAnsi="Arial Narrow"/>
          <w:position w:val="1"/>
        </w:rPr>
        <w:t>у</w:t>
      </w:r>
      <w:r w:rsidRPr="00DB7C31">
        <w:rPr>
          <w:rFonts w:ascii="Arial Narrow" w:hAnsi="Arial Narrow"/>
          <w:spacing w:val="-1"/>
          <w:position w:val="1"/>
        </w:rPr>
        <w:t xml:space="preserve"> </w:t>
      </w:r>
      <w:proofErr w:type="spellStart"/>
      <w:r w:rsidRPr="00DB7C31">
        <w:rPr>
          <w:rFonts w:ascii="Arial Narrow" w:hAnsi="Arial Narrow"/>
          <w:position w:val="1"/>
        </w:rPr>
        <w:t>семестру</w:t>
      </w:r>
      <w:proofErr w:type="spellEnd"/>
      <w:r w:rsidRPr="00DB7C31">
        <w:rPr>
          <w:rFonts w:ascii="Arial Narrow" w:hAnsi="Arial Narrow"/>
          <w:spacing w:val="-1"/>
          <w:position w:val="1"/>
        </w:rPr>
        <w:t xml:space="preserve"> </w:t>
      </w:r>
      <w:proofErr w:type="spellStart"/>
      <w:r w:rsidRPr="00DB7C31">
        <w:rPr>
          <w:rFonts w:ascii="Arial Narrow" w:hAnsi="Arial Narrow"/>
          <w:position w:val="1"/>
        </w:rPr>
        <w:t>за</w:t>
      </w:r>
      <w:proofErr w:type="spellEnd"/>
      <w:r w:rsidRPr="00DB7C31">
        <w:rPr>
          <w:rFonts w:ascii="Arial Narrow" w:hAnsi="Arial Narrow"/>
          <w:spacing w:val="-2"/>
          <w:position w:val="1"/>
        </w:rPr>
        <w:t xml:space="preserve"> </w:t>
      </w:r>
      <w:proofErr w:type="spellStart"/>
      <w:r w:rsidRPr="00DB7C31">
        <w:rPr>
          <w:rFonts w:ascii="Arial Narrow" w:hAnsi="Arial Narrow"/>
          <w:position w:val="1"/>
        </w:rPr>
        <w:t>све</w:t>
      </w:r>
      <w:proofErr w:type="spellEnd"/>
      <w:r w:rsidRPr="00DB7C31">
        <w:rPr>
          <w:rFonts w:ascii="Arial Narrow" w:hAnsi="Arial Narrow"/>
          <w:spacing w:val="-2"/>
          <w:position w:val="1"/>
        </w:rPr>
        <w:t xml:space="preserve"> </w:t>
      </w:r>
      <w:proofErr w:type="spellStart"/>
      <w:r w:rsidRPr="00DB7C31">
        <w:rPr>
          <w:rFonts w:ascii="Arial Narrow" w:hAnsi="Arial Narrow"/>
          <w:position w:val="1"/>
        </w:rPr>
        <w:t>предмете</w:t>
      </w:r>
      <w:proofErr w:type="spellEnd"/>
      <w:r w:rsidRPr="00DB7C31">
        <w:rPr>
          <w:rFonts w:ascii="Arial Narrow" w:hAnsi="Arial Narrow"/>
          <w:position w:val="1"/>
        </w:rPr>
        <w:t xml:space="preserve"> 900 h</w:t>
      </w:r>
      <w:r w:rsidRPr="00DB7C31">
        <w:rPr>
          <w:rFonts w:ascii="Arial Narrow" w:hAnsi="Arial Narrow"/>
          <w:spacing w:val="-2"/>
          <w:position w:val="1"/>
        </w:rPr>
        <w:t xml:space="preserve"> </w:t>
      </w:r>
      <w:r w:rsidRPr="00DB7C31">
        <w:rPr>
          <w:rFonts w:ascii="Arial Narrow" w:hAnsi="Arial Narrow"/>
          <w:position w:val="1"/>
        </w:rPr>
        <w:t>–</w:t>
      </w:r>
      <w:r w:rsidRPr="00DB7C31">
        <w:rPr>
          <w:rFonts w:ascii="Arial Narrow" w:hAnsi="Arial Narrow"/>
          <w:spacing w:val="-4"/>
          <w:position w:val="1"/>
        </w:rPr>
        <w:t xml:space="preserve"> </w:t>
      </w:r>
      <w:proofErr w:type="spellStart"/>
      <w:r w:rsidRPr="00DB7C31">
        <w:rPr>
          <w:rFonts w:ascii="Arial Narrow" w:hAnsi="Arial Narrow"/>
          <w:position w:val="1"/>
        </w:rPr>
        <w:t>укупно</w:t>
      </w:r>
      <w:proofErr w:type="spellEnd"/>
      <w:r w:rsidRPr="00DB7C31">
        <w:rPr>
          <w:rFonts w:ascii="Arial Narrow" w:hAnsi="Arial Narrow"/>
          <w:spacing w:val="-2"/>
          <w:position w:val="1"/>
        </w:rPr>
        <w:t xml:space="preserve"> </w:t>
      </w:r>
      <w:proofErr w:type="spellStart"/>
      <w:r w:rsidRPr="00DB7C31">
        <w:rPr>
          <w:rFonts w:ascii="Arial Narrow" w:hAnsi="Arial Narrow"/>
          <w:position w:val="1"/>
        </w:rPr>
        <w:t>наставно</w:t>
      </w:r>
      <w:proofErr w:type="spellEnd"/>
      <w:r w:rsidRPr="00DB7C31">
        <w:rPr>
          <w:rFonts w:ascii="Arial Narrow" w:hAnsi="Arial Narrow"/>
          <w:position w:val="1"/>
        </w:rPr>
        <w:t xml:space="preserve"> </w:t>
      </w:r>
      <w:proofErr w:type="spellStart"/>
      <w:r w:rsidRPr="00DB7C31">
        <w:rPr>
          <w:rFonts w:ascii="Arial Narrow" w:hAnsi="Arial Narrow"/>
          <w:position w:val="1"/>
        </w:rPr>
        <w:t>оптерећење</w:t>
      </w:r>
      <w:proofErr w:type="spellEnd"/>
      <w:r w:rsidRPr="00DB7C31">
        <w:rPr>
          <w:rFonts w:ascii="Arial Narrow" w:hAnsi="Arial Narrow"/>
          <w:position w:val="1"/>
        </w:rPr>
        <w:t xml:space="preserve"> П+В</w:t>
      </w:r>
      <w:r w:rsidRPr="00DB7C31">
        <w:rPr>
          <w:rFonts w:ascii="Arial Narrow" w:hAnsi="Arial Narrow"/>
          <w:spacing w:val="-3"/>
          <w:position w:val="1"/>
        </w:rPr>
        <w:t xml:space="preserve"> </w:t>
      </w:r>
      <w:r w:rsidRPr="00DB7C31">
        <w:rPr>
          <w:rFonts w:ascii="Arial Narrow" w:hAnsi="Arial Narrow"/>
          <w:position w:val="1"/>
        </w:rPr>
        <w:t>у</w:t>
      </w:r>
      <w:r w:rsidRPr="00DB7C31">
        <w:rPr>
          <w:rFonts w:ascii="Arial Narrow" w:hAnsi="Arial Narrow"/>
          <w:spacing w:val="-3"/>
          <w:position w:val="1"/>
        </w:rPr>
        <w:t xml:space="preserve"> </w:t>
      </w:r>
      <w:proofErr w:type="spellStart"/>
      <w:r w:rsidRPr="00DB7C31">
        <w:rPr>
          <w:rFonts w:ascii="Arial Narrow" w:hAnsi="Arial Narrow"/>
          <w:position w:val="1"/>
        </w:rPr>
        <w:t>семестру</w:t>
      </w:r>
      <w:proofErr w:type="spellEnd"/>
      <w:r w:rsidRPr="00DB7C31">
        <w:rPr>
          <w:rFonts w:ascii="Arial Narrow" w:hAnsi="Arial Narrow"/>
          <w:spacing w:val="40"/>
          <w:position w:val="1"/>
        </w:rPr>
        <w:t xml:space="preserve"> </w:t>
      </w:r>
      <w:proofErr w:type="spellStart"/>
      <w:r w:rsidRPr="00DB7C31">
        <w:rPr>
          <w:rFonts w:ascii="Arial Narrow" w:hAnsi="Arial Narrow"/>
        </w:rPr>
        <w:t>за</w:t>
      </w:r>
      <w:proofErr w:type="spellEnd"/>
      <w:r w:rsidRPr="00DB7C31">
        <w:rPr>
          <w:rFonts w:ascii="Arial Narrow" w:hAnsi="Arial Narrow"/>
        </w:rPr>
        <w:t xml:space="preserve"> </w:t>
      </w:r>
      <w:proofErr w:type="spellStart"/>
      <w:r w:rsidRPr="00DB7C31">
        <w:rPr>
          <w:rFonts w:ascii="Arial Narrow" w:hAnsi="Arial Narrow"/>
        </w:rPr>
        <w:t>све</w:t>
      </w:r>
      <w:proofErr w:type="spellEnd"/>
      <w:r w:rsidRPr="00DB7C31">
        <w:rPr>
          <w:rFonts w:ascii="Arial Narrow" w:hAnsi="Arial Narrow"/>
        </w:rPr>
        <w:t xml:space="preserve"> </w:t>
      </w:r>
      <w:proofErr w:type="spellStart"/>
      <w:r w:rsidRPr="00DB7C31">
        <w:rPr>
          <w:rFonts w:ascii="Arial Narrow" w:hAnsi="Arial Narrow"/>
        </w:rPr>
        <w:t>предмете</w:t>
      </w:r>
      <w:proofErr w:type="spellEnd"/>
      <w:r w:rsidRPr="00DB7C31">
        <w:rPr>
          <w:rFonts w:ascii="Arial Narrow" w:hAnsi="Arial Narrow"/>
        </w:rPr>
        <w:t xml:space="preserve"> </w:t>
      </w:r>
      <w:r w:rsidRPr="00DB7C31">
        <w:rPr>
          <w:rFonts w:ascii="Arial Narrow" w:hAnsi="Arial Narrow"/>
          <w:u w:val="single"/>
        </w:rPr>
        <w:tab/>
      </w:r>
      <w:r w:rsidRPr="00DB7C31">
        <w:rPr>
          <w:rFonts w:ascii="Arial Narrow" w:hAnsi="Arial Narrow"/>
        </w:rPr>
        <w:t xml:space="preserve">h)/ </w:t>
      </w:r>
      <w:proofErr w:type="spellStart"/>
      <w:r w:rsidRPr="00DB7C31">
        <w:rPr>
          <w:rFonts w:ascii="Arial Narrow" w:hAnsi="Arial Narrow"/>
        </w:rPr>
        <w:t>укупно</w:t>
      </w:r>
      <w:proofErr w:type="spellEnd"/>
      <w:r w:rsidRPr="00DB7C31">
        <w:rPr>
          <w:rFonts w:ascii="Arial Narrow" w:hAnsi="Arial Narrow"/>
        </w:rPr>
        <w:t xml:space="preserve"> </w:t>
      </w:r>
      <w:proofErr w:type="spellStart"/>
      <w:r w:rsidRPr="00DB7C31">
        <w:rPr>
          <w:rFonts w:ascii="Arial Narrow" w:hAnsi="Arial Narrow"/>
        </w:rPr>
        <w:t>наставно</w:t>
      </w:r>
      <w:proofErr w:type="spellEnd"/>
      <w:r w:rsidRPr="00DB7C31">
        <w:rPr>
          <w:rFonts w:ascii="Arial Narrow" w:hAnsi="Arial Narrow"/>
        </w:rPr>
        <w:t xml:space="preserve"> </w:t>
      </w:r>
      <w:proofErr w:type="spellStart"/>
      <w:r w:rsidRPr="00DB7C31">
        <w:rPr>
          <w:rFonts w:ascii="Arial Narrow" w:hAnsi="Arial Narrow"/>
        </w:rPr>
        <w:t>оптерећење</w:t>
      </w:r>
      <w:proofErr w:type="spellEnd"/>
      <w:r w:rsidRPr="00DB7C31">
        <w:rPr>
          <w:rFonts w:ascii="Arial Narrow" w:hAnsi="Arial Narrow"/>
        </w:rPr>
        <w:t xml:space="preserve"> П+В у </w:t>
      </w:r>
      <w:proofErr w:type="spellStart"/>
      <w:r w:rsidRPr="00DB7C31">
        <w:rPr>
          <w:rFonts w:ascii="Arial Narrow" w:hAnsi="Arial Narrow"/>
        </w:rPr>
        <w:t>семестру</w:t>
      </w:r>
      <w:proofErr w:type="spellEnd"/>
      <w:r w:rsidRPr="00DB7C31">
        <w:rPr>
          <w:rFonts w:ascii="Arial Narrow" w:hAnsi="Arial Narrow"/>
        </w:rPr>
        <w:t xml:space="preserve"> </w:t>
      </w:r>
      <w:proofErr w:type="spellStart"/>
      <w:r w:rsidRPr="00DB7C31">
        <w:rPr>
          <w:rFonts w:ascii="Arial Narrow" w:hAnsi="Arial Narrow"/>
        </w:rPr>
        <w:t>за</w:t>
      </w:r>
      <w:proofErr w:type="spellEnd"/>
      <w:r w:rsidRPr="00DB7C31">
        <w:rPr>
          <w:rFonts w:ascii="Arial Narrow" w:hAnsi="Arial Narrow"/>
        </w:rPr>
        <w:t xml:space="preserve"> </w:t>
      </w:r>
      <w:proofErr w:type="spellStart"/>
      <w:r w:rsidRPr="00DB7C31">
        <w:rPr>
          <w:rFonts w:ascii="Arial Narrow" w:hAnsi="Arial Narrow"/>
        </w:rPr>
        <w:t>све</w:t>
      </w:r>
      <w:proofErr w:type="spellEnd"/>
      <w:r w:rsidRPr="00DB7C31">
        <w:rPr>
          <w:rFonts w:ascii="Arial Narrow" w:hAnsi="Arial Narrow"/>
        </w:rPr>
        <w:t xml:space="preserve"> </w:t>
      </w:r>
      <w:proofErr w:type="spellStart"/>
      <w:r w:rsidRPr="00DB7C31">
        <w:rPr>
          <w:rFonts w:ascii="Arial Narrow" w:hAnsi="Arial Narrow"/>
        </w:rPr>
        <w:t>предмете</w:t>
      </w:r>
      <w:proofErr w:type="spellEnd"/>
      <w:r w:rsidRPr="00DB7C31">
        <w:rPr>
          <w:rFonts w:ascii="Arial Narrow" w:hAnsi="Arial Narrow"/>
        </w:rPr>
        <w:t xml:space="preserve"> </w:t>
      </w:r>
      <w:r w:rsidRPr="00DB7C31">
        <w:rPr>
          <w:rFonts w:ascii="Arial Narrow" w:hAnsi="Arial Narrow"/>
          <w:u w:val="single"/>
        </w:rPr>
        <w:tab/>
      </w:r>
      <w:r w:rsidRPr="00DB7C31">
        <w:rPr>
          <w:rFonts w:ascii="Arial Narrow" w:hAnsi="Arial Narrow"/>
        </w:rPr>
        <w:t xml:space="preserve">h = </w:t>
      </w:r>
      <w:r w:rsidRPr="00DB7C31">
        <w:rPr>
          <w:rFonts w:ascii="Arial Narrow" w:hAnsi="Arial Narrow"/>
          <w:u w:val="single"/>
        </w:rPr>
        <w:tab/>
      </w:r>
      <w:r w:rsidRPr="00DB7C31">
        <w:rPr>
          <w:rFonts w:ascii="Arial Narrow" w:hAnsi="Arial Narrow"/>
        </w:rPr>
        <w:t xml:space="preserve">. </w:t>
      </w:r>
      <w:proofErr w:type="spellStart"/>
      <w:r w:rsidRPr="00DB7C31">
        <w:rPr>
          <w:rFonts w:ascii="Arial Narrow" w:hAnsi="Arial Narrow"/>
        </w:rPr>
        <w:t>Погледати</w:t>
      </w:r>
      <w:proofErr w:type="spellEnd"/>
      <w:r w:rsidRPr="00DB7C31">
        <w:rPr>
          <w:rFonts w:ascii="Arial Narrow" w:hAnsi="Arial Narrow"/>
        </w:rPr>
        <w:t xml:space="preserve"> </w:t>
      </w:r>
      <w:proofErr w:type="spellStart"/>
      <w:r w:rsidRPr="00DB7C31">
        <w:rPr>
          <w:rFonts w:ascii="Arial Narrow" w:hAnsi="Arial Narrow"/>
        </w:rPr>
        <w:t>садржај</w:t>
      </w:r>
      <w:proofErr w:type="spellEnd"/>
      <w:r w:rsidRPr="00DB7C31">
        <w:rPr>
          <w:rFonts w:ascii="Arial Narrow" w:hAnsi="Arial Narrow"/>
        </w:rPr>
        <w:t xml:space="preserve"> </w:t>
      </w:r>
      <w:proofErr w:type="spellStart"/>
      <w:r w:rsidRPr="00DB7C31">
        <w:rPr>
          <w:rFonts w:ascii="Arial Narrow" w:hAnsi="Arial Narrow"/>
        </w:rPr>
        <w:t>обрасца</w:t>
      </w:r>
      <w:proofErr w:type="spellEnd"/>
      <w:r w:rsidRPr="00DB7C31">
        <w:rPr>
          <w:rFonts w:ascii="Arial Narrow" w:hAnsi="Arial Narrow"/>
        </w:rPr>
        <w:t xml:space="preserve"> и </w:t>
      </w:r>
      <w:proofErr w:type="spellStart"/>
      <w:r w:rsidRPr="00DB7C31">
        <w:rPr>
          <w:rFonts w:ascii="Arial Narrow" w:hAnsi="Arial Narrow"/>
        </w:rPr>
        <w:t>објашњење</w:t>
      </w:r>
      <w:proofErr w:type="spellEnd"/>
      <w:r w:rsidRPr="00DB7C31">
        <w:rPr>
          <w:rFonts w:ascii="Arial Narrow" w:hAnsi="Arial Narrow"/>
        </w:rPr>
        <w:t>.</w:t>
      </w:r>
    </w:p>
    <w:p w:rsidR="00E6522E" w:rsidRPr="00DB7C31" w:rsidRDefault="009036B6">
      <w:pPr>
        <w:pStyle w:val="BodyText"/>
        <w:rPr>
          <w:rFonts w:ascii="Arial Narrow" w:hAnsi="Arial Narrow"/>
        </w:rPr>
      </w:pPr>
      <w:r w:rsidRPr="00DB7C31">
        <w:rPr>
          <w:rFonts w:ascii="Arial Narrow" w:hAnsi="Arial Narrow"/>
        </w:rPr>
        <w:t>б)</w:t>
      </w:r>
      <w:r w:rsidRPr="00DB7C31">
        <w:rPr>
          <w:rFonts w:ascii="Arial Narrow" w:hAnsi="Arial Narrow"/>
          <w:spacing w:val="-6"/>
        </w:rPr>
        <w:t xml:space="preserve"> </w:t>
      </w:r>
      <w:proofErr w:type="spellStart"/>
      <w:proofErr w:type="gramStart"/>
      <w:r w:rsidRPr="00DB7C31">
        <w:rPr>
          <w:rFonts w:ascii="Arial Narrow" w:hAnsi="Arial Narrow"/>
        </w:rPr>
        <w:t>за</w:t>
      </w:r>
      <w:proofErr w:type="spellEnd"/>
      <w:proofErr w:type="gramEnd"/>
      <w:r w:rsidRPr="00DB7C31">
        <w:rPr>
          <w:rFonts w:ascii="Arial Narrow" w:hAnsi="Arial Narrow"/>
          <w:spacing w:val="-2"/>
        </w:rPr>
        <w:t xml:space="preserve"> </w:t>
      </w:r>
      <w:proofErr w:type="spellStart"/>
      <w:r w:rsidRPr="00DB7C31">
        <w:rPr>
          <w:rFonts w:ascii="Arial Narrow" w:hAnsi="Arial Narrow"/>
        </w:rPr>
        <w:t>студијске</w:t>
      </w:r>
      <w:proofErr w:type="spellEnd"/>
      <w:r w:rsidRPr="00DB7C31">
        <w:rPr>
          <w:rFonts w:ascii="Arial Narrow" w:hAnsi="Arial Narrow"/>
          <w:spacing w:val="-3"/>
        </w:rPr>
        <w:t xml:space="preserve"> </w:t>
      </w:r>
      <w:proofErr w:type="spellStart"/>
      <w:r w:rsidRPr="00DB7C31">
        <w:rPr>
          <w:rFonts w:ascii="Arial Narrow" w:hAnsi="Arial Narrow"/>
        </w:rPr>
        <w:t>програме</w:t>
      </w:r>
      <w:proofErr w:type="spellEnd"/>
      <w:r w:rsidRPr="00DB7C31">
        <w:rPr>
          <w:rFonts w:ascii="Arial Narrow" w:hAnsi="Arial Narrow"/>
          <w:spacing w:val="-2"/>
        </w:rPr>
        <w:t xml:space="preserve"> </w:t>
      </w:r>
      <w:proofErr w:type="spellStart"/>
      <w:r w:rsidRPr="00DB7C31">
        <w:rPr>
          <w:rFonts w:ascii="Arial Narrow" w:hAnsi="Arial Narrow"/>
        </w:rPr>
        <w:t>који</w:t>
      </w:r>
      <w:proofErr w:type="spellEnd"/>
      <w:r w:rsidRPr="00DB7C31">
        <w:rPr>
          <w:rFonts w:ascii="Arial Narrow" w:hAnsi="Arial Narrow"/>
          <w:spacing w:val="-3"/>
        </w:rPr>
        <w:t xml:space="preserve"> </w:t>
      </w:r>
      <w:proofErr w:type="spellStart"/>
      <w:r w:rsidRPr="00DB7C31">
        <w:rPr>
          <w:rFonts w:ascii="Arial Narrow" w:hAnsi="Arial Narrow"/>
        </w:rPr>
        <w:t>иду</w:t>
      </w:r>
      <w:proofErr w:type="spellEnd"/>
      <w:r w:rsidRPr="00DB7C31">
        <w:rPr>
          <w:rFonts w:ascii="Arial Narrow" w:hAnsi="Arial Narrow"/>
          <w:spacing w:val="-3"/>
        </w:rPr>
        <w:t xml:space="preserve"> </w:t>
      </w:r>
      <w:proofErr w:type="spellStart"/>
      <w:r w:rsidRPr="00DB7C31">
        <w:rPr>
          <w:rFonts w:ascii="Arial Narrow" w:hAnsi="Arial Narrow"/>
        </w:rPr>
        <w:t>на</w:t>
      </w:r>
      <w:proofErr w:type="spellEnd"/>
      <w:r w:rsidRPr="00DB7C31">
        <w:rPr>
          <w:rFonts w:ascii="Arial Narrow" w:hAnsi="Arial Narrow"/>
          <w:spacing w:val="-3"/>
        </w:rPr>
        <w:t xml:space="preserve"> </w:t>
      </w:r>
      <w:proofErr w:type="spellStart"/>
      <w:r w:rsidRPr="00DB7C31">
        <w:rPr>
          <w:rFonts w:ascii="Arial Narrow" w:hAnsi="Arial Narrow"/>
        </w:rPr>
        <w:t>лиценцирање</w:t>
      </w:r>
      <w:proofErr w:type="spellEnd"/>
      <w:r w:rsidRPr="00DB7C31">
        <w:rPr>
          <w:rFonts w:ascii="Arial Narrow" w:hAnsi="Arial Narrow"/>
        </w:rPr>
        <w:t xml:space="preserve"> </w:t>
      </w:r>
      <w:proofErr w:type="spellStart"/>
      <w:r w:rsidRPr="00DB7C31">
        <w:rPr>
          <w:rFonts w:ascii="Arial Narrow" w:hAnsi="Arial Narrow"/>
        </w:rPr>
        <w:t>потребно</w:t>
      </w:r>
      <w:proofErr w:type="spellEnd"/>
      <w:r w:rsidRPr="00DB7C31">
        <w:rPr>
          <w:rFonts w:ascii="Arial Narrow" w:hAnsi="Arial Narrow"/>
          <w:spacing w:val="-3"/>
        </w:rPr>
        <w:t xml:space="preserve"> </w:t>
      </w:r>
      <w:proofErr w:type="spellStart"/>
      <w:r w:rsidRPr="00DB7C31">
        <w:rPr>
          <w:rFonts w:ascii="Arial Narrow" w:hAnsi="Arial Narrow"/>
        </w:rPr>
        <w:t>је</w:t>
      </w:r>
      <w:proofErr w:type="spellEnd"/>
      <w:r w:rsidRPr="00DB7C31">
        <w:rPr>
          <w:rFonts w:ascii="Arial Narrow" w:hAnsi="Arial Narrow"/>
          <w:spacing w:val="-2"/>
        </w:rPr>
        <w:t xml:space="preserve"> </w:t>
      </w:r>
      <w:proofErr w:type="spellStart"/>
      <w:r w:rsidRPr="00DB7C31">
        <w:rPr>
          <w:rFonts w:ascii="Arial Narrow" w:hAnsi="Arial Narrow"/>
        </w:rPr>
        <w:t>користити</w:t>
      </w:r>
      <w:proofErr w:type="spellEnd"/>
      <w:r w:rsidRPr="00DB7C31">
        <w:rPr>
          <w:rFonts w:ascii="Arial Narrow" w:hAnsi="Arial Narrow"/>
          <w:spacing w:val="-3"/>
        </w:rPr>
        <w:t xml:space="preserve"> </w:t>
      </w:r>
      <w:proofErr w:type="spellStart"/>
      <w:r w:rsidRPr="00DB7C31">
        <w:rPr>
          <w:rFonts w:ascii="Arial Narrow" w:hAnsi="Arial Narrow"/>
        </w:rPr>
        <w:t>садржај</w:t>
      </w:r>
      <w:proofErr w:type="spellEnd"/>
      <w:r w:rsidRPr="00DB7C31">
        <w:rPr>
          <w:rFonts w:ascii="Arial Narrow" w:hAnsi="Arial Narrow"/>
          <w:spacing w:val="1"/>
        </w:rPr>
        <w:t xml:space="preserve"> </w:t>
      </w:r>
      <w:proofErr w:type="spellStart"/>
      <w:r w:rsidRPr="00DB7C31">
        <w:rPr>
          <w:rFonts w:ascii="Arial Narrow" w:hAnsi="Arial Narrow"/>
        </w:rPr>
        <w:t>обрасца</w:t>
      </w:r>
      <w:proofErr w:type="spellEnd"/>
      <w:r w:rsidRPr="00DB7C31">
        <w:rPr>
          <w:rFonts w:ascii="Arial Narrow" w:hAnsi="Arial Narrow"/>
          <w:spacing w:val="-2"/>
        </w:rPr>
        <w:t xml:space="preserve"> </w:t>
      </w:r>
      <w:r w:rsidRPr="00DB7C31">
        <w:rPr>
          <w:rFonts w:ascii="Arial Narrow" w:hAnsi="Arial Narrow"/>
        </w:rPr>
        <w:t>и</w:t>
      </w:r>
      <w:r w:rsidRPr="00DB7C31">
        <w:rPr>
          <w:rFonts w:ascii="Arial Narrow" w:hAnsi="Arial Narrow"/>
          <w:spacing w:val="-2"/>
        </w:rPr>
        <w:t xml:space="preserve"> </w:t>
      </w:r>
      <w:proofErr w:type="spellStart"/>
      <w:r w:rsidRPr="00DB7C31">
        <w:rPr>
          <w:rFonts w:ascii="Arial Narrow" w:hAnsi="Arial Narrow"/>
          <w:spacing w:val="-2"/>
        </w:rPr>
        <w:t>објашњење</w:t>
      </w:r>
      <w:proofErr w:type="spellEnd"/>
      <w:r w:rsidRPr="00DB7C31">
        <w:rPr>
          <w:rFonts w:ascii="Arial Narrow" w:hAnsi="Arial Narrow"/>
          <w:spacing w:val="-2"/>
        </w:rPr>
        <w:t>.</w:t>
      </w:r>
    </w:p>
    <w:p w:rsidR="00E6522E" w:rsidRPr="00DB7C31" w:rsidRDefault="00E6522E">
      <w:pPr>
        <w:rPr>
          <w:rFonts w:ascii="Arial Narrow" w:hAnsi="Arial Narrow"/>
        </w:rPr>
        <w:sectPr w:rsidR="00E6522E" w:rsidRPr="00DB7C31">
          <w:type w:val="continuous"/>
          <w:pgSz w:w="11910" w:h="16840"/>
          <w:pgMar w:top="1320" w:right="480" w:bottom="280" w:left="1200" w:header="720" w:footer="72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844"/>
        <w:gridCol w:w="4803"/>
        <w:gridCol w:w="990"/>
        <w:gridCol w:w="1300"/>
      </w:tblGrid>
      <w:tr w:rsidR="00E6522E" w:rsidRPr="00DB7C31">
        <w:trPr>
          <w:trHeight w:val="5520"/>
        </w:trPr>
        <w:tc>
          <w:tcPr>
            <w:tcW w:w="1668" w:type="dxa"/>
            <w:shd w:val="clear" w:color="auto" w:fill="D8D8D8"/>
          </w:tcPr>
          <w:p w:rsidR="00E6522E" w:rsidRPr="00DB7C31" w:rsidRDefault="00E6522E">
            <w:pPr>
              <w:pStyle w:val="TableParagraph"/>
              <w:rPr>
                <w:rFonts w:ascii="Arial Narrow" w:hAnsi="Arial Narrow"/>
                <w:sz w:val="20"/>
              </w:rPr>
            </w:pPr>
          </w:p>
        </w:tc>
        <w:tc>
          <w:tcPr>
            <w:tcW w:w="7937" w:type="dxa"/>
            <w:gridSpan w:val="4"/>
          </w:tcPr>
          <w:p w:rsidR="00E6522E" w:rsidRDefault="00DB7C31" w:rsidP="00DB7C31">
            <w:pPr>
              <w:pStyle w:val="TableParagraph"/>
              <w:numPr>
                <w:ilvl w:val="0"/>
                <w:numId w:val="1"/>
              </w:numPr>
              <w:rPr>
                <w:rFonts w:ascii="Arial Narrow" w:hAnsi="Arial Narrow"/>
                <w:sz w:val="20"/>
              </w:rPr>
            </w:pPr>
            <w:r w:rsidRPr="00DB7C31">
              <w:rPr>
                <w:rFonts w:ascii="Arial Narrow" w:hAnsi="Arial Narrow"/>
                <w:sz w:val="20"/>
              </w:rPr>
              <w:t>Plasma proteins; Plasma lipopr</w:t>
            </w:r>
            <w:r>
              <w:rPr>
                <w:rFonts w:ascii="Arial Narrow" w:hAnsi="Arial Narrow"/>
                <w:sz w:val="20"/>
              </w:rPr>
              <w:t>oteins; Biochemistry of urine; c</w:t>
            </w:r>
            <w:r w:rsidRPr="00DB7C31">
              <w:rPr>
                <w:rFonts w:ascii="Arial Narrow" w:hAnsi="Arial Narrow"/>
                <w:sz w:val="20"/>
              </w:rPr>
              <w:t>linically significant enzymes.</w:t>
            </w:r>
          </w:p>
          <w:p w:rsidR="00DB7C31" w:rsidRPr="00DB7C31" w:rsidRDefault="00DB7C31" w:rsidP="00DB7C31">
            <w:pPr>
              <w:pStyle w:val="TableParagraph"/>
              <w:ind w:left="830"/>
              <w:rPr>
                <w:rFonts w:ascii="Arial Narrow" w:hAnsi="Arial Narrow"/>
                <w:sz w:val="20"/>
              </w:rPr>
            </w:pPr>
          </w:p>
          <w:p w:rsidR="00E6522E" w:rsidRPr="00DB7C31" w:rsidRDefault="00DB7C31">
            <w:pPr>
              <w:pStyle w:val="TableParagraph"/>
              <w:ind w:left="110"/>
              <w:rPr>
                <w:rFonts w:ascii="Arial Narrow" w:hAnsi="Arial Narrow"/>
                <w:b/>
                <w:sz w:val="20"/>
              </w:rPr>
            </w:pPr>
            <w:r>
              <w:rPr>
                <w:rFonts w:ascii="Arial Narrow" w:hAnsi="Arial Narrow"/>
                <w:b/>
                <w:spacing w:val="-2"/>
                <w:sz w:val="20"/>
              </w:rPr>
              <w:t>Exercises</w:t>
            </w:r>
            <w:r w:rsidR="009036B6" w:rsidRPr="00DB7C31">
              <w:rPr>
                <w:rFonts w:ascii="Arial Narrow" w:hAnsi="Arial Narrow"/>
                <w:b/>
                <w:spacing w:val="-2"/>
                <w:sz w:val="20"/>
              </w:rPr>
              <w:t>:</w:t>
            </w:r>
          </w:p>
          <w:p w:rsidR="00E6522E" w:rsidRPr="00DB7C31" w:rsidRDefault="00E6522E">
            <w:pPr>
              <w:pStyle w:val="TableParagraph"/>
              <w:spacing w:before="1"/>
              <w:rPr>
                <w:rFonts w:ascii="Arial Narrow" w:hAnsi="Arial Narrow"/>
                <w:sz w:val="20"/>
              </w:rPr>
            </w:pP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Introductory class: Introduction to work in a clinical laboratory. Sample preparation.</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Photometry: Measurement of mass and volume. Solutions and solution preparation.</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Enzymes: Effect of temperature and hydrogen ion concentration on enzyme activity.</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 xml:space="preserve">Determination of amylase activity using the </w:t>
            </w:r>
            <w:proofErr w:type="spellStart"/>
            <w:r w:rsidRPr="00DB7C31">
              <w:rPr>
                <w:rFonts w:ascii="Arial Narrow" w:hAnsi="Arial Narrow"/>
                <w:sz w:val="20"/>
              </w:rPr>
              <w:t>Wohlgemuth</w:t>
            </w:r>
            <w:proofErr w:type="spellEnd"/>
            <w:r w:rsidRPr="00DB7C31">
              <w:rPr>
                <w:rFonts w:ascii="Arial Narrow" w:hAnsi="Arial Narrow"/>
                <w:sz w:val="20"/>
              </w:rPr>
              <w:t xml:space="preserve"> method.</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Urine: Physical and chemical characteristics of urine. Urine sediment.</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Serum proteins: Determination of total protein and albumin concentration in serum.</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Determination of fibrinogen concentration in serum.</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Determination of total cholesterol concentration in serum, HDL cholesterol, and serum triglycerides.</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Determination of total and direct bilirubin concentration in serum.</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Determination of total calcium concentration in serum.</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Determination of glucose concentration in serum using the GOD-PAP method.</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Determination of urea concentration in serum using the Berthelot method.</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Determination of creatinine concentration in serum.</w:t>
            </w:r>
          </w:p>
          <w:p w:rsidR="00DB7C31" w:rsidRPr="00DB7C31" w:rsidRDefault="00DB7C31" w:rsidP="00DB7C31">
            <w:pPr>
              <w:pStyle w:val="TableParagraph"/>
              <w:numPr>
                <w:ilvl w:val="1"/>
                <w:numId w:val="1"/>
              </w:numPr>
              <w:tabs>
                <w:tab w:val="left" w:pos="829"/>
              </w:tabs>
              <w:rPr>
                <w:rFonts w:ascii="Arial Narrow" w:hAnsi="Arial Narrow"/>
                <w:sz w:val="20"/>
              </w:rPr>
            </w:pPr>
            <w:r w:rsidRPr="00DB7C31">
              <w:rPr>
                <w:rFonts w:ascii="Arial Narrow" w:hAnsi="Arial Narrow"/>
                <w:sz w:val="20"/>
              </w:rPr>
              <w:t>Basic chemical concepts: Atom, molecule, relative atomic mass.</w:t>
            </w:r>
          </w:p>
          <w:p w:rsidR="00E6522E" w:rsidRPr="00DB7C31" w:rsidRDefault="00DB7C31" w:rsidP="00DB7C31">
            <w:pPr>
              <w:pStyle w:val="TableParagraph"/>
              <w:numPr>
                <w:ilvl w:val="1"/>
                <w:numId w:val="1"/>
              </w:numPr>
              <w:tabs>
                <w:tab w:val="left" w:pos="827"/>
              </w:tabs>
              <w:spacing w:before="1"/>
              <w:rPr>
                <w:rFonts w:ascii="Arial Narrow" w:hAnsi="Arial Narrow"/>
                <w:sz w:val="20"/>
              </w:rPr>
            </w:pPr>
            <w:r w:rsidRPr="00DB7C31">
              <w:rPr>
                <w:rFonts w:ascii="Arial Narrow" w:hAnsi="Arial Narrow"/>
                <w:sz w:val="20"/>
              </w:rPr>
              <w:t>Chemical bonds: Acids, bases, salts.</w:t>
            </w:r>
          </w:p>
        </w:tc>
      </w:tr>
      <w:tr w:rsidR="00DB7C31" w:rsidRPr="00DB7C31">
        <w:trPr>
          <w:trHeight w:val="230"/>
        </w:trPr>
        <w:tc>
          <w:tcPr>
            <w:tcW w:w="9605" w:type="dxa"/>
            <w:gridSpan w:val="5"/>
            <w:shd w:val="clear" w:color="auto" w:fill="D8D8D8"/>
          </w:tcPr>
          <w:p w:rsidR="00DB7C31" w:rsidRPr="00DB7C31" w:rsidRDefault="00DB7C31" w:rsidP="00DB7C31">
            <w:pPr>
              <w:jc w:val="center"/>
              <w:rPr>
                <w:rFonts w:ascii="Arial Narrow" w:hAnsi="Arial Narrow"/>
                <w:b/>
              </w:rPr>
            </w:pPr>
            <w:r w:rsidRPr="00DB7C31">
              <w:rPr>
                <w:rFonts w:ascii="Arial Narrow" w:hAnsi="Arial Narrow"/>
                <w:b/>
              </w:rPr>
              <w:t>Compulsory literature</w:t>
            </w:r>
          </w:p>
        </w:tc>
      </w:tr>
      <w:tr w:rsidR="00DB7C31" w:rsidRPr="00DB7C31">
        <w:trPr>
          <w:trHeight w:val="460"/>
        </w:trPr>
        <w:tc>
          <w:tcPr>
            <w:tcW w:w="2512" w:type="dxa"/>
            <w:gridSpan w:val="2"/>
            <w:shd w:val="clear" w:color="auto" w:fill="D8D8D8"/>
          </w:tcPr>
          <w:p w:rsidR="00DB7C31" w:rsidRPr="00DB7C31" w:rsidRDefault="00DB7C31" w:rsidP="00DB7C31">
            <w:pPr>
              <w:jc w:val="center"/>
              <w:rPr>
                <w:rFonts w:ascii="Arial Narrow" w:hAnsi="Arial Narrow"/>
                <w:b/>
              </w:rPr>
            </w:pPr>
            <w:r w:rsidRPr="00DB7C31">
              <w:rPr>
                <w:rFonts w:ascii="Arial Narrow" w:hAnsi="Arial Narrow"/>
                <w:b/>
              </w:rPr>
              <w:t>Author/s</w:t>
            </w:r>
          </w:p>
        </w:tc>
        <w:tc>
          <w:tcPr>
            <w:tcW w:w="4803" w:type="dxa"/>
            <w:shd w:val="clear" w:color="auto" w:fill="D8D8D8"/>
          </w:tcPr>
          <w:p w:rsidR="00DB7C31" w:rsidRPr="00DB7C31" w:rsidRDefault="00DB7C31" w:rsidP="00DB7C31">
            <w:pPr>
              <w:jc w:val="center"/>
              <w:rPr>
                <w:rFonts w:ascii="Arial Narrow" w:hAnsi="Arial Narrow"/>
                <w:b/>
              </w:rPr>
            </w:pPr>
            <w:r w:rsidRPr="00DB7C31">
              <w:rPr>
                <w:rFonts w:ascii="Arial Narrow" w:hAnsi="Arial Narrow"/>
                <w:b/>
              </w:rPr>
              <w:t>Publication title, Publisher</w:t>
            </w:r>
          </w:p>
        </w:tc>
        <w:tc>
          <w:tcPr>
            <w:tcW w:w="990" w:type="dxa"/>
            <w:shd w:val="clear" w:color="auto" w:fill="D8D8D8"/>
          </w:tcPr>
          <w:p w:rsidR="00DB7C31" w:rsidRPr="00DB7C31" w:rsidRDefault="00DB7C31" w:rsidP="00DB7C31">
            <w:pPr>
              <w:jc w:val="center"/>
              <w:rPr>
                <w:rFonts w:ascii="Arial Narrow" w:hAnsi="Arial Narrow"/>
                <w:b/>
              </w:rPr>
            </w:pPr>
            <w:r w:rsidRPr="00DB7C31">
              <w:rPr>
                <w:rFonts w:ascii="Arial Narrow" w:hAnsi="Arial Narrow"/>
                <w:b/>
              </w:rPr>
              <w:t>Year</w:t>
            </w:r>
          </w:p>
        </w:tc>
        <w:tc>
          <w:tcPr>
            <w:tcW w:w="1300" w:type="dxa"/>
            <w:shd w:val="clear" w:color="auto" w:fill="D8D8D8"/>
          </w:tcPr>
          <w:p w:rsidR="00DB7C31" w:rsidRPr="00DB7C31" w:rsidRDefault="00DB7C31" w:rsidP="00DB7C31">
            <w:pPr>
              <w:jc w:val="center"/>
              <w:rPr>
                <w:rFonts w:ascii="Arial Narrow" w:hAnsi="Arial Narrow"/>
                <w:b/>
              </w:rPr>
            </w:pPr>
            <w:r w:rsidRPr="00DB7C31">
              <w:rPr>
                <w:rFonts w:ascii="Arial Narrow" w:hAnsi="Arial Narrow"/>
                <w:b/>
              </w:rPr>
              <w:t>Pages (from-to)</w:t>
            </w:r>
          </w:p>
        </w:tc>
      </w:tr>
      <w:tr w:rsidR="00DB7C31" w:rsidRPr="00DB7C31">
        <w:trPr>
          <w:trHeight w:val="460"/>
        </w:trPr>
        <w:tc>
          <w:tcPr>
            <w:tcW w:w="2512" w:type="dxa"/>
            <w:gridSpan w:val="2"/>
          </w:tcPr>
          <w:p w:rsidR="00DB7C31" w:rsidRPr="00673AB4" w:rsidRDefault="00673AB4" w:rsidP="00DB7C31">
            <w:pPr>
              <w:pStyle w:val="TableParagraph"/>
              <w:spacing w:line="230" w:lineRule="exact"/>
              <w:ind w:left="110"/>
              <w:rPr>
                <w:rFonts w:ascii="Arial Narrow" w:hAnsi="Arial Narrow"/>
                <w:sz w:val="24"/>
                <w:szCs w:val="24"/>
              </w:rPr>
            </w:pPr>
            <w:r w:rsidRPr="00673AB4">
              <w:rPr>
                <w:rFonts w:ascii="Arial Narrow" w:hAnsi="Arial Narrow"/>
                <w:sz w:val="24"/>
                <w:szCs w:val="24"/>
              </w:rPr>
              <w:t>Kevin Ahern, et al.</w:t>
            </w:r>
          </w:p>
        </w:tc>
        <w:tc>
          <w:tcPr>
            <w:tcW w:w="4803" w:type="dxa"/>
          </w:tcPr>
          <w:p w:rsidR="00DB7C31" w:rsidRPr="00673AB4" w:rsidRDefault="00673AB4" w:rsidP="00673AB4">
            <w:pPr>
              <w:widowControl/>
              <w:shd w:val="clear" w:color="auto" w:fill="FFFFFF"/>
              <w:autoSpaceDE/>
              <w:autoSpaceDN/>
              <w:spacing w:before="100" w:beforeAutospacing="1" w:after="100" w:afterAutospacing="1"/>
              <w:textAlignment w:val="baseline"/>
              <w:outlineLvl w:val="0"/>
              <w:rPr>
                <w:rFonts w:ascii="Times New Roman" w:eastAsia="Times New Roman" w:hAnsi="Times New Roman" w:cs="Times New Roman"/>
                <w:color w:val="323232"/>
                <w:kern w:val="36"/>
                <w:sz w:val="24"/>
                <w:szCs w:val="24"/>
              </w:rPr>
            </w:pPr>
            <w:r w:rsidRPr="00673AB4">
              <w:rPr>
                <w:rFonts w:ascii="Times New Roman" w:eastAsia="Times New Roman" w:hAnsi="Times New Roman" w:cs="Times New Roman"/>
                <w:color w:val="323232"/>
                <w:kern w:val="36"/>
                <w:sz w:val="24"/>
                <w:szCs w:val="24"/>
              </w:rPr>
              <w:t xml:space="preserve">   Biochemistry: Free For All</w:t>
            </w:r>
          </w:p>
        </w:tc>
        <w:tc>
          <w:tcPr>
            <w:tcW w:w="990" w:type="dxa"/>
          </w:tcPr>
          <w:p w:rsidR="00DB7C31" w:rsidRPr="00673AB4" w:rsidRDefault="00673AB4" w:rsidP="00DB7C31">
            <w:pPr>
              <w:pStyle w:val="TableParagraph"/>
              <w:spacing w:before="114"/>
              <w:ind w:left="102"/>
              <w:rPr>
                <w:rFonts w:ascii="Arial Narrow" w:hAnsi="Arial Narrow"/>
                <w:sz w:val="24"/>
                <w:szCs w:val="24"/>
              </w:rPr>
            </w:pPr>
            <w:r w:rsidRPr="00673AB4">
              <w:rPr>
                <w:rFonts w:ascii="Arial Narrow" w:hAnsi="Arial Narrow"/>
                <w:sz w:val="24"/>
                <w:szCs w:val="24"/>
              </w:rPr>
              <w:t>2018.</w:t>
            </w:r>
          </w:p>
        </w:tc>
        <w:tc>
          <w:tcPr>
            <w:tcW w:w="1300" w:type="dxa"/>
          </w:tcPr>
          <w:p w:rsidR="00DB7C31" w:rsidRPr="00DB7C31" w:rsidRDefault="00DB7C31" w:rsidP="00DB7C31">
            <w:pPr>
              <w:pStyle w:val="TableParagraph"/>
              <w:rPr>
                <w:rFonts w:ascii="Arial Narrow" w:hAnsi="Arial Narrow"/>
                <w:sz w:val="20"/>
              </w:rPr>
            </w:pPr>
          </w:p>
        </w:tc>
      </w:tr>
      <w:tr w:rsidR="00DB7C31" w:rsidRPr="00DB7C31" w:rsidTr="009036B6">
        <w:trPr>
          <w:trHeight w:val="502"/>
        </w:trPr>
        <w:tc>
          <w:tcPr>
            <w:tcW w:w="2512" w:type="dxa"/>
            <w:gridSpan w:val="2"/>
          </w:tcPr>
          <w:p w:rsidR="00DB7C31" w:rsidRPr="00DB7C31" w:rsidRDefault="00DB7C31" w:rsidP="00DB7C31">
            <w:pPr>
              <w:pStyle w:val="TableParagraph"/>
              <w:spacing w:before="114"/>
              <w:ind w:left="110"/>
              <w:rPr>
                <w:rFonts w:ascii="Arial Narrow" w:hAnsi="Arial Narrow"/>
                <w:sz w:val="20"/>
              </w:rPr>
            </w:pPr>
          </w:p>
        </w:tc>
        <w:tc>
          <w:tcPr>
            <w:tcW w:w="4803" w:type="dxa"/>
          </w:tcPr>
          <w:p w:rsidR="00DB7C31" w:rsidRPr="00DB7C31" w:rsidRDefault="00DB7C31" w:rsidP="00831A11">
            <w:pPr>
              <w:pStyle w:val="TableParagraph"/>
              <w:spacing w:line="230" w:lineRule="exact"/>
              <w:rPr>
                <w:rFonts w:ascii="Arial Narrow" w:hAnsi="Arial Narrow"/>
                <w:sz w:val="20"/>
              </w:rPr>
            </w:pPr>
          </w:p>
        </w:tc>
        <w:tc>
          <w:tcPr>
            <w:tcW w:w="990" w:type="dxa"/>
          </w:tcPr>
          <w:p w:rsidR="00DB7C31" w:rsidRPr="00DB7C31" w:rsidRDefault="00DB7C31" w:rsidP="00DB7C31">
            <w:pPr>
              <w:pStyle w:val="TableParagraph"/>
              <w:spacing w:before="114"/>
              <w:ind w:left="102"/>
              <w:rPr>
                <w:rFonts w:ascii="Arial Narrow" w:hAnsi="Arial Narrow"/>
                <w:sz w:val="20"/>
              </w:rPr>
            </w:pPr>
          </w:p>
        </w:tc>
        <w:tc>
          <w:tcPr>
            <w:tcW w:w="1300" w:type="dxa"/>
          </w:tcPr>
          <w:p w:rsidR="00DB7C31" w:rsidRPr="00DB7C31" w:rsidRDefault="00DB7C31" w:rsidP="00DB7C31">
            <w:pPr>
              <w:pStyle w:val="TableParagraph"/>
              <w:rPr>
                <w:rFonts w:ascii="Arial Narrow" w:hAnsi="Arial Narrow"/>
                <w:sz w:val="20"/>
              </w:rPr>
            </w:pPr>
          </w:p>
        </w:tc>
      </w:tr>
      <w:tr w:rsidR="00DB7C31" w:rsidRPr="00DB7C31">
        <w:trPr>
          <w:trHeight w:val="690"/>
        </w:trPr>
        <w:tc>
          <w:tcPr>
            <w:tcW w:w="2512" w:type="dxa"/>
            <w:gridSpan w:val="2"/>
          </w:tcPr>
          <w:p w:rsidR="00DB7C31" w:rsidRPr="00DB7C31" w:rsidRDefault="00DB7C31" w:rsidP="00DB7C31">
            <w:pPr>
              <w:pStyle w:val="TableParagraph"/>
              <w:spacing w:line="230" w:lineRule="exact"/>
              <w:ind w:left="110"/>
              <w:rPr>
                <w:rFonts w:ascii="Arial Narrow" w:hAnsi="Arial Narrow"/>
                <w:sz w:val="20"/>
              </w:rPr>
            </w:pPr>
          </w:p>
        </w:tc>
        <w:tc>
          <w:tcPr>
            <w:tcW w:w="4803" w:type="dxa"/>
          </w:tcPr>
          <w:p w:rsidR="00DB7C31" w:rsidRPr="00DB7C31" w:rsidRDefault="00DB7C31" w:rsidP="00831A11">
            <w:pPr>
              <w:pStyle w:val="TableParagraph"/>
              <w:spacing w:before="114"/>
              <w:rPr>
                <w:rFonts w:ascii="Arial Narrow" w:hAnsi="Arial Narrow"/>
                <w:sz w:val="20"/>
              </w:rPr>
            </w:pPr>
          </w:p>
        </w:tc>
        <w:tc>
          <w:tcPr>
            <w:tcW w:w="990" w:type="dxa"/>
          </w:tcPr>
          <w:p w:rsidR="00DB7C31" w:rsidRPr="00DB7C31" w:rsidRDefault="00DB7C31" w:rsidP="00DB7C31">
            <w:pPr>
              <w:pStyle w:val="TableParagraph"/>
              <w:spacing w:before="228"/>
              <w:ind w:left="102"/>
              <w:rPr>
                <w:rFonts w:ascii="Arial Narrow" w:hAnsi="Arial Narrow"/>
                <w:sz w:val="20"/>
              </w:rPr>
            </w:pPr>
          </w:p>
        </w:tc>
        <w:tc>
          <w:tcPr>
            <w:tcW w:w="1300" w:type="dxa"/>
          </w:tcPr>
          <w:p w:rsidR="00DB7C31" w:rsidRPr="00DB7C31" w:rsidRDefault="00DB7C31" w:rsidP="00DB7C31">
            <w:pPr>
              <w:pStyle w:val="TableParagraph"/>
              <w:rPr>
                <w:rFonts w:ascii="Arial Narrow" w:hAnsi="Arial Narrow"/>
                <w:sz w:val="20"/>
              </w:rPr>
            </w:pPr>
          </w:p>
        </w:tc>
      </w:tr>
      <w:tr w:rsidR="00DB7C31" w:rsidRPr="00DB7C31">
        <w:trPr>
          <w:trHeight w:val="230"/>
        </w:trPr>
        <w:tc>
          <w:tcPr>
            <w:tcW w:w="9605" w:type="dxa"/>
            <w:gridSpan w:val="5"/>
            <w:shd w:val="clear" w:color="auto" w:fill="D8D8D8"/>
          </w:tcPr>
          <w:p w:rsidR="00DB7C31" w:rsidRPr="00DB7C31" w:rsidRDefault="00DB7C31" w:rsidP="00DB7C31">
            <w:pPr>
              <w:jc w:val="center"/>
              <w:rPr>
                <w:rFonts w:ascii="Arial Narrow" w:hAnsi="Arial Narrow"/>
                <w:b/>
                <w:sz w:val="20"/>
                <w:szCs w:val="20"/>
              </w:rPr>
            </w:pPr>
            <w:r w:rsidRPr="00DB7C31">
              <w:rPr>
                <w:rFonts w:ascii="Arial Narrow" w:hAnsi="Arial Narrow"/>
                <w:b/>
                <w:sz w:val="20"/>
                <w:szCs w:val="20"/>
              </w:rPr>
              <w:t>Additional literature</w:t>
            </w:r>
          </w:p>
        </w:tc>
      </w:tr>
      <w:tr w:rsidR="00DB7C31" w:rsidRPr="00DB7C31">
        <w:trPr>
          <w:trHeight w:val="460"/>
        </w:trPr>
        <w:tc>
          <w:tcPr>
            <w:tcW w:w="2512" w:type="dxa"/>
            <w:gridSpan w:val="2"/>
            <w:shd w:val="clear" w:color="auto" w:fill="D8D8D8"/>
          </w:tcPr>
          <w:p w:rsidR="00DB7C31" w:rsidRPr="00DB7C31" w:rsidRDefault="00DB7C31" w:rsidP="00DB7C31">
            <w:pPr>
              <w:jc w:val="center"/>
              <w:rPr>
                <w:rFonts w:ascii="Arial Narrow" w:hAnsi="Arial Narrow"/>
                <w:b/>
                <w:sz w:val="20"/>
                <w:szCs w:val="20"/>
              </w:rPr>
            </w:pPr>
            <w:r w:rsidRPr="00DB7C31">
              <w:rPr>
                <w:rFonts w:ascii="Arial Narrow" w:hAnsi="Arial Narrow"/>
                <w:b/>
                <w:sz w:val="20"/>
                <w:szCs w:val="20"/>
              </w:rPr>
              <w:t>Author/s</w:t>
            </w:r>
          </w:p>
        </w:tc>
        <w:tc>
          <w:tcPr>
            <w:tcW w:w="4803" w:type="dxa"/>
            <w:shd w:val="clear" w:color="auto" w:fill="D8D8D8"/>
          </w:tcPr>
          <w:p w:rsidR="00DB7C31" w:rsidRPr="00DB7C31" w:rsidRDefault="00DB7C31" w:rsidP="00DB7C31">
            <w:pPr>
              <w:jc w:val="center"/>
              <w:rPr>
                <w:rFonts w:ascii="Arial Narrow" w:hAnsi="Arial Narrow"/>
                <w:b/>
                <w:sz w:val="20"/>
                <w:szCs w:val="20"/>
              </w:rPr>
            </w:pPr>
            <w:r w:rsidRPr="00DB7C31">
              <w:rPr>
                <w:rFonts w:ascii="Arial Narrow" w:hAnsi="Arial Narrow"/>
                <w:b/>
                <w:sz w:val="20"/>
                <w:szCs w:val="20"/>
              </w:rPr>
              <w:t>Publication title, Publisher</w:t>
            </w:r>
          </w:p>
        </w:tc>
        <w:tc>
          <w:tcPr>
            <w:tcW w:w="990" w:type="dxa"/>
            <w:shd w:val="clear" w:color="auto" w:fill="D8D8D8"/>
          </w:tcPr>
          <w:p w:rsidR="00DB7C31" w:rsidRPr="00DB7C31" w:rsidRDefault="00DB7C31" w:rsidP="00DB7C31">
            <w:pPr>
              <w:jc w:val="center"/>
              <w:rPr>
                <w:rFonts w:ascii="Arial Narrow" w:hAnsi="Arial Narrow"/>
                <w:b/>
                <w:sz w:val="20"/>
                <w:szCs w:val="20"/>
              </w:rPr>
            </w:pPr>
            <w:r w:rsidRPr="00DB7C31">
              <w:rPr>
                <w:rFonts w:ascii="Arial Narrow" w:hAnsi="Arial Narrow"/>
                <w:b/>
                <w:sz w:val="20"/>
                <w:szCs w:val="20"/>
              </w:rPr>
              <w:t>Year</w:t>
            </w:r>
          </w:p>
        </w:tc>
        <w:tc>
          <w:tcPr>
            <w:tcW w:w="1300" w:type="dxa"/>
            <w:shd w:val="clear" w:color="auto" w:fill="D8D8D8"/>
          </w:tcPr>
          <w:p w:rsidR="00DB7C31" w:rsidRPr="00DB7C31" w:rsidRDefault="00DB7C31" w:rsidP="00DB7C31">
            <w:pPr>
              <w:jc w:val="center"/>
              <w:rPr>
                <w:rFonts w:ascii="Arial Narrow" w:hAnsi="Arial Narrow"/>
                <w:b/>
                <w:sz w:val="20"/>
                <w:szCs w:val="20"/>
              </w:rPr>
            </w:pPr>
            <w:r w:rsidRPr="00DB7C31">
              <w:rPr>
                <w:rFonts w:ascii="Arial Narrow" w:hAnsi="Arial Narrow"/>
                <w:b/>
                <w:sz w:val="20"/>
                <w:szCs w:val="20"/>
              </w:rPr>
              <w:t>Pages (from-to)</w:t>
            </w:r>
          </w:p>
        </w:tc>
      </w:tr>
      <w:tr w:rsidR="00DB7C31" w:rsidRPr="00DB7C31">
        <w:trPr>
          <w:trHeight w:val="230"/>
        </w:trPr>
        <w:tc>
          <w:tcPr>
            <w:tcW w:w="2512" w:type="dxa"/>
            <w:gridSpan w:val="2"/>
          </w:tcPr>
          <w:p w:rsidR="00DB7C31" w:rsidRPr="00DB7C31" w:rsidRDefault="00DB7C31" w:rsidP="00DB7C31">
            <w:pPr>
              <w:pStyle w:val="TableParagraph"/>
              <w:rPr>
                <w:rFonts w:ascii="Arial Narrow" w:hAnsi="Arial Narrow"/>
                <w:sz w:val="16"/>
              </w:rPr>
            </w:pPr>
          </w:p>
        </w:tc>
        <w:tc>
          <w:tcPr>
            <w:tcW w:w="4803" w:type="dxa"/>
          </w:tcPr>
          <w:p w:rsidR="00DB7C31" w:rsidRPr="00DB7C31" w:rsidRDefault="00DB7C31" w:rsidP="00DB7C31">
            <w:pPr>
              <w:pStyle w:val="TableParagraph"/>
              <w:rPr>
                <w:rFonts w:ascii="Arial Narrow" w:hAnsi="Arial Narrow"/>
                <w:sz w:val="16"/>
              </w:rPr>
            </w:pPr>
          </w:p>
        </w:tc>
        <w:tc>
          <w:tcPr>
            <w:tcW w:w="990" w:type="dxa"/>
          </w:tcPr>
          <w:p w:rsidR="00DB7C31" w:rsidRPr="00DB7C31" w:rsidRDefault="00DB7C31" w:rsidP="00DB7C31">
            <w:pPr>
              <w:pStyle w:val="TableParagraph"/>
              <w:rPr>
                <w:rFonts w:ascii="Arial Narrow" w:hAnsi="Arial Narrow"/>
                <w:sz w:val="16"/>
              </w:rPr>
            </w:pPr>
          </w:p>
        </w:tc>
        <w:tc>
          <w:tcPr>
            <w:tcW w:w="1300" w:type="dxa"/>
          </w:tcPr>
          <w:p w:rsidR="00DB7C31" w:rsidRPr="00DB7C31" w:rsidRDefault="00DB7C31" w:rsidP="00DB7C31">
            <w:pPr>
              <w:pStyle w:val="TableParagraph"/>
              <w:rPr>
                <w:rFonts w:ascii="Arial Narrow" w:hAnsi="Arial Narrow"/>
                <w:sz w:val="16"/>
              </w:rPr>
            </w:pPr>
          </w:p>
        </w:tc>
      </w:tr>
      <w:tr w:rsidR="00DB7C31" w:rsidRPr="00DB7C31">
        <w:trPr>
          <w:trHeight w:val="230"/>
        </w:trPr>
        <w:tc>
          <w:tcPr>
            <w:tcW w:w="2512" w:type="dxa"/>
            <w:gridSpan w:val="2"/>
          </w:tcPr>
          <w:p w:rsidR="00DB7C31" w:rsidRPr="00DB7C31" w:rsidRDefault="00DB7C31" w:rsidP="00DB7C31">
            <w:pPr>
              <w:pStyle w:val="TableParagraph"/>
              <w:rPr>
                <w:rFonts w:ascii="Arial Narrow" w:hAnsi="Arial Narrow"/>
                <w:sz w:val="16"/>
              </w:rPr>
            </w:pPr>
          </w:p>
        </w:tc>
        <w:tc>
          <w:tcPr>
            <w:tcW w:w="4803" w:type="dxa"/>
          </w:tcPr>
          <w:p w:rsidR="00DB7C31" w:rsidRPr="00DB7C31" w:rsidRDefault="00DB7C31" w:rsidP="00DB7C31">
            <w:pPr>
              <w:pStyle w:val="TableParagraph"/>
              <w:rPr>
                <w:rFonts w:ascii="Arial Narrow" w:hAnsi="Arial Narrow"/>
                <w:sz w:val="16"/>
              </w:rPr>
            </w:pPr>
          </w:p>
        </w:tc>
        <w:tc>
          <w:tcPr>
            <w:tcW w:w="990" w:type="dxa"/>
          </w:tcPr>
          <w:p w:rsidR="00DB7C31" w:rsidRPr="00DB7C31" w:rsidRDefault="00DB7C31" w:rsidP="00DB7C31">
            <w:pPr>
              <w:pStyle w:val="TableParagraph"/>
              <w:rPr>
                <w:rFonts w:ascii="Arial Narrow" w:hAnsi="Arial Narrow"/>
                <w:sz w:val="16"/>
              </w:rPr>
            </w:pPr>
          </w:p>
        </w:tc>
        <w:tc>
          <w:tcPr>
            <w:tcW w:w="1300" w:type="dxa"/>
          </w:tcPr>
          <w:p w:rsidR="00DB7C31" w:rsidRPr="00DB7C31" w:rsidRDefault="00DB7C31" w:rsidP="00DB7C31">
            <w:pPr>
              <w:pStyle w:val="TableParagraph"/>
              <w:rPr>
                <w:rFonts w:ascii="Arial Narrow" w:hAnsi="Arial Narrow"/>
                <w:sz w:val="16"/>
              </w:rPr>
            </w:pPr>
          </w:p>
        </w:tc>
      </w:tr>
      <w:tr w:rsidR="00DB7C31" w:rsidRPr="00DB7C31" w:rsidTr="00C761B8">
        <w:trPr>
          <w:trHeight w:val="230"/>
        </w:trPr>
        <w:tc>
          <w:tcPr>
            <w:tcW w:w="1668" w:type="dxa"/>
            <w:vMerge w:val="restart"/>
            <w:shd w:val="clear" w:color="auto" w:fill="D8D8D8"/>
          </w:tcPr>
          <w:p w:rsidR="00DB7C31" w:rsidRPr="00DB7C31" w:rsidRDefault="00DB7C31" w:rsidP="00DB7C31">
            <w:pPr>
              <w:pStyle w:val="TableParagraph"/>
              <w:rPr>
                <w:rFonts w:ascii="Arial Narrow" w:hAnsi="Arial Narrow"/>
                <w:sz w:val="20"/>
              </w:rPr>
            </w:pPr>
          </w:p>
          <w:p w:rsidR="00DB7C31" w:rsidRPr="00DB7C31" w:rsidRDefault="00DB7C31" w:rsidP="00DB7C31">
            <w:pPr>
              <w:pStyle w:val="TableParagraph"/>
              <w:rPr>
                <w:rFonts w:ascii="Arial Narrow" w:hAnsi="Arial Narrow"/>
                <w:sz w:val="20"/>
              </w:rPr>
            </w:pPr>
          </w:p>
          <w:p w:rsidR="00DB7C31" w:rsidRPr="00DB7C31" w:rsidRDefault="00DB7C31" w:rsidP="00DB7C31">
            <w:pPr>
              <w:pStyle w:val="TableParagraph"/>
              <w:spacing w:before="160"/>
              <w:rPr>
                <w:rFonts w:ascii="Arial Narrow" w:hAnsi="Arial Narrow"/>
                <w:sz w:val="20"/>
              </w:rPr>
            </w:pPr>
          </w:p>
          <w:p w:rsidR="00DB7C31" w:rsidRPr="00DB7C31" w:rsidRDefault="009036B6" w:rsidP="00DB7C31">
            <w:pPr>
              <w:pStyle w:val="TableParagraph"/>
              <w:ind w:left="110" w:right="116"/>
              <w:jc w:val="both"/>
              <w:rPr>
                <w:rFonts w:ascii="Arial Narrow" w:hAnsi="Arial Narrow"/>
                <w:b/>
                <w:sz w:val="20"/>
              </w:rPr>
            </w:pPr>
            <w:r w:rsidRPr="00BA26BB">
              <w:rPr>
                <w:rFonts w:ascii="Arial Narrow" w:hAnsi="Arial Narrow" w:cs="Times New Roman"/>
                <w:b/>
              </w:rPr>
              <w:t>Student responsibilities</w:t>
            </w:r>
            <w:r w:rsidRPr="00BA26BB">
              <w:rPr>
                <w:rFonts w:ascii="Arial Narrow" w:hAnsi="Arial Narrow" w:cs="Times New Roman"/>
                <w:b/>
                <w:lang w:val="sr-Cyrl-BA"/>
              </w:rPr>
              <w:t xml:space="preserve">, </w:t>
            </w:r>
            <w:r w:rsidRPr="00BA26BB">
              <w:rPr>
                <w:rFonts w:ascii="Arial Narrow" w:hAnsi="Arial Narrow" w:cs="Times New Roman"/>
                <w:b/>
              </w:rPr>
              <w:t>types of student assessment and grading</w:t>
            </w:r>
          </w:p>
        </w:tc>
        <w:tc>
          <w:tcPr>
            <w:tcW w:w="5647" w:type="dxa"/>
            <w:gridSpan w:val="2"/>
            <w:shd w:val="clear" w:color="auto" w:fill="D8D8D8"/>
            <w:vAlign w:val="center"/>
          </w:tcPr>
          <w:p w:rsidR="00DB7C31" w:rsidRPr="009036B6" w:rsidRDefault="00DB7C31" w:rsidP="00DB7C31">
            <w:pPr>
              <w:jc w:val="center"/>
              <w:rPr>
                <w:rFonts w:ascii="Arial Narrow" w:hAnsi="Arial Narrow" w:cs="Times New Roman"/>
                <w:b/>
                <w:lang w:val="sr-Cyrl-BA"/>
              </w:rPr>
            </w:pPr>
            <w:r w:rsidRPr="009036B6">
              <w:rPr>
                <w:rFonts w:ascii="Arial Narrow" w:hAnsi="Arial Narrow" w:cs="Times New Roman"/>
                <w:b/>
              </w:rPr>
              <w:t>Grading policy</w:t>
            </w:r>
          </w:p>
        </w:tc>
        <w:tc>
          <w:tcPr>
            <w:tcW w:w="990" w:type="dxa"/>
            <w:shd w:val="clear" w:color="auto" w:fill="D8D8D8"/>
            <w:vAlign w:val="center"/>
          </w:tcPr>
          <w:p w:rsidR="00DB7C31" w:rsidRPr="009036B6" w:rsidRDefault="00DB7C31" w:rsidP="00DB7C31">
            <w:pPr>
              <w:rPr>
                <w:rFonts w:ascii="Arial Narrow" w:hAnsi="Arial Narrow" w:cs="Times New Roman"/>
                <w:b/>
              </w:rPr>
            </w:pPr>
            <w:r w:rsidRPr="009036B6">
              <w:rPr>
                <w:rFonts w:ascii="Arial Narrow" w:hAnsi="Arial Narrow" w:cs="Times New Roman"/>
                <w:b/>
              </w:rPr>
              <w:t>Points</w:t>
            </w:r>
          </w:p>
        </w:tc>
        <w:tc>
          <w:tcPr>
            <w:tcW w:w="1300" w:type="dxa"/>
            <w:shd w:val="clear" w:color="auto" w:fill="D8D8D8"/>
            <w:vAlign w:val="center"/>
          </w:tcPr>
          <w:p w:rsidR="00DB7C31" w:rsidRPr="009036B6" w:rsidRDefault="00DB7C31" w:rsidP="00DB7C31">
            <w:pPr>
              <w:rPr>
                <w:rFonts w:ascii="Arial Narrow" w:hAnsi="Arial Narrow" w:cs="Times New Roman"/>
                <w:b/>
              </w:rPr>
            </w:pPr>
            <w:r w:rsidRPr="009036B6">
              <w:rPr>
                <w:rFonts w:ascii="Arial Narrow" w:hAnsi="Arial Narrow" w:cs="Times New Roman"/>
                <w:b/>
              </w:rPr>
              <w:t>Percentage</w:t>
            </w:r>
          </w:p>
        </w:tc>
      </w:tr>
      <w:tr w:rsidR="00DB7C31" w:rsidRPr="00DB7C31" w:rsidTr="00C761B8">
        <w:trPr>
          <w:trHeight w:val="230"/>
        </w:trPr>
        <w:tc>
          <w:tcPr>
            <w:tcW w:w="1668" w:type="dxa"/>
            <w:vMerge/>
            <w:tcBorders>
              <w:top w:val="nil"/>
            </w:tcBorders>
            <w:shd w:val="clear" w:color="auto" w:fill="D8D8D8"/>
          </w:tcPr>
          <w:p w:rsidR="00DB7C31" w:rsidRPr="00DB7C31" w:rsidRDefault="00DB7C31" w:rsidP="00DB7C31">
            <w:pPr>
              <w:rPr>
                <w:rFonts w:ascii="Arial Narrow" w:hAnsi="Arial Narrow"/>
                <w:sz w:val="2"/>
                <w:szCs w:val="2"/>
              </w:rPr>
            </w:pPr>
          </w:p>
        </w:tc>
        <w:tc>
          <w:tcPr>
            <w:tcW w:w="7937" w:type="dxa"/>
            <w:gridSpan w:val="4"/>
            <w:vAlign w:val="center"/>
          </w:tcPr>
          <w:p w:rsidR="00DB7C31" w:rsidRPr="009036B6" w:rsidRDefault="00DB7C31" w:rsidP="00DB7C31">
            <w:pPr>
              <w:spacing w:line="276" w:lineRule="auto"/>
              <w:rPr>
                <w:rFonts w:ascii="Arial Narrow" w:hAnsi="Arial Narrow" w:cs="Times New Roman"/>
                <w:lang w:val="sr-Cyrl-BA"/>
              </w:rPr>
            </w:pPr>
            <w:r w:rsidRPr="009036B6">
              <w:rPr>
                <w:rFonts w:ascii="Arial Narrow" w:hAnsi="Arial Narrow" w:cs="Times New Roman"/>
              </w:rPr>
              <w:t>Pre-exam activities</w:t>
            </w:r>
          </w:p>
        </w:tc>
      </w:tr>
      <w:tr w:rsidR="00DB7C31" w:rsidRPr="00DB7C31">
        <w:trPr>
          <w:trHeight w:val="230"/>
        </w:trPr>
        <w:tc>
          <w:tcPr>
            <w:tcW w:w="1668" w:type="dxa"/>
            <w:vMerge/>
            <w:tcBorders>
              <w:top w:val="nil"/>
            </w:tcBorders>
            <w:shd w:val="clear" w:color="auto" w:fill="D8D8D8"/>
          </w:tcPr>
          <w:p w:rsidR="00DB7C31" w:rsidRPr="00DB7C31" w:rsidRDefault="00DB7C31" w:rsidP="00DB7C31">
            <w:pPr>
              <w:rPr>
                <w:rFonts w:ascii="Arial Narrow" w:hAnsi="Arial Narrow"/>
                <w:sz w:val="2"/>
                <w:szCs w:val="2"/>
              </w:rPr>
            </w:pPr>
          </w:p>
        </w:tc>
        <w:tc>
          <w:tcPr>
            <w:tcW w:w="5647" w:type="dxa"/>
            <w:gridSpan w:val="2"/>
          </w:tcPr>
          <w:p w:rsidR="00DB7C31" w:rsidRPr="00DB7C31" w:rsidRDefault="009036B6" w:rsidP="009036B6">
            <w:pPr>
              <w:pStyle w:val="TableParagraph"/>
              <w:spacing w:line="210" w:lineRule="exact"/>
              <w:ind w:left="2468"/>
              <w:jc w:val="right"/>
              <w:rPr>
                <w:rFonts w:ascii="Arial Narrow" w:hAnsi="Arial Narrow"/>
                <w:sz w:val="20"/>
              </w:rPr>
            </w:pPr>
            <w:r w:rsidRPr="009036B6">
              <w:rPr>
                <w:rFonts w:ascii="Arial Narrow" w:hAnsi="Arial Narrow"/>
                <w:sz w:val="20"/>
              </w:rPr>
              <w:t>lecture attendance</w:t>
            </w:r>
            <w:r>
              <w:rPr>
                <w:rFonts w:ascii="Arial Narrow" w:hAnsi="Arial Narrow"/>
                <w:sz w:val="20"/>
              </w:rPr>
              <w:t xml:space="preserve"> and activity</w:t>
            </w:r>
          </w:p>
        </w:tc>
        <w:tc>
          <w:tcPr>
            <w:tcW w:w="990" w:type="dxa"/>
          </w:tcPr>
          <w:p w:rsidR="00DB7C31" w:rsidRPr="00DB7C31" w:rsidRDefault="00DB7C31" w:rsidP="00DB7C31">
            <w:pPr>
              <w:pStyle w:val="TableParagraph"/>
              <w:spacing w:line="210" w:lineRule="exact"/>
              <w:ind w:left="115"/>
              <w:rPr>
                <w:rFonts w:ascii="Arial Narrow" w:hAnsi="Arial Narrow"/>
                <w:sz w:val="20"/>
              </w:rPr>
            </w:pPr>
            <w:r w:rsidRPr="00DB7C31">
              <w:rPr>
                <w:rFonts w:ascii="Arial Narrow" w:hAnsi="Arial Narrow"/>
                <w:spacing w:val="-10"/>
                <w:sz w:val="20"/>
              </w:rPr>
              <w:t>5</w:t>
            </w:r>
          </w:p>
        </w:tc>
        <w:tc>
          <w:tcPr>
            <w:tcW w:w="1300" w:type="dxa"/>
          </w:tcPr>
          <w:p w:rsidR="00DB7C31" w:rsidRPr="00DB7C31" w:rsidRDefault="00DB7C31" w:rsidP="00DB7C31">
            <w:pPr>
              <w:pStyle w:val="TableParagraph"/>
              <w:spacing w:line="210" w:lineRule="exact"/>
              <w:ind w:left="117"/>
              <w:rPr>
                <w:rFonts w:ascii="Arial Narrow" w:hAnsi="Arial Narrow"/>
                <w:sz w:val="20"/>
              </w:rPr>
            </w:pPr>
            <w:r w:rsidRPr="00DB7C31">
              <w:rPr>
                <w:rFonts w:ascii="Arial Narrow" w:hAnsi="Arial Narrow"/>
                <w:spacing w:val="-5"/>
                <w:sz w:val="20"/>
              </w:rPr>
              <w:t>5%</w:t>
            </w:r>
          </w:p>
        </w:tc>
      </w:tr>
      <w:tr w:rsidR="00DB7C31" w:rsidRPr="00DB7C31">
        <w:trPr>
          <w:trHeight w:val="230"/>
        </w:trPr>
        <w:tc>
          <w:tcPr>
            <w:tcW w:w="1668" w:type="dxa"/>
            <w:vMerge/>
            <w:tcBorders>
              <w:top w:val="nil"/>
            </w:tcBorders>
            <w:shd w:val="clear" w:color="auto" w:fill="D8D8D8"/>
          </w:tcPr>
          <w:p w:rsidR="00DB7C31" w:rsidRPr="00DB7C31" w:rsidRDefault="00DB7C31" w:rsidP="00DB7C31">
            <w:pPr>
              <w:rPr>
                <w:rFonts w:ascii="Arial Narrow" w:hAnsi="Arial Narrow"/>
                <w:sz w:val="2"/>
                <w:szCs w:val="2"/>
              </w:rPr>
            </w:pPr>
          </w:p>
        </w:tc>
        <w:tc>
          <w:tcPr>
            <w:tcW w:w="5647" w:type="dxa"/>
            <w:gridSpan w:val="2"/>
          </w:tcPr>
          <w:p w:rsidR="00DB7C31" w:rsidRPr="00DB7C31" w:rsidRDefault="009036B6" w:rsidP="009036B6">
            <w:pPr>
              <w:pStyle w:val="TableParagraph"/>
              <w:spacing w:line="210" w:lineRule="exact"/>
              <w:ind w:left="2855"/>
              <w:jc w:val="right"/>
              <w:rPr>
                <w:rFonts w:ascii="Arial Narrow" w:hAnsi="Arial Narrow"/>
                <w:sz w:val="20"/>
              </w:rPr>
            </w:pPr>
            <w:r w:rsidRPr="009036B6">
              <w:rPr>
                <w:rFonts w:ascii="Arial Narrow" w:hAnsi="Arial Narrow"/>
                <w:sz w:val="20"/>
              </w:rPr>
              <w:t>exercise</w:t>
            </w:r>
            <w:r>
              <w:rPr>
                <w:rFonts w:ascii="Arial Narrow" w:hAnsi="Arial Narrow"/>
                <w:sz w:val="20"/>
              </w:rPr>
              <w:t>s</w:t>
            </w:r>
            <w:r w:rsidRPr="009036B6">
              <w:rPr>
                <w:rFonts w:ascii="Arial Narrow" w:hAnsi="Arial Narrow"/>
                <w:sz w:val="20"/>
              </w:rPr>
              <w:t xml:space="preserve"> attendance</w:t>
            </w:r>
            <w:r>
              <w:rPr>
                <w:rFonts w:ascii="Arial Narrow" w:hAnsi="Arial Narrow"/>
                <w:sz w:val="20"/>
              </w:rPr>
              <w:t xml:space="preserve"> and activity</w:t>
            </w:r>
          </w:p>
        </w:tc>
        <w:tc>
          <w:tcPr>
            <w:tcW w:w="990" w:type="dxa"/>
          </w:tcPr>
          <w:p w:rsidR="00DB7C31" w:rsidRPr="00DB7C31" w:rsidRDefault="00DB7C31" w:rsidP="00DB7C31">
            <w:pPr>
              <w:pStyle w:val="TableParagraph"/>
              <w:spacing w:line="210" w:lineRule="exact"/>
              <w:ind w:left="115"/>
              <w:rPr>
                <w:rFonts w:ascii="Arial Narrow" w:hAnsi="Arial Narrow"/>
                <w:sz w:val="20"/>
              </w:rPr>
            </w:pPr>
            <w:r w:rsidRPr="00DB7C31">
              <w:rPr>
                <w:rFonts w:ascii="Arial Narrow" w:hAnsi="Arial Narrow"/>
                <w:spacing w:val="-10"/>
                <w:sz w:val="20"/>
              </w:rPr>
              <w:t>5</w:t>
            </w:r>
          </w:p>
        </w:tc>
        <w:tc>
          <w:tcPr>
            <w:tcW w:w="1300" w:type="dxa"/>
          </w:tcPr>
          <w:p w:rsidR="00DB7C31" w:rsidRPr="00DB7C31" w:rsidRDefault="00DB7C31" w:rsidP="00DB7C31">
            <w:pPr>
              <w:pStyle w:val="TableParagraph"/>
              <w:spacing w:line="210" w:lineRule="exact"/>
              <w:ind w:left="117"/>
              <w:rPr>
                <w:rFonts w:ascii="Arial Narrow" w:hAnsi="Arial Narrow"/>
                <w:sz w:val="20"/>
              </w:rPr>
            </w:pPr>
            <w:r w:rsidRPr="00DB7C31">
              <w:rPr>
                <w:rFonts w:ascii="Arial Narrow" w:hAnsi="Arial Narrow"/>
                <w:spacing w:val="-5"/>
                <w:sz w:val="20"/>
              </w:rPr>
              <w:t>5%</w:t>
            </w:r>
          </w:p>
        </w:tc>
      </w:tr>
      <w:tr w:rsidR="00DB7C31" w:rsidRPr="00DB7C31" w:rsidTr="009036B6">
        <w:trPr>
          <w:trHeight w:val="340"/>
        </w:trPr>
        <w:tc>
          <w:tcPr>
            <w:tcW w:w="1668" w:type="dxa"/>
            <w:vMerge/>
            <w:tcBorders>
              <w:top w:val="nil"/>
            </w:tcBorders>
            <w:shd w:val="clear" w:color="auto" w:fill="D8D8D8"/>
          </w:tcPr>
          <w:p w:rsidR="00DB7C31" w:rsidRPr="00DB7C31" w:rsidRDefault="00DB7C31" w:rsidP="00DB7C31">
            <w:pPr>
              <w:rPr>
                <w:rFonts w:ascii="Arial Narrow" w:hAnsi="Arial Narrow"/>
                <w:sz w:val="2"/>
                <w:szCs w:val="2"/>
              </w:rPr>
            </w:pPr>
          </w:p>
        </w:tc>
        <w:tc>
          <w:tcPr>
            <w:tcW w:w="5647" w:type="dxa"/>
            <w:gridSpan w:val="2"/>
          </w:tcPr>
          <w:p w:rsidR="00DB7C31" w:rsidRPr="00DB7C31" w:rsidRDefault="009036B6" w:rsidP="00DB7C31">
            <w:pPr>
              <w:pStyle w:val="TableParagraph"/>
              <w:spacing w:line="210" w:lineRule="exact"/>
              <w:ind w:right="89"/>
              <w:jc w:val="right"/>
              <w:rPr>
                <w:rFonts w:ascii="Arial Narrow" w:hAnsi="Arial Narrow"/>
                <w:sz w:val="20"/>
              </w:rPr>
            </w:pPr>
            <w:r>
              <w:rPr>
                <w:rFonts w:ascii="Arial Narrow" w:hAnsi="Arial Narrow"/>
                <w:spacing w:val="-2"/>
                <w:sz w:val="20"/>
              </w:rPr>
              <w:t>Colloquium</w:t>
            </w:r>
          </w:p>
        </w:tc>
        <w:tc>
          <w:tcPr>
            <w:tcW w:w="990" w:type="dxa"/>
          </w:tcPr>
          <w:p w:rsidR="00DB7C31" w:rsidRPr="00DB7C31" w:rsidRDefault="00DB7C31" w:rsidP="00DB7C31">
            <w:pPr>
              <w:pStyle w:val="TableParagraph"/>
              <w:spacing w:line="210" w:lineRule="exact"/>
              <w:ind w:left="115"/>
              <w:rPr>
                <w:rFonts w:ascii="Arial Narrow" w:hAnsi="Arial Narrow"/>
                <w:sz w:val="20"/>
              </w:rPr>
            </w:pPr>
            <w:r w:rsidRPr="00DB7C31">
              <w:rPr>
                <w:rFonts w:ascii="Arial Narrow" w:hAnsi="Arial Narrow"/>
                <w:spacing w:val="-5"/>
                <w:sz w:val="20"/>
              </w:rPr>
              <w:t>20</w:t>
            </w:r>
          </w:p>
        </w:tc>
        <w:tc>
          <w:tcPr>
            <w:tcW w:w="1300" w:type="dxa"/>
          </w:tcPr>
          <w:p w:rsidR="00DB7C31" w:rsidRPr="00DB7C31" w:rsidRDefault="00DB7C31" w:rsidP="00DB7C31">
            <w:pPr>
              <w:pStyle w:val="TableParagraph"/>
              <w:spacing w:line="210" w:lineRule="exact"/>
              <w:ind w:left="117"/>
              <w:rPr>
                <w:rFonts w:ascii="Arial Narrow" w:hAnsi="Arial Narrow"/>
                <w:sz w:val="20"/>
              </w:rPr>
            </w:pPr>
            <w:r w:rsidRPr="00DB7C31">
              <w:rPr>
                <w:rFonts w:ascii="Arial Narrow" w:hAnsi="Arial Narrow"/>
                <w:spacing w:val="-5"/>
                <w:sz w:val="20"/>
              </w:rPr>
              <w:t>20%</w:t>
            </w:r>
          </w:p>
        </w:tc>
      </w:tr>
      <w:tr w:rsidR="00DB7C31" w:rsidRPr="00DB7C31">
        <w:trPr>
          <w:trHeight w:val="230"/>
        </w:trPr>
        <w:tc>
          <w:tcPr>
            <w:tcW w:w="1668" w:type="dxa"/>
            <w:vMerge/>
            <w:tcBorders>
              <w:top w:val="nil"/>
            </w:tcBorders>
            <w:shd w:val="clear" w:color="auto" w:fill="D8D8D8"/>
          </w:tcPr>
          <w:p w:rsidR="00DB7C31" w:rsidRPr="00DB7C31" w:rsidRDefault="00DB7C31" w:rsidP="00DB7C31">
            <w:pPr>
              <w:rPr>
                <w:rFonts w:ascii="Arial Narrow" w:hAnsi="Arial Narrow"/>
                <w:sz w:val="2"/>
                <w:szCs w:val="2"/>
              </w:rPr>
            </w:pPr>
          </w:p>
        </w:tc>
        <w:tc>
          <w:tcPr>
            <w:tcW w:w="7937" w:type="dxa"/>
            <w:gridSpan w:val="4"/>
          </w:tcPr>
          <w:p w:rsidR="00DB7C31" w:rsidRPr="00DB7C31" w:rsidRDefault="009036B6" w:rsidP="00DB7C31">
            <w:pPr>
              <w:pStyle w:val="TableParagraph"/>
              <w:spacing w:line="210" w:lineRule="exact"/>
              <w:ind w:left="110"/>
              <w:rPr>
                <w:rFonts w:ascii="Arial Narrow" w:hAnsi="Arial Narrow"/>
                <w:sz w:val="20"/>
              </w:rPr>
            </w:pPr>
            <w:r>
              <w:rPr>
                <w:rFonts w:ascii="Arial Narrow" w:hAnsi="Arial Narrow"/>
                <w:sz w:val="20"/>
              </w:rPr>
              <w:t>Final exam</w:t>
            </w:r>
          </w:p>
        </w:tc>
      </w:tr>
      <w:tr w:rsidR="00DB7C31" w:rsidRPr="00DB7C31">
        <w:trPr>
          <w:trHeight w:val="230"/>
        </w:trPr>
        <w:tc>
          <w:tcPr>
            <w:tcW w:w="1668" w:type="dxa"/>
            <w:vMerge/>
            <w:tcBorders>
              <w:top w:val="nil"/>
            </w:tcBorders>
            <w:shd w:val="clear" w:color="auto" w:fill="D8D8D8"/>
          </w:tcPr>
          <w:p w:rsidR="00DB7C31" w:rsidRPr="00DB7C31" w:rsidRDefault="00DB7C31" w:rsidP="00DB7C31">
            <w:pPr>
              <w:rPr>
                <w:rFonts w:ascii="Arial Narrow" w:hAnsi="Arial Narrow"/>
                <w:sz w:val="2"/>
                <w:szCs w:val="2"/>
              </w:rPr>
            </w:pPr>
          </w:p>
        </w:tc>
        <w:tc>
          <w:tcPr>
            <w:tcW w:w="5647" w:type="dxa"/>
            <w:gridSpan w:val="2"/>
          </w:tcPr>
          <w:p w:rsidR="00DB7C31" w:rsidRPr="00DB7C31" w:rsidRDefault="009036B6" w:rsidP="00DB7C31">
            <w:pPr>
              <w:pStyle w:val="TableParagraph"/>
              <w:spacing w:line="210" w:lineRule="exact"/>
              <w:ind w:right="90"/>
              <w:jc w:val="right"/>
              <w:rPr>
                <w:rFonts w:ascii="Arial Narrow" w:hAnsi="Arial Narrow"/>
                <w:sz w:val="20"/>
              </w:rPr>
            </w:pPr>
            <w:r>
              <w:rPr>
                <w:rFonts w:ascii="Arial Narrow" w:hAnsi="Arial Narrow"/>
                <w:sz w:val="20"/>
              </w:rPr>
              <w:t>Practical work</w:t>
            </w:r>
          </w:p>
        </w:tc>
        <w:tc>
          <w:tcPr>
            <w:tcW w:w="990" w:type="dxa"/>
          </w:tcPr>
          <w:p w:rsidR="00DB7C31" w:rsidRPr="00DB7C31" w:rsidRDefault="00DB7C31" w:rsidP="00DB7C31">
            <w:pPr>
              <w:pStyle w:val="TableParagraph"/>
              <w:spacing w:line="210" w:lineRule="exact"/>
              <w:ind w:left="115"/>
              <w:rPr>
                <w:rFonts w:ascii="Arial Narrow" w:hAnsi="Arial Narrow"/>
                <w:sz w:val="20"/>
              </w:rPr>
            </w:pPr>
            <w:r w:rsidRPr="00DB7C31">
              <w:rPr>
                <w:rFonts w:ascii="Arial Narrow" w:hAnsi="Arial Narrow"/>
                <w:spacing w:val="-5"/>
                <w:sz w:val="20"/>
              </w:rPr>
              <w:t>10</w:t>
            </w:r>
          </w:p>
        </w:tc>
        <w:tc>
          <w:tcPr>
            <w:tcW w:w="1300" w:type="dxa"/>
          </w:tcPr>
          <w:p w:rsidR="00DB7C31" w:rsidRPr="00DB7C31" w:rsidRDefault="00DB7C31" w:rsidP="00DB7C31">
            <w:pPr>
              <w:pStyle w:val="TableParagraph"/>
              <w:spacing w:line="210" w:lineRule="exact"/>
              <w:ind w:left="117"/>
              <w:rPr>
                <w:rFonts w:ascii="Arial Narrow" w:hAnsi="Arial Narrow"/>
                <w:sz w:val="20"/>
              </w:rPr>
            </w:pPr>
            <w:r w:rsidRPr="00DB7C31">
              <w:rPr>
                <w:rFonts w:ascii="Arial Narrow" w:hAnsi="Arial Narrow"/>
                <w:spacing w:val="-5"/>
                <w:sz w:val="20"/>
              </w:rPr>
              <w:t>10%</w:t>
            </w:r>
          </w:p>
        </w:tc>
      </w:tr>
      <w:tr w:rsidR="00DB7C31" w:rsidRPr="00DB7C31">
        <w:trPr>
          <w:trHeight w:val="230"/>
        </w:trPr>
        <w:tc>
          <w:tcPr>
            <w:tcW w:w="1668" w:type="dxa"/>
            <w:vMerge/>
            <w:tcBorders>
              <w:top w:val="nil"/>
            </w:tcBorders>
            <w:shd w:val="clear" w:color="auto" w:fill="D8D8D8"/>
          </w:tcPr>
          <w:p w:rsidR="00DB7C31" w:rsidRPr="00DB7C31" w:rsidRDefault="00DB7C31" w:rsidP="00DB7C31">
            <w:pPr>
              <w:rPr>
                <w:rFonts w:ascii="Arial Narrow" w:hAnsi="Arial Narrow"/>
                <w:sz w:val="2"/>
                <w:szCs w:val="2"/>
              </w:rPr>
            </w:pPr>
          </w:p>
        </w:tc>
        <w:tc>
          <w:tcPr>
            <w:tcW w:w="7937" w:type="dxa"/>
            <w:gridSpan w:val="4"/>
          </w:tcPr>
          <w:p w:rsidR="00DB7C31" w:rsidRPr="00DB7C31" w:rsidRDefault="00DB7C31" w:rsidP="00DB7C31">
            <w:pPr>
              <w:pStyle w:val="TableParagraph"/>
              <w:rPr>
                <w:rFonts w:ascii="Arial Narrow" w:hAnsi="Arial Narrow"/>
                <w:sz w:val="16"/>
              </w:rPr>
            </w:pPr>
          </w:p>
        </w:tc>
      </w:tr>
      <w:tr w:rsidR="00DB7C31" w:rsidRPr="00DB7C31">
        <w:trPr>
          <w:trHeight w:val="230"/>
        </w:trPr>
        <w:tc>
          <w:tcPr>
            <w:tcW w:w="1668" w:type="dxa"/>
            <w:vMerge/>
            <w:tcBorders>
              <w:top w:val="nil"/>
            </w:tcBorders>
            <w:shd w:val="clear" w:color="auto" w:fill="D8D8D8"/>
          </w:tcPr>
          <w:p w:rsidR="00DB7C31" w:rsidRPr="00DB7C31" w:rsidRDefault="00DB7C31" w:rsidP="00DB7C31">
            <w:pPr>
              <w:rPr>
                <w:rFonts w:ascii="Arial Narrow" w:hAnsi="Arial Narrow"/>
                <w:sz w:val="2"/>
                <w:szCs w:val="2"/>
              </w:rPr>
            </w:pPr>
          </w:p>
        </w:tc>
        <w:tc>
          <w:tcPr>
            <w:tcW w:w="5647" w:type="dxa"/>
            <w:gridSpan w:val="2"/>
          </w:tcPr>
          <w:p w:rsidR="00DB7C31" w:rsidRPr="00DB7C31" w:rsidRDefault="009036B6" w:rsidP="00DB7C31">
            <w:pPr>
              <w:pStyle w:val="TableParagraph"/>
              <w:spacing w:line="210" w:lineRule="exact"/>
              <w:ind w:right="91"/>
              <w:jc w:val="right"/>
              <w:rPr>
                <w:rFonts w:ascii="Arial Narrow" w:hAnsi="Arial Narrow"/>
                <w:sz w:val="20"/>
              </w:rPr>
            </w:pPr>
            <w:r>
              <w:rPr>
                <w:rFonts w:ascii="Arial Narrow" w:hAnsi="Arial Narrow"/>
                <w:sz w:val="20"/>
              </w:rPr>
              <w:t>Final exam</w:t>
            </w:r>
          </w:p>
        </w:tc>
        <w:tc>
          <w:tcPr>
            <w:tcW w:w="990" w:type="dxa"/>
          </w:tcPr>
          <w:p w:rsidR="00DB7C31" w:rsidRPr="00DB7C31" w:rsidRDefault="00DB7C31" w:rsidP="00DB7C31">
            <w:pPr>
              <w:pStyle w:val="TableParagraph"/>
              <w:spacing w:line="210" w:lineRule="exact"/>
              <w:ind w:left="115"/>
              <w:rPr>
                <w:rFonts w:ascii="Arial Narrow" w:hAnsi="Arial Narrow"/>
                <w:sz w:val="20"/>
              </w:rPr>
            </w:pPr>
            <w:r w:rsidRPr="00DB7C31">
              <w:rPr>
                <w:rFonts w:ascii="Arial Narrow" w:hAnsi="Arial Narrow"/>
                <w:spacing w:val="-5"/>
                <w:sz w:val="20"/>
              </w:rPr>
              <w:t>50</w:t>
            </w:r>
          </w:p>
        </w:tc>
        <w:tc>
          <w:tcPr>
            <w:tcW w:w="1300" w:type="dxa"/>
          </w:tcPr>
          <w:p w:rsidR="00DB7C31" w:rsidRPr="00DB7C31" w:rsidRDefault="00DB7C31" w:rsidP="00DB7C31">
            <w:pPr>
              <w:pStyle w:val="TableParagraph"/>
              <w:spacing w:line="210" w:lineRule="exact"/>
              <w:ind w:left="117"/>
              <w:rPr>
                <w:rFonts w:ascii="Arial Narrow" w:hAnsi="Arial Narrow"/>
                <w:sz w:val="20"/>
              </w:rPr>
            </w:pPr>
            <w:r w:rsidRPr="00DB7C31">
              <w:rPr>
                <w:rFonts w:ascii="Arial Narrow" w:hAnsi="Arial Narrow"/>
                <w:spacing w:val="-5"/>
                <w:sz w:val="20"/>
              </w:rPr>
              <w:t>50%</w:t>
            </w:r>
          </w:p>
        </w:tc>
      </w:tr>
      <w:tr w:rsidR="00DB7C31" w:rsidRPr="00DB7C31">
        <w:trPr>
          <w:trHeight w:val="230"/>
        </w:trPr>
        <w:tc>
          <w:tcPr>
            <w:tcW w:w="1668" w:type="dxa"/>
            <w:vMerge/>
            <w:tcBorders>
              <w:top w:val="nil"/>
            </w:tcBorders>
            <w:shd w:val="clear" w:color="auto" w:fill="D8D8D8"/>
          </w:tcPr>
          <w:p w:rsidR="00DB7C31" w:rsidRPr="00DB7C31" w:rsidRDefault="00DB7C31" w:rsidP="00DB7C31">
            <w:pPr>
              <w:rPr>
                <w:rFonts w:ascii="Arial Narrow" w:hAnsi="Arial Narrow"/>
                <w:sz w:val="2"/>
                <w:szCs w:val="2"/>
              </w:rPr>
            </w:pPr>
          </w:p>
        </w:tc>
        <w:tc>
          <w:tcPr>
            <w:tcW w:w="5647" w:type="dxa"/>
            <w:gridSpan w:val="2"/>
          </w:tcPr>
          <w:p w:rsidR="00DB7C31" w:rsidRPr="00DB7C31" w:rsidRDefault="009036B6" w:rsidP="00DB7C31">
            <w:pPr>
              <w:pStyle w:val="TableParagraph"/>
              <w:spacing w:line="210" w:lineRule="exact"/>
              <w:ind w:left="110"/>
              <w:rPr>
                <w:rFonts w:ascii="Arial Narrow" w:hAnsi="Arial Narrow"/>
                <w:sz w:val="20"/>
              </w:rPr>
            </w:pPr>
            <w:r>
              <w:rPr>
                <w:rFonts w:ascii="Arial Narrow" w:hAnsi="Arial Narrow"/>
                <w:spacing w:val="-2"/>
                <w:sz w:val="20"/>
              </w:rPr>
              <w:t>TOTAL</w:t>
            </w:r>
          </w:p>
        </w:tc>
        <w:tc>
          <w:tcPr>
            <w:tcW w:w="990" w:type="dxa"/>
          </w:tcPr>
          <w:p w:rsidR="00DB7C31" w:rsidRPr="00DB7C31" w:rsidRDefault="00DB7C31" w:rsidP="00DB7C31">
            <w:pPr>
              <w:pStyle w:val="TableParagraph"/>
              <w:spacing w:line="210" w:lineRule="exact"/>
              <w:ind w:left="115"/>
              <w:rPr>
                <w:rFonts w:ascii="Arial Narrow" w:hAnsi="Arial Narrow"/>
                <w:sz w:val="20"/>
              </w:rPr>
            </w:pPr>
            <w:r w:rsidRPr="00DB7C31">
              <w:rPr>
                <w:rFonts w:ascii="Arial Narrow" w:hAnsi="Arial Narrow"/>
                <w:spacing w:val="-5"/>
                <w:sz w:val="20"/>
              </w:rPr>
              <w:t>100</w:t>
            </w:r>
          </w:p>
        </w:tc>
        <w:tc>
          <w:tcPr>
            <w:tcW w:w="1300" w:type="dxa"/>
          </w:tcPr>
          <w:p w:rsidR="00DB7C31" w:rsidRPr="00DB7C31" w:rsidRDefault="00DB7C31" w:rsidP="00DB7C31">
            <w:pPr>
              <w:pStyle w:val="TableParagraph"/>
              <w:spacing w:line="210" w:lineRule="exact"/>
              <w:ind w:left="117"/>
              <w:rPr>
                <w:rFonts w:ascii="Arial Narrow" w:hAnsi="Arial Narrow"/>
                <w:sz w:val="20"/>
              </w:rPr>
            </w:pPr>
            <w:r w:rsidRPr="00DB7C31">
              <w:rPr>
                <w:rFonts w:ascii="Arial Narrow" w:hAnsi="Arial Narrow"/>
                <w:sz w:val="20"/>
              </w:rPr>
              <w:t>100</w:t>
            </w:r>
            <w:r w:rsidRPr="00DB7C31">
              <w:rPr>
                <w:rFonts w:ascii="Arial Narrow" w:hAnsi="Arial Narrow"/>
                <w:spacing w:val="-4"/>
                <w:sz w:val="20"/>
              </w:rPr>
              <w:t xml:space="preserve"> </w:t>
            </w:r>
            <w:r w:rsidRPr="00DB7C31">
              <w:rPr>
                <w:rFonts w:ascii="Arial Narrow" w:hAnsi="Arial Narrow"/>
                <w:spacing w:val="-10"/>
                <w:sz w:val="20"/>
              </w:rPr>
              <w:t>%</w:t>
            </w:r>
          </w:p>
        </w:tc>
      </w:tr>
      <w:tr w:rsidR="009036B6" w:rsidRPr="00DB7C31" w:rsidTr="00734B23">
        <w:trPr>
          <w:trHeight w:val="261"/>
        </w:trPr>
        <w:tc>
          <w:tcPr>
            <w:tcW w:w="1668" w:type="dxa"/>
            <w:shd w:val="clear" w:color="auto" w:fill="D8D8D8"/>
          </w:tcPr>
          <w:p w:rsidR="009036B6" w:rsidRPr="00DB7C31" w:rsidRDefault="009036B6" w:rsidP="009036B6">
            <w:pPr>
              <w:pStyle w:val="TableParagraph"/>
              <w:spacing w:before="14" w:line="227" w:lineRule="exact"/>
              <w:ind w:left="110"/>
              <w:rPr>
                <w:rFonts w:ascii="Arial Narrow" w:hAnsi="Arial Narrow"/>
                <w:b/>
                <w:sz w:val="20"/>
              </w:rPr>
            </w:pPr>
            <w:r>
              <w:rPr>
                <w:rFonts w:ascii="Arial Narrow" w:hAnsi="Arial Narrow"/>
                <w:b/>
                <w:sz w:val="20"/>
              </w:rPr>
              <w:t>Certification date</w:t>
            </w:r>
          </w:p>
        </w:tc>
        <w:tc>
          <w:tcPr>
            <w:tcW w:w="7937" w:type="dxa"/>
            <w:gridSpan w:val="4"/>
            <w:vAlign w:val="center"/>
          </w:tcPr>
          <w:p w:rsidR="00673AB4" w:rsidRPr="00673AB4" w:rsidRDefault="00673AB4" w:rsidP="00673AB4">
            <w:pPr>
              <w:spacing w:line="276" w:lineRule="auto"/>
              <w:rPr>
                <w:rFonts w:ascii="Arial Narrow" w:hAnsi="Arial Narrow" w:cs="Times New Roman"/>
                <w:sz w:val="24"/>
                <w:szCs w:val="24"/>
              </w:rPr>
            </w:pPr>
            <w:r>
              <w:rPr>
                <w:rFonts w:ascii="Arial Narrow" w:hAnsi="Arial Narrow" w:cs="Times New Roman"/>
                <w:sz w:val="24"/>
                <w:szCs w:val="24"/>
                <w:highlight w:val="yellow"/>
                <w:lang w:val="sr-Cyrl-BA"/>
              </w:rPr>
              <w:t xml:space="preserve"> </w:t>
            </w:r>
            <w:r>
              <w:rPr>
                <w:rFonts w:ascii="Arial Narrow" w:hAnsi="Arial Narrow" w:cs="Times New Roman"/>
                <w:sz w:val="24"/>
                <w:szCs w:val="24"/>
              </w:rPr>
              <w:t>December 2024.</w:t>
            </w:r>
          </w:p>
        </w:tc>
      </w:tr>
    </w:tbl>
    <w:p w:rsidR="00B04DD4" w:rsidRPr="00DB7C31" w:rsidRDefault="00B04DD4">
      <w:pPr>
        <w:rPr>
          <w:rFonts w:ascii="Arial Narrow" w:hAnsi="Arial Narrow"/>
        </w:rPr>
      </w:pPr>
    </w:p>
    <w:sectPr w:rsidR="00B04DD4" w:rsidRPr="00DB7C31">
      <w:pgSz w:w="11910" w:h="16840"/>
      <w:pgMar w:top="820" w:right="480" w:bottom="280" w:left="12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3CF" w:rsidRDefault="002903CF" w:rsidP="00DB7C31">
      <w:r>
        <w:separator/>
      </w:r>
    </w:p>
  </w:endnote>
  <w:endnote w:type="continuationSeparator" w:id="0">
    <w:p w:rsidR="002903CF" w:rsidRDefault="002903CF" w:rsidP="00DB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ans Narrow">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3CF" w:rsidRDefault="002903CF" w:rsidP="00DB7C31">
      <w:r>
        <w:separator/>
      </w:r>
    </w:p>
  </w:footnote>
  <w:footnote w:type="continuationSeparator" w:id="0">
    <w:p w:rsidR="002903CF" w:rsidRDefault="002903CF" w:rsidP="00DB7C31">
      <w:r>
        <w:continuationSeparator/>
      </w:r>
    </w:p>
  </w:footnote>
  <w:footnote w:id="1">
    <w:p w:rsidR="00DB7C31" w:rsidRDefault="00DB7C31" w:rsidP="00540112">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rsidR="00DB7C31" w:rsidRDefault="00DB7C31" w:rsidP="00540112">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semesterfor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 xml:space="preserve">Ein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Ein semesterfor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DB7C31" w:rsidRDefault="00DB7C31" w:rsidP="00540112">
      <w:pPr>
        <w:pStyle w:val="FootnoteText"/>
        <w:rPr>
          <w:rFonts w:ascii="Calibri" w:hAnsi="Calibri"/>
        </w:rPr>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licencing process, it is necessary to use form content and its explanation.</w:t>
      </w:r>
    </w:p>
    <w:p w:rsidR="00DB7C31" w:rsidRPr="00DA36D9" w:rsidRDefault="00DB7C31" w:rsidP="00540112">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86405"/>
    <w:multiLevelType w:val="hybridMultilevel"/>
    <w:tmpl w:val="E0B6391E"/>
    <w:lvl w:ilvl="0" w:tplc="83D06998">
      <w:start w:val="1"/>
      <w:numFmt w:val="decimal"/>
      <w:lvlText w:val="%1."/>
      <w:lvlJc w:val="left"/>
      <w:pPr>
        <w:ind w:left="890" w:hanging="420"/>
      </w:pPr>
      <w:rPr>
        <w:rFonts w:ascii="Liberation Sans Narrow" w:eastAsia="Liberation Sans Narrow" w:hAnsi="Liberation Sans Narrow" w:cs="Liberation Sans Narrow" w:hint="default"/>
        <w:b w:val="0"/>
        <w:bCs w:val="0"/>
        <w:i w:val="0"/>
        <w:iCs w:val="0"/>
        <w:spacing w:val="-2"/>
        <w:w w:val="100"/>
        <w:sz w:val="20"/>
        <w:szCs w:val="20"/>
        <w:lang w:eastAsia="en-US" w:bidi="ar-SA"/>
      </w:rPr>
    </w:lvl>
    <w:lvl w:ilvl="1" w:tplc="794E166A">
      <w:numFmt w:val="bullet"/>
      <w:lvlText w:val="•"/>
      <w:lvlJc w:val="left"/>
      <w:pPr>
        <w:ind w:left="1602" w:hanging="420"/>
      </w:pPr>
      <w:rPr>
        <w:rFonts w:hint="default"/>
        <w:lang w:eastAsia="en-US" w:bidi="ar-SA"/>
      </w:rPr>
    </w:lvl>
    <w:lvl w:ilvl="2" w:tplc="4120FE0E">
      <w:numFmt w:val="bullet"/>
      <w:lvlText w:val="•"/>
      <w:lvlJc w:val="left"/>
      <w:pPr>
        <w:ind w:left="2305" w:hanging="420"/>
      </w:pPr>
      <w:rPr>
        <w:rFonts w:hint="default"/>
        <w:lang w:eastAsia="en-US" w:bidi="ar-SA"/>
      </w:rPr>
    </w:lvl>
    <w:lvl w:ilvl="3" w:tplc="2340B9D6">
      <w:numFmt w:val="bullet"/>
      <w:lvlText w:val="•"/>
      <w:lvlJc w:val="left"/>
      <w:pPr>
        <w:ind w:left="3008" w:hanging="420"/>
      </w:pPr>
      <w:rPr>
        <w:rFonts w:hint="default"/>
        <w:lang w:eastAsia="en-US" w:bidi="ar-SA"/>
      </w:rPr>
    </w:lvl>
    <w:lvl w:ilvl="4" w:tplc="C2BC4602">
      <w:numFmt w:val="bullet"/>
      <w:lvlText w:val="•"/>
      <w:lvlJc w:val="left"/>
      <w:pPr>
        <w:ind w:left="3711" w:hanging="420"/>
      </w:pPr>
      <w:rPr>
        <w:rFonts w:hint="default"/>
        <w:lang w:eastAsia="en-US" w:bidi="ar-SA"/>
      </w:rPr>
    </w:lvl>
    <w:lvl w:ilvl="5" w:tplc="1F78B2C0">
      <w:numFmt w:val="bullet"/>
      <w:lvlText w:val="•"/>
      <w:lvlJc w:val="left"/>
      <w:pPr>
        <w:ind w:left="4414" w:hanging="420"/>
      </w:pPr>
      <w:rPr>
        <w:rFonts w:hint="default"/>
        <w:lang w:eastAsia="en-US" w:bidi="ar-SA"/>
      </w:rPr>
    </w:lvl>
    <w:lvl w:ilvl="6" w:tplc="EAE03AF6">
      <w:numFmt w:val="bullet"/>
      <w:lvlText w:val="•"/>
      <w:lvlJc w:val="left"/>
      <w:pPr>
        <w:ind w:left="5116" w:hanging="420"/>
      </w:pPr>
      <w:rPr>
        <w:rFonts w:hint="default"/>
        <w:lang w:eastAsia="en-US" w:bidi="ar-SA"/>
      </w:rPr>
    </w:lvl>
    <w:lvl w:ilvl="7" w:tplc="4D146150">
      <w:numFmt w:val="bullet"/>
      <w:lvlText w:val="•"/>
      <w:lvlJc w:val="left"/>
      <w:pPr>
        <w:ind w:left="5819" w:hanging="420"/>
      </w:pPr>
      <w:rPr>
        <w:rFonts w:hint="default"/>
        <w:lang w:eastAsia="en-US" w:bidi="ar-SA"/>
      </w:rPr>
    </w:lvl>
    <w:lvl w:ilvl="8" w:tplc="B6C68136">
      <w:numFmt w:val="bullet"/>
      <w:lvlText w:val="•"/>
      <w:lvlJc w:val="left"/>
      <w:pPr>
        <w:ind w:left="6522" w:hanging="420"/>
      </w:pPr>
      <w:rPr>
        <w:rFonts w:hint="default"/>
        <w:lang w:eastAsia="en-US" w:bidi="ar-SA"/>
      </w:rPr>
    </w:lvl>
  </w:abstractNum>
  <w:abstractNum w:abstractNumId="1">
    <w:nsid w:val="3B980739"/>
    <w:multiLevelType w:val="hybridMultilevel"/>
    <w:tmpl w:val="783C3C72"/>
    <w:lvl w:ilvl="0" w:tplc="3EC45802">
      <w:start w:val="15"/>
      <w:numFmt w:val="decimal"/>
      <w:lvlText w:val="%1."/>
      <w:lvlJc w:val="left"/>
      <w:pPr>
        <w:ind w:left="830" w:hanging="360"/>
      </w:pPr>
      <w:rPr>
        <w:rFonts w:ascii="Liberation Sans Narrow" w:eastAsia="Liberation Sans Narrow" w:hAnsi="Liberation Sans Narrow" w:cs="Liberation Sans Narrow" w:hint="default"/>
        <w:b w:val="0"/>
        <w:bCs w:val="0"/>
        <w:i w:val="0"/>
        <w:iCs w:val="0"/>
        <w:spacing w:val="-2"/>
        <w:w w:val="100"/>
        <w:sz w:val="20"/>
        <w:szCs w:val="20"/>
        <w:lang w:eastAsia="en-US" w:bidi="ar-SA"/>
      </w:rPr>
    </w:lvl>
    <w:lvl w:ilvl="1" w:tplc="D88E43FE">
      <w:start w:val="1"/>
      <w:numFmt w:val="decimal"/>
      <w:lvlText w:val="%2."/>
      <w:lvlJc w:val="left"/>
      <w:pPr>
        <w:ind w:left="830" w:hanging="360"/>
      </w:pPr>
      <w:rPr>
        <w:rFonts w:ascii="Liberation Sans Narrow" w:eastAsia="Liberation Sans Narrow" w:hAnsi="Liberation Sans Narrow" w:cs="Liberation Sans Narrow" w:hint="default"/>
        <w:b w:val="0"/>
        <w:bCs w:val="0"/>
        <w:i w:val="0"/>
        <w:iCs w:val="0"/>
        <w:spacing w:val="-2"/>
        <w:w w:val="100"/>
        <w:sz w:val="20"/>
        <w:szCs w:val="20"/>
        <w:lang w:eastAsia="en-US" w:bidi="ar-SA"/>
      </w:rPr>
    </w:lvl>
    <w:lvl w:ilvl="2" w:tplc="FA3C5C0E">
      <w:numFmt w:val="bullet"/>
      <w:lvlText w:val="•"/>
      <w:lvlJc w:val="left"/>
      <w:pPr>
        <w:ind w:left="2257" w:hanging="360"/>
      </w:pPr>
      <w:rPr>
        <w:rFonts w:hint="default"/>
        <w:lang w:eastAsia="en-US" w:bidi="ar-SA"/>
      </w:rPr>
    </w:lvl>
    <w:lvl w:ilvl="3" w:tplc="1AA6B3AC">
      <w:numFmt w:val="bullet"/>
      <w:lvlText w:val="•"/>
      <w:lvlJc w:val="left"/>
      <w:pPr>
        <w:ind w:left="2966" w:hanging="360"/>
      </w:pPr>
      <w:rPr>
        <w:rFonts w:hint="default"/>
        <w:lang w:eastAsia="en-US" w:bidi="ar-SA"/>
      </w:rPr>
    </w:lvl>
    <w:lvl w:ilvl="4" w:tplc="5FDAB8B2">
      <w:numFmt w:val="bullet"/>
      <w:lvlText w:val="•"/>
      <w:lvlJc w:val="left"/>
      <w:pPr>
        <w:ind w:left="3674" w:hanging="360"/>
      </w:pPr>
      <w:rPr>
        <w:rFonts w:hint="default"/>
        <w:lang w:eastAsia="en-US" w:bidi="ar-SA"/>
      </w:rPr>
    </w:lvl>
    <w:lvl w:ilvl="5" w:tplc="0460525E">
      <w:numFmt w:val="bullet"/>
      <w:lvlText w:val="•"/>
      <w:lvlJc w:val="left"/>
      <w:pPr>
        <w:ind w:left="4383" w:hanging="360"/>
      </w:pPr>
      <w:rPr>
        <w:rFonts w:hint="default"/>
        <w:lang w:eastAsia="en-US" w:bidi="ar-SA"/>
      </w:rPr>
    </w:lvl>
    <w:lvl w:ilvl="6" w:tplc="4DCAAA08">
      <w:numFmt w:val="bullet"/>
      <w:lvlText w:val="•"/>
      <w:lvlJc w:val="left"/>
      <w:pPr>
        <w:ind w:left="5092" w:hanging="360"/>
      </w:pPr>
      <w:rPr>
        <w:rFonts w:hint="default"/>
        <w:lang w:eastAsia="en-US" w:bidi="ar-SA"/>
      </w:rPr>
    </w:lvl>
    <w:lvl w:ilvl="7" w:tplc="830832B4">
      <w:numFmt w:val="bullet"/>
      <w:lvlText w:val="•"/>
      <w:lvlJc w:val="left"/>
      <w:pPr>
        <w:ind w:left="5800" w:hanging="360"/>
      </w:pPr>
      <w:rPr>
        <w:rFonts w:hint="default"/>
        <w:lang w:eastAsia="en-US" w:bidi="ar-SA"/>
      </w:rPr>
    </w:lvl>
    <w:lvl w:ilvl="8" w:tplc="71229C76">
      <w:numFmt w:val="bullet"/>
      <w:lvlText w:val="•"/>
      <w:lvlJc w:val="left"/>
      <w:pPr>
        <w:ind w:left="6509" w:hanging="360"/>
      </w:pPr>
      <w:rPr>
        <w:rFonts w:hint="default"/>
        <w:lang w:eastAsia="en-US" w:bidi="ar-SA"/>
      </w:rPr>
    </w:lvl>
  </w:abstractNum>
  <w:abstractNum w:abstractNumId="2">
    <w:nsid w:val="61F07415"/>
    <w:multiLevelType w:val="hybridMultilevel"/>
    <w:tmpl w:val="3C061DA4"/>
    <w:lvl w:ilvl="0" w:tplc="94363F08">
      <w:start w:val="1"/>
      <w:numFmt w:val="decimal"/>
      <w:lvlText w:val="%1."/>
      <w:lvlJc w:val="left"/>
      <w:pPr>
        <w:ind w:left="830" w:hanging="360"/>
      </w:pPr>
      <w:rPr>
        <w:rFonts w:ascii="Liberation Sans Narrow" w:eastAsia="Liberation Sans Narrow" w:hAnsi="Liberation Sans Narrow" w:cs="Liberation Sans Narrow" w:hint="default"/>
        <w:b w:val="0"/>
        <w:bCs w:val="0"/>
        <w:i w:val="0"/>
        <w:iCs w:val="0"/>
        <w:spacing w:val="-2"/>
        <w:w w:val="100"/>
        <w:sz w:val="20"/>
        <w:szCs w:val="20"/>
        <w:lang w:eastAsia="en-US" w:bidi="ar-SA"/>
      </w:rPr>
    </w:lvl>
    <w:lvl w:ilvl="1" w:tplc="77B8327C">
      <w:numFmt w:val="bullet"/>
      <w:lvlText w:val="•"/>
      <w:lvlJc w:val="left"/>
      <w:pPr>
        <w:ind w:left="1548" w:hanging="360"/>
      </w:pPr>
      <w:rPr>
        <w:rFonts w:hint="default"/>
        <w:lang w:eastAsia="en-US" w:bidi="ar-SA"/>
      </w:rPr>
    </w:lvl>
    <w:lvl w:ilvl="2" w:tplc="41A4979E">
      <w:numFmt w:val="bullet"/>
      <w:lvlText w:val="•"/>
      <w:lvlJc w:val="left"/>
      <w:pPr>
        <w:ind w:left="2257" w:hanging="360"/>
      </w:pPr>
      <w:rPr>
        <w:rFonts w:hint="default"/>
        <w:lang w:eastAsia="en-US" w:bidi="ar-SA"/>
      </w:rPr>
    </w:lvl>
    <w:lvl w:ilvl="3" w:tplc="2B30429E">
      <w:numFmt w:val="bullet"/>
      <w:lvlText w:val="•"/>
      <w:lvlJc w:val="left"/>
      <w:pPr>
        <w:ind w:left="2966" w:hanging="360"/>
      </w:pPr>
      <w:rPr>
        <w:rFonts w:hint="default"/>
        <w:lang w:eastAsia="en-US" w:bidi="ar-SA"/>
      </w:rPr>
    </w:lvl>
    <w:lvl w:ilvl="4" w:tplc="311441F0">
      <w:numFmt w:val="bullet"/>
      <w:lvlText w:val="•"/>
      <w:lvlJc w:val="left"/>
      <w:pPr>
        <w:ind w:left="3675" w:hanging="360"/>
      </w:pPr>
      <w:rPr>
        <w:rFonts w:hint="default"/>
        <w:lang w:eastAsia="en-US" w:bidi="ar-SA"/>
      </w:rPr>
    </w:lvl>
    <w:lvl w:ilvl="5" w:tplc="1F6E4398">
      <w:numFmt w:val="bullet"/>
      <w:lvlText w:val="•"/>
      <w:lvlJc w:val="left"/>
      <w:pPr>
        <w:ind w:left="4384" w:hanging="360"/>
      </w:pPr>
      <w:rPr>
        <w:rFonts w:hint="default"/>
        <w:lang w:eastAsia="en-US" w:bidi="ar-SA"/>
      </w:rPr>
    </w:lvl>
    <w:lvl w:ilvl="6" w:tplc="6D328E58">
      <w:numFmt w:val="bullet"/>
      <w:lvlText w:val="•"/>
      <w:lvlJc w:val="left"/>
      <w:pPr>
        <w:ind w:left="5092" w:hanging="360"/>
      </w:pPr>
      <w:rPr>
        <w:rFonts w:hint="default"/>
        <w:lang w:eastAsia="en-US" w:bidi="ar-SA"/>
      </w:rPr>
    </w:lvl>
    <w:lvl w:ilvl="7" w:tplc="3222CD44">
      <w:numFmt w:val="bullet"/>
      <w:lvlText w:val="•"/>
      <w:lvlJc w:val="left"/>
      <w:pPr>
        <w:ind w:left="5801" w:hanging="360"/>
      </w:pPr>
      <w:rPr>
        <w:rFonts w:hint="default"/>
        <w:lang w:eastAsia="en-US" w:bidi="ar-SA"/>
      </w:rPr>
    </w:lvl>
    <w:lvl w:ilvl="8" w:tplc="61A0CFFA">
      <w:numFmt w:val="bullet"/>
      <w:lvlText w:val="•"/>
      <w:lvlJc w:val="left"/>
      <w:pPr>
        <w:ind w:left="6510" w:hanging="360"/>
      </w:pPr>
      <w:rPr>
        <w:rFonts w:hint="default"/>
        <w:lang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22E"/>
    <w:rsid w:val="00043FBA"/>
    <w:rsid w:val="002903CF"/>
    <w:rsid w:val="00673AB4"/>
    <w:rsid w:val="00733EEE"/>
    <w:rsid w:val="00831A11"/>
    <w:rsid w:val="00882DE0"/>
    <w:rsid w:val="009036B6"/>
    <w:rsid w:val="00B04DD4"/>
    <w:rsid w:val="00DB7C31"/>
    <w:rsid w:val="00E023A9"/>
    <w:rsid w:val="00E65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92923A-5571-4D15-8DB5-D3A97660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Liberation Sans Narrow" w:eastAsia="Liberation Sans Narrow" w:hAnsi="Liberation Sans Narrow" w:cs="Liberation Sans Narr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DB7C31"/>
    <w:pPr>
      <w:widowControl/>
      <w:autoSpaceDE/>
      <w:autoSpaceDN/>
    </w:pPr>
    <w:rPr>
      <w:rFonts w:asciiTheme="minorHAnsi" w:eastAsiaTheme="minorHAnsi" w:hAnsiTheme="minorHAnsi" w:cstheme="minorBidi"/>
      <w:sz w:val="20"/>
      <w:szCs w:val="20"/>
      <w:lang w:val="bs-Latn-BA"/>
    </w:rPr>
  </w:style>
  <w:style w:type="character" w:customStyle="1" w:styleId="FootnoteTextChar">
    <w:name w:val="Footnote Text Char"/>
    <w:basedOn w:val="DefaultParagraphFont"/>
    <w:link w:val="FootnoteText"/>
    <w:uiPriority w:val="99"/>
    <w:semiHidden/>
    <w:rsid w:val="00DB7C31"/>
    <w:rPr>
      <w:sz w:val="20"/>
      <w:szCs w:val="20"/>
      <w:lang w:val="bs-Latn-BA"/>
    </w:rPr>
  </w:style>
  <w:style w:type="character" w:styleId="FootnoteReference">
    <w:name w:val="footnote reference"/>
    <w:basedOn w:val="DefaultParagraphFont"/>
    <w:uiPriority w:val="99"/>
    <w:semiHidden/>
    <w:unhideWhenUsed/>
    <w:rsid w:val="00DB7C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6624">
      <w:bodyDiv w:val="1"/>
      <w:marLeft w:val="0"/>
      <w:marRight w:val="0"/>
      <w:marTop w:val="0"/>
      <w:marBottom w:val="0"/>
      <w:divBdr>
        <w:top w:val="none" w:sz="0" w:space="0" w:color="auto"/>
        <w:left w:val="none" w:sz="0" w:space="0" w:color="auto"/>
        <w:bottom w:val="none" w:sz="0" w:space="0" w:color="auto"/>
        <w:right w:val="none" w:sz="0" w:space="0" w:color="auto"/>
      </w:divBdr>
    </w:div>
    <w:div w:id="885291955">
      <w:bodyDiv w:val="1"/>
      <w:marLeft w:val="0"/>
      <w:marRight w:val="0"/>
      <w:marTop w:val="0"/>
      <w:marBottom w:val="0"/>
      <w:divBdr>
        <w:top w:val="none" w:sz="0" w:space="0" w:color="auto"/>
        <w:left w:val="none" w:sz="0" w:space="0" w:color="auto"/>
        <w:bottom w:val="none" w:sz="0" w:space="0" w:color="auto"/>
        <w:right w:val="none" w:sz="0" w:space="0" w:color="auto"/>
      </w:divBdr>
    </w:div>
    <w:div w:id="1841578905">
      <w:bodyDiv w:val="1"/>
      <w:marLeft w:val="0"/>
      <w:marRight w:val="0"/>
      <w:marTop w:val="0"/>
      <w:marBottom w:val="0"/>
      <w:divBdr>
        <w:top w:val="none" w:sz="0" w:space="0" w:color="auto"/>
        <w:left w:val="none" w:sz="0" w:space="0" w:color="auto"/>
        <w:bottom w:val="none" w:sz="0" w:space="0" w:color="auto"/>
        <w:right w:val="none" w:sz="0" w:space="0" w:color="auto"/>
      </w:divBdr>
    </w:div>
    <w:div w:id="2142919861">
      <w:bodyDiv w:val="1"/>
      <w:marLeft w:val="0"/>
      <w:marRight w:val="0"/>
      <w:marTop w:val="0"/>
      <w:marBottom w:val="0"/>
      <w:divBdr>
        <w:top w:val="none" w:sz="0" w:space="0" w:color="auto"/>
        <w:left w:val="none" w:sz="0" w:space="0" w:color="auto"/>
        <w:bottom w:val="none" w:sz="0" w:space="0" w:color="auto"/>
        <w:right w:val="none" w:sz="0" w:space="0" w:color="auto"/>
      </w:divBdr>
      <w:divsChild>
        <w:div w:id="909773171">
          <w:marLeft w:val="362"/>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dcterms:created xsi:type="dcterms:W3CDTF">2024-12-07T14:40:00Z</dcterms:created>
  <dcterms:modified xsi:type="dcterms:W3CDTF">2024-12-09T09:18:00Z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2024-11-26T00:00:00Z</vt:filetime>
  </property>
  <property fmtid="{D5CDD505-2E9C-101B-9397-08002B2CF9AE}" pid="3" name="Creator">
    <vt:lpwstr>Writer</vt:lpwstr>
  </property>
  <property fmtid="{D5CDD505-2E9C-101B-9397-08002B2CF9AE}" pid="4" name="LastSaved">
    <vt:filetime>2024-12-06T00:00:00Z</vt:filetime>
  </property>
  <property fmtid="{D5CDD505-2E9C-101B-9397-08002B2CF9AE}" pid="5" name="Producer">
    <vt:lpwstr>3-Heights(TM) PDF Security Shell 4.8.25.2 (http://www.pdf-tools.com)</vt:lpwstr>
  </property>
</Properties>
</file>