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487B58" w:rsidRPr="000F1D6F" w:rsidTr="00364F7B">
        <w:trPr>
          <w:trHeight w:val="469"/>
        </w:trPr>
        <w:tc>
          <w:tcPr>
            <w:tcW w:w="2048" w:type="dxa"/>
            <w:gridSpan w:val="3"/>
            <w:vMerge w:val="restart"/>
            <w:shd w:val="clear" w:color="auto" w:fill="auto"/>
            <w:vAlign w:val="center"/>
          </w:tcPr>
          <w:p w:rsidR="00487B58" w:rsidRPr="000F1D6F" w:rsidRDefault="00487B58" w:rsidP="00487B58">
            <w:pPr>
              <w:rPr>
                <w:rFonts w:ascii="Arial Narrow" w:hAnsi="Arial Narrow" w:cs="Times New Roman"/>
                <w:lang w:val="sr-Cyrl-BA"/>
              </w:rPr>
            </w:pPr>
            <w:r w:rsidRPr="000F1D6F">
              <w:rPr>
                <w:rFonts w:ascii="Arial Narrow" w:hAnsi="Arial Narrow" w:cs="Times New Roman"/>
                <w:noProof/>
                <w:lang w:val="en-US"/>
              </w:rPr>
              <w:drawing>
                <wp:inline distT="0" distB="0" distL="0" distR="0" wp14:anchorId="095574CC" wp14:editId="2E6E6AC9">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487B58" w:rsidRPr="000F1D6F" w:rsidRDefault="00487B58" w:rsidP="00487B58">
            <w:pPr>
              <w:jc w:val="center"/>
              <w:rPr>
                <w:rFonts w:ascii="Arial Narrow" w:hAnsi="Arial Narrow" w:cs="Times New Roman"/>
                <w:b/>
                <w:lang w:val="en-US"/>
              </w:rPr>
            </w:pPr>
            <w:r w:rsidRPr="000F1D6F">
              <w:rPr>
                <w:rFonts w:ascii="Arial Narrow" w:hAnsi="Arial Narrow" w:cs="Times New Roman"/>
                <w:b/>
                <w:lang w:val="en-US"/>
              </w:rPr>
              <w:t>UNIVERSITY OF EAST SARAJEVO</w:t>
            </w:r>
          </w:p>
          <w:p w:rsidR="00487B58" w:rsidRPr="000F1D6F" w:rsidRDefault="00487B58" w:rsidP="00487B58">
            <w:pPr>
              <w:jc w:val="center"/>
              <w:rPr>
                <w:rFonts w:ascii="Arial Narrow" w:hAnsi="Arial Narrow" w:cs="Times New Roman"/>
                <w:b/>
                <w:lang w:val="sr-Cyrl-BA"/>
              </w:rPr>
            </w:pPr>
            <w:r w:rsidRPr="000F1D6F">
              <w:rPr>
                <w:rFonts w:ascii="Arial Narrow" w:hAnsi="Arial Narrow" w:cs="Times New Roman"/>
                <w:lang w:val="en-US"/>
              </w:rPr>
              <w:t xml:space="preserve">Faculty of Medicine </w:t>
            </w:r>
            <w:proofErr w:type="spellStart"/>
            <w:r w:rsidRPr="000F1D6F">
              <w:rPr>
                <w:rFonts w:ascii="Arial Narrow" w:hAnsi="Arial Narrow" w:cs="Times New Roman"/>
                <w:lang w:val="en-US"/>
              </w:rPr>
              <w:t>Foča</w:t>
            </w:r>
            <w:proofErr w:type="spellEnd"/>
          </w:p>
        </w:tc>
        <w:tc>
          <w:tcPr>
            <w:tcW w:w="2287" w:type="dxa"/>
            <w:gridSpan w:val="4"/>
            <w:vMerge w:val="restart"/>
            <w:vAlign w:val="center"/>
          </w:tcPr>
          <w:p w:rsidR="00487B58" w:rsidRPr="000F1D6F" w:rsidRDefault="00487B58" w:rsidP="00487B58">
            <w:pPr>
              <w:jc w:val="center"/>
              <w:rPr>
                <w:rFonts w:ascii="Arial Narrow" w:hAnsi="Arial Narrow" w:cs="Times New Roman"/>
                <w:lang w:val="sr-Cyrl-BA"/>
              </w:rPr>
            </w:pPr>
            <w:r w:rsidRPr="000F1D6F">
              <w:rPr>
                <w:rFonts w:ascii="Arial Narrow" w:hAnsi="Arial Narrow" w:cs="Times New Roman"/>
                <w:noProof/>
                <w:lang w:val="en-US"/>
              </w:rPr>
              <w:drawing>
                <wp:inline distT="0" distB="0" distL="0" distR="0" wp14:anchorId="5D036F18" wp14:editId="67C9CFE5">
                  <wp:extent cx="858741" cy="795131"/>
                  <wp:effectExtent l="19050" t="0" r="0" b="0"/>
                  <wp:docPr id="3"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9" cstate="print"/>
                          <a:srcRect/>
                          <a:stretch>
                            <a:fillRect/>
                          </a:stretch>
                        </pic:blipFill>
                        <pic:spPr bwMode="auto">
                          <a:xfrm>
                            <a:off x="0" y="0"/>
                            <a:ext cx="859983" cy="796281"/>
                          </a:xfrm>
                          <a:prstGeom prst="rect">
                            <a:avLst/>
                          </a:prstGeom>
                          <a:noFill/>
                          <a:ln w="9525">
                            <a:noFill/>
                            <a:miter lim="800000"/>
                            <a:headEnd/>
                            <a:tailEnd/>
                          </a:ln>
                        </pic:spPr>
                      </pic:pic>
                    </a:graphicData>
                  </a:graphic>
                </wp:inline>
              </w:drawing>
            </w:r>
          </w:p>
        </w:tc>
      </w:tr>
      <w:tr w:rsidR="00487B58" w:rsidRPr="000F1D6F" w:rsidTr="00364F7B">
        <w:trPr>
          <w:trHeight w:val="366"/>
        </w:trPr>
        <w:tc>
          <w:tcPr>
            <w:tcW w:w="2048" w:type="dxa"/>
            <w:gridSpan w:val="3"/>
            <w:vMerge/>
            <w:shd w:val="clear" w:color="auto" w:fill="auto"/>
            <w:vAlign w:val="center"/>
          </w:tcPr>
          <w:p w:rsidR="00487B58" w:rsidRPr="000F1D6F" w:rsidRDefault="00487B58" w:rsidP="00487B58">
            <w:pPr>
              <w:rPr>
                <w:rFonts w:ascii="Arial Narrow" w:hAnsi="Arial Narrow" w:cs="Times New Roman"/>
                <w:lang w:val="sr-Cyrl-BA"/>
              </w:rPr>
            </w:pPr>
          </w:p>
        </w:tc>
        <w:tc>
          <w:tcPr>
            <w:tcW w:w="5272" w:type="dxa"/>
            <w:gridSpan w:val="11"/>
            <w:shd w:val="clear" w:color="auto" w:fill="BFBFBF" w:themeFill="background1" w:themeFillShade="BF"/>
            <w:vAlign w:val="center"/>
          </w:tcPr>
          <w:p w:rsidR="00487B58" w:rsidRPr="000F1D6F" w:rsidRDefault="00487B58" w:rsidP="00487B58">
            <w:pPr>
              <w:jc w:val="center"/>
              <w:rPr>
                <w:rFonts w:ascii="Arial Narrow" w:hAnsi="Arial Narrow" w:cs="Times New Roman"/>
                <w:b/>
                <w:i/>
                <w:lang w:val="sr-Cyrl-BA"/>
              </w:rPr>
            </w:pPr>
            <w:r w:rsidRPr="000F1D6F">
              <w:rPr>
                <w:rFonts w:ascii="Arial Narrow" w:hAnsi="Arial Narrow" w:cs="Times New Roman"/>
                <w:b/>
                <w:i/>
                <w:lang w:val="en-US"/>
              </w:rPr>
              <w:t>Study program</w:t>
            </w:r>
            <w:r w:rsidRPr="000F1D6F">
              <w:rPr>
                <w:rFonts w:ascii="Arial Narrow" w:hAnsi="Arial Narrow" w:cs="Times New Roman"/>
                <w:b/>
                <w:i/>
                <w:lang w:val="sr-Cyrl-BA"/>
              </w:rPr>
              <w:t>:</w:t>
            </w:r>
            <w:r w:rsidRPr="000F1D6F">
              <w:rPr>
                <w:rFonts w:ascii="Arial Narrow" w:hAnsi="Arial Narrow" w:cs="Times New Roman"/>
                <w:b/>
                <w:i/>
                <w:lang w:val="en-US"/>
              </w:rPr>
              <w:t xml:space="preserve"> Nursing</w:t>
            </w:r>
          </w:p>
        </w:tc>
        <w:tc>
          <w:tcPr>
            <w:tcW w:w="2287" w:type="dxa"/>
            <w:gridSpan w:val="4"/>
            <w:vMerge/>
            <w:vAlign w:val="center"/>
          </w:tcPr>
          <w:p w:rsidR="00487B58" w:rsidRPr="000F1D6F" w:rsidRDefault="00487B58" w:rsidP="00487B58">
            <w:pPr>
              <w:rPr>
                <w:rFonts w:ascii="Arial Narrow" w:hAnsi="Arial Narrow" w:cs="Times New Roman"/>
                <w:lang w:val="sr-Cyrl-BA"/>
              </w:rPr>
            </w:pPr>
          </w:p>
        </w:tc>
      </w:tr>
      <w:tr w:rsidR="00487B58" w:rsidRPr="000F1D6F" w:rsidTr="00364F7B">
        <w:tc>
          <w:tcPr>
            <w:tcW w:w="2048" w:type="dxa"/>
            <w:gridSpan w:val="3"/>
            <w:vMerge/>
            <w:tcBorders>
              <w:bottom w:val="single" w:sz="4" w:space="0" w:color="auto"/>
            </w:tcBorders>
            <w:shd w:val="clear" w:color="auto" w:fill="auto"/>
            <w:vAlign w:val="center"/>
          </w:tcPr>
          <w:p w:rsidR="00487B58" w:rsidRPr="000F1D6F" w:rsidRDefault="00487B58" w:rsidP="00487B58">
            <w:pPr>
              <w:rPr>
                <w:rFonts w:ascii="Arial Narrow" w:hAnsi="Arial Narrow" w:cs="Times New Roman"/>
                <w:lang w:val="sr-Cyrl-BA"/>
              </w:rPr>
            </w:pPr>
          </w:p>
        </w:tc>
        <w:tc>
          <w:tcPr>
            <w:tcW w:w="2636" w:type="dxa"/>
            <w:gridSpan w:val="6"/>
            <w:tcBorders>
              <w:bottom w:val="single" w:sz="4" w:space="0" w:color="auto"/>
            </w:tcBorders>
            <w:vAlign w:val="center"/>
          </w:tcPr>
          <w:p w:rsidR="00487B58" w:rsidRPr="000F1D6F" w:rsidRDefault="00515C1F" w:rsidP="00487B58">
            <w:pPr>
              <w:jc w:val="center"/>
              <w:rPr>
                <w:rFonts w:ascii="Arial Narrow" w:hAnsi="Arial Narrow" w:cs="Times New Roman"/>
                <w:lang w:val="en-US"/>
              </w:rPr>
            </w:pPr>
            <w:r w:rsidRPr="000F1D6F">
              <w:rPr>
                <w:rFonts w:ascii="Arial Narrow" w:hAnsi="Arial Narrow" w:cs="Times New Roman"/>
                <w:lang w:val="en-US"/>
              </w:rPr>
              <w:t>First</w:t>
            </w:r>
            <w:r w:rsidR="00487B58" w:rsidRPr="000F1D6F">
              <w:rPr>
                <w:rFonts w:ascii="Arial Narrow" w:hAnsi="Arial Narrow" w:cs="Times New Roman"/>
                <w:lang w:val="en-US"/>
              </w:rPr>
              <w:t xml:space="preserve"> study cycle</w:t>
            </w:r>
          </w:p>
        </w:tc>
        <w:tc>
          <w:tcPr>
            <w:tcW w:w="2636" w:type="dxa"/>
            <w:gridSpan w:val="5"/>
            <w:tcBorders>
              <w:bottom w:val="single" w:sz="4" w:space="0" w:color="auto"/>
            </w:tcBorders>
            <w:vAlign w:val="center"/>
          </w:tcPr>
          <w:p w:rsidR="00487B58" w:rsidRPr="000F1D6F" w:rsidRDefault="00515C1F" w:rsidP="00487B58">
            <w:pPr>
              <w:jc w:val="center"/>
              <w:rPr>
                <w:rFonts w:ascii="Arial Narrow" w:hAnsi="Arial Narrow" w:cs="Times New Roman"/>
                <w:lang w:val="en-US"/>
              </w:rPr>
            </w:pPr>
            <w:r w:rsidRPr="000F1D6F">
              <w:rPr>
                <w:rFonts w:ascii="Arial Narrow" w:hAnsi="Arial Narrow" w:cs="Times New Roman"/>
                <w:lang w:val="sr-Latn-CS"/>
              </w:rPr>
              <w:t>Fourth</w:t>
            </w:r>
            <w:r w:rsidR="00487B58" w:rsidRPr="000F1D6F">
              <w:rPr>
                <w:rFonts w:ascii="Arial Narrow" w:hAnsi="Arial Narrow" w:cs="Times New Roman"/>
                <w:lang w:val="sr-Latn-CS"/>
              </w:rPr>
              <w:t xml:space="preserve"> </w:t>
            </w:r>
            <w:r w:rsidR="00487B58" w:rsidRPr="000F1D6F">
              <w:rPr>
                <w:rFonts w:ascii="Arial Narrow" w:hAnsi="Arial Narrow" w:cs="Times New Roman"/>
                <w:lang w:val="en-US"/>
              </w:rPr>
              <w:t>study year</w:t>
            </w:r>
          </w:p>
        </w:tc>
        <w:tc>
          <w:tcPr>
            <w:tcW w:w="2287" w:type="dxa"/>
            <w:gridSpan w:val="4"/>
            <w:vMerge/>
            <w:tcBorders>
              <w:bottom w:val="single" w:sz="4" w:space="0" w:color="auto"/>
            </w:tcBorders>
            <w:vAlign w:val="center"/>
          </w:tcPr>
          <w:p w:rsidR="00487B58" w:rsidRPr="000F1D6F" w:rsidRDefault="00487B58" w:rsidP="00487B58">
            <w:pPr>
              <w:rPr>
                <w:rFonts w:ascii="Arial Narrow" w:hAnsi="Arial Narrow" w:cs="Times New Roman"/>
                <w:lang w:val="sr-Cyrl-BA"/>
              </w:rPr>
            </w:pPr>
          </w:p>
        </w:tc>
      </w:tr>
      <w:tr w:rsidR="00487B58" w:rsidRPr="000F1D6F" w:rsidTr="00364F7B">
        <w:tc>
          <w:tcPr>
            <w:tcW w:w="2048" w:type="dxa"/>
            <w:gridSpan w:val="3"/>
            <w:shd w:val="clear" w:color="auto" w:fill="D9D9D9" w:themeFill="background1" w:themeFillShade="D9"/>
            <w:vAlign w:val="center"/>
          </w:tcPr>
          <w:p w:rsidR="00487B58" w:rsidRPr="000F1D6F" w:rsidRDefault="00487B58" w:rsidP="00487B58">
            <w:pPr>
              <w:rPr>
                <w:rFonts w:ascii="Arial Narrow" w:hAnsi="Arial Narrow" w:cs="Times New Roman"/>
                <w:b/>
                <w:lang w:val="en-US"/>
              </w:rPr>
            </w:pPr>
            <w:r w:rsidRPr="000F1D6F">
              <w:rPr>
                <w:rFonts w:ascii="Arial Narrow" w:hAnsi="Arial Narrow" w:cs="Times New Roman"/>
                <w:b/>
                <w:lang w:val="en-US"/>
              </w:rPr>
              <w:t>Full subject title</w:t>
            </w:r>
          </w:p>
        </w:tc>
        <w:tc>
          <w:tcPr>
            <w:tcW w:w="7559" w:type="dxa"/>
            <w:gridSpan w:val="15"/>
            <w:vAlign w:val="center"/>
          </w:tcPr>
          <w:p w:rsidR="00487B58" w:rsidRPr="000F1D6F" w:rsidRDefault="00487B58" w:rsidP="00487B58">
            <w:pPr>
              <w:rPr>
                <w:rFonts w:ascii="Arial Narrow" w:hAnsi="Arial Narrow" w:cs="Times New Roman"/>
                <w:b/>
                <w:color w:val="000000" w:themeColor="text1"/>
              </w:rPr>
            </w:pPr>
            <w:r w:rsidRPr="000F1D6F">
              <w:rPr>
                <w:rFonts w:ascii="Arial Narrow" w:hAnsi="Arial Narrow" w:cs="Times New Roman"/>
                <w:b/>
                <w:color w:val="000000" w:themeColor="text1"/>
                <w:lang w:val="sr-Latn-CS"/>
              </w:rPr>
              <w:t>HEALTH CARE</w:t>
            </w:r>
            <w:r w:rsidRPr="000F1D6F">
              <w:rPr>
                <w:rFonts w:ascii="Arial Narrow" w:hAnsi="Arial Narrow" w:cs="Times New Roman"/>
                <w:b/>
                <w:color w:val="000000" w:themeColor="text1"/>
                <w:lang w:val="bs-Cyrl-BA"/>
              </w:rPr>
              <w:t xml:space="preserve"> </w:t>
            </w:r>
            <w:r w:rsidRPr="000F1D6F">
              <w:rPr>
                <w:rFonts w:ascii="Arial Narrow" w:hAnsi="Arial Narrow" w:cs="Times New Roman"/>
                <w:b/>
                <w:color w:val="000000" w:themeColor="text1"/>
                <w:lang w:val="sr-Latn-CS"/>
              </w:rPr>
              <w:t>IN</w:t>
            </w:r>
            <w:r w:rsidRPr="000F1D6F">
              <w:rPr>
                <w:rFonts w:ascii="Arial Narrow" w:hAnsi="Arial Narrow" w:cs="Times New Roman"/>
                <w:b/>
                <w:color w:val="000000" w:themeColor="text1"/>
                <w:lang w:val="bs-Cyrl-BA"/>
              </w:rPr>
              <w:t xml:space="preserve"> </w:t>
            </w:r>
            <w:r w:rsidRPr="000F1D6F">
              <w:rPr>
                <w:rFonts w:ascii="Arial Narrow" w:hAnsi="Arial Narrow" w:cs="Times New Roman"/>
                <w:b/>
                <w:color w:val="000000" w:themeColor="text1"/>
                <w:lang w:val="sr-Latn-CS"/>
              </w:rPr>
              <w:t>INTERNISTIC BRANCHES</w:t>
            </w:r>
          </w:p>
        </w:tc>
      </w:tr>
      <w:tr w:rsidR="00487B58" w:rsidRPr="000F1D6F" w:rsidTr="00364F7B">
        <w:tc>
          <w:tcPr>
            <w:tcW w:w="2048" w:type="dxa"/>
            <w:gridSpan w:val="3"/>
            <w:tcBorders>
              <w:bottom w:val="single" w:sz="4" w:space="0" w:color="auto"/>
            </w:tcBorders>
            <w:shd w:val="clear" w:color="auto" w:fill="D9D9D9" w:themeFill="background1" w:themeFillShade="D9"/>
            <w:vAlign w:val="center"/>
          </w:tcPr>
          <w:p w:rsidR="00487B58" w:rsidRPr="000F1D6F" w:rsidRDefault="00487B58" w:rsidP="00487B58">
            <w:pPr>
              <w:spacing w:line="276" w:lineRule="auto"/>
              <w:rPr>
                <w:rFonts w:ascii="Arial Narrow" w:hAnsi="Arial Narrow" w:cs="Times New Roman"/>
                <w:b/>
                <w:lang w:val="sr-Cyrl-BA"/>
              </w:rPr>
            </w:pPr>
            <w:r w:rsidRPr="000F1D6F">
              <w:rPr>
                <w:rFonts w:ascii="Arial Narrow" w:hAnsi="Arial Narrow" w:cs="Times New Roman"/>
                <w:b/>
                <w:lang w:val="en-US"/>
              </w:rPr>
              <w:t>Department</w:t>
            </w:r>
            <w:r w:rsidRPr="000F1D6F">
              <w:rPr>
                <w:rFonts w:ascii="Arial Narrow" w:hAnsi="Arial Narrow" w:cs="Times New Roman"/>
                <w:b/>
                <w:lang w:val="sr-Cyrl-BA"/>
              </w:rPr>
              <w:tab/>
            </w:r>
          </w:p>
        </w:tc>
        <w:tc>
          <w:tcPr>
            <w:tcW w:w="7559" w:type="dxa"/>
            <w:gridSpan w:val="15"/>
            <w:tcBorders>
              <w:bottom w:val="single" w:sz="4" w:space="0" w:color="auto"/>
            </w:tcBorders>
            <w:vAlign w:val="center"/>
          </w:tcPr>
          <w:p w:rsidR="00487B58" w:rsidRPr="000F1D6F" w:rsidRDefault="00487B58" w:rsidP="00487B58">
            <w:pPr>
              <w:spacing w:line="276" w:lineRule="auto"/>
              <w:rPr>
                <w:rFonts w:ascii="Arial Narrow" w:hAnsi="Arial Narrow" w:cs="Times New Roman"/>
              </w:rPr>
            </w:pPr>
            <w:r w:rsidRPr="000F1D6F">
              <w:rPr>
                <w:rFonts w:ascii="Arial Narrow" w:hAnsi="Arial Narrow" w:cs="Times New Roman"/>
              </w:rPr>
              <w:t>Department of nursing, Faculty of Medicine Foča</w:t>
            </w:r>
          </w:p>
        </w:tc>
      </w:tr>
      <w:tr w:rsidR="00487B58" w:rsidRPr="000F1D6F" w:rsidTr="00364F7B">
        <w:trPr>
          <w:trHeight w:val="252"/>
        </w:trPr>
        <w:tc>
          <w:tcPr>
            <w:tcW w:w="2943" w:type="dxa"/>
            <w:gridSpan w:val="6"/>
            <w:vMerge w:val="restart"/>
            <w:shd w:val="clear" w:color="auto" w:fill="D9D9D9" w:themeFill="background1" w:themeFillShade="D9"/>
            <w:vAlign w:val="center"/>
          </w:tcPr>
          <w:p w:rsidR="00487B58" w:rsidRPr="000F1D6F" w:rsidRDefault="00487B58" w:rsidP="00487B58">
            <w:pPr>
              <w:jc w:val="center"/>
              <w:rPr>
                <w:rFonts w:ascii="Arial Narrow" w:hAnsi="Arial Narrow"/>
                <w:b/>
                <w:lang w:val="sr-Cyrl-BA"/>
              </w:rPr>
            </w:pPr>
            <w:r w:rsidRPr="000F1D6F">
              <w:rPr>
                <w:rFonts w:ascii="Arial Narrow" w:hAnsi="Arial Narrow"/>
                <w:b/>
              </w:rPr>
              <w:t>Subject code</w:t>
            </w:r>
          </w:p>
        </w:tc>
        <w:tc>
          <w:tcPr>
            <w:tcW w:w="2268" w:type="dxa"/>
            <w:gridSpan w:val="5"/>
            <w:vMerge w:val="restart"/>
            <w:shd w:val="clear" w:color="auto" w:fill="D9D9D9" w:themeFill="background1" w:themeFillShade="D9"/>
            <w:vAlign w:val="center"/>
          </w:tcPr>
          <w:p w:rsidR="00487B58" w:rsidRPr="000F1D6F" w:rsidRDefault="00487B58" w:rsidP="00487B58">
            <w:pPr>
              <w:jc w:val="center"/>
              <w:rPr>
                <w:rFonts w:ascii="Arial Narrow" w:hAnsi="Arial Narrow"/>
                <w:b/>
                <w:lang w:val="sr-Latn-BA"/>
              </w:rPr>
            </w:pPr>
            <w:r w:rsidRPr="000F1D6F">
              <w:rPr>
                <w:rFonts w:ascii="Arial Narrow" w:hAnsi="Arial Narrow"/>
                <w:b/>
              </w:rPr>
              <w:t>Subject status</w:t>
            </w:r>
          </w:p>
        </w:tc>
        <w:tc>
          <w:tcPr>
            <w:tcW w:w="2109" w:type="dxa"/>
            <w:gridSpan w:val="3"/>
            <w:vMerge w:val="restart"/>
            <w:shd w:val="clear" w:color="auto" w:fill="D9D9D9" w:themeFill="background1" w:themeFillShade="D9"/>
            <w:vAlign w:val="center"/>
          </w:tcPr>
          <w:p w:rsidR="00487B58" w:rsidRPr="000F1D6F" w:rsidRDefault="00487B58" w:rsidP="00487B58">
            <w:pPr>
              <w:jc w:val="center"/>
              <w:rPr>
                <w:rFonts w:ascii="Arial Narrow" w:hAnsi="Arial Narrow"/>
                <w:b/>
                <w:lang w:val="sr-Latn-BA"/>
              </w:rPr>
            </w:pPr>
            <w:r w:rsidRPr="000F1D6F">
              <w:rPr>
                <w:rFonts w:ascii="Arial Narrow" w:hAnsi="Arial Narrow"/>
                <w:b/>
              </w:rPr>
              <w:t>Semester</w:t>
            </w:r>
          </w:p>
        </w:tc>
        <w:tc>
          <w:tcPr>
            <w:tcW w:w="2287" w:type="dxa"/>
            <w:gridSpan w:val="4"/>
            <w:vMerge w:val="restart"/>
            <w:shd w:val="clear" w:color="auto" w:fill="D9D9D9" w:themeFill="background1" w:themeFillShade="D9"/>
            <w:vAlign w:val="center"/>
          </w:tcPr>
          <w:p w:rsidR="00487B58" w:rsidRPr="000F1D6F" w:rsidRDefault="00487B58" w:rsidP="00487B58">
            <w:pPr>
              <w:jc w:val="center"/>
              <w:rPr>
                <w:rFonts w:ascii="Arial Narrow" w:hAnsi="Arial Narrow" w:cs="Times New Roman"/>
                <w:b/>
                <w:lang w:val="sr-Latn-BA"/>
              </w:rPr>
            </w:pPr>
            <w:r w:rsidRPr="000F1D6F">
              <w:rPr>
                <w:rFonts w:ascii="Arial Narrow" w:hAnsi="Arial Narrow" w:cs="Times New Roman"/>
                <w:b/>
                <w:lang w:val="sr-Latn-BA"/>
              </w:rPr>
              <w:t>ECTS</w:t>
            </w:r>
          </w:p>
        </w:tc>
      </w:tr>
      <w:tr w:rsidR="007A7335" w:rsidRPr="000F1D6F" w:rsidTr="00364F7B">
        <w:trPr>
          <w:trHeight w:val="252"/>
        </w:trPr>
        <w:tc>
          <w:tcPr>
            <w:tcW w:w="2943" w:type="dxa"/>
            <w:gridSpan w:val="6"/>
            <w:vMerge/>
            <w:tcBorders>
              <w:bottom w:val="single" w:sz="4" w:space="0" w:color="auto"/>
            </w:tcBorders>
            <w:shd w:val="clear" w:color="auto" w:fill="D9D9D9" w:themeFill="background1" w:themeFillShade="D9"/>
            <w:vAlign w:val="center"/>
          </w:tcPr>
          <w:p w:rsidR="007A7335" w:rsidRPr="000F1D6F" w:rsidRDefault="007A7335" w:rsidP="00DF29EF">
            <w:pPr>
              <w:jc w:val="center"/>
              <w:rPr>
                <w:rFonts w:ascii="Arial Narrow" w:hAnsi="Arial Narrow" w:cs="Times New Roman"/>
                <w:lang w:val="sr-Cyrl-BA"/>
              </w:rPr>
            </w:pPr>
          </w:p>
        </w:tc>
        <w:tc>
          <w:tcPr>
            <w:tcW w:w="2268" w:type="dxa"/>
            <w:gridSpan w:val="5"/>
            <w:vMerge/>
            <w:tcBorders>
              <w:bottom w:val="single" w:sz="4" w:space="0" w:color="auto"/>
            </w:tcBorders>
            <w:shd w:val="clear" w:color="auto" w:fill="D9D9D9" w:themeFill="background1" w:themeFillShade="D9"/>
            <w:vAlign w:val="center"/>
          </w:tcPr>
          <w:p w:rsidR="007A7335" w:rsidRPr="000F1D6F" w:rsidRDefault="007A7335" w:rsidP="00DF29EF">
            <w:pPr>
              <w:jc w:val="center"/>
              <w:rPr>
                <w:rFonts w:ascii="Arial Narrow" w:hAnsi="Arial Narrow" w:cs="Times New Roman"/>
                <w:lang w:val="sr-Cyrl-BA"/>
              </w:rPr>
            </w:pPr>
          </w:p>
        </w:tc>
        <w:tc>
          <w:tcPr>
            <w:tcW w:w="2109" w:type="dxa"/>
            <w:gridSpan w:val="3"/>
            <w:vMerge/>
            <w:tcBorders>
              <w:bottom w:val="single" w:sz="4" w:space="0" w:color="auto"/>
            </w:tcBorders>
            <w:shd w:val="clear" w:color="auto" w:fill="D9D9D9" w:themeFill="background1" w:themeFillShade="D9"/>
            <w:vAlign w:val="center"/>
          </w:tcPr>
          <w:p w:rsidR="007A7335" w:rsidRPr="000F1D6F" w:rsidRDefault="007A7335" w:rsidP="00DF29EF">
            <w:pPr>
              <w:jc w:val="center"/>
              <w:rPr>
                <w:rFonts w:ascii="Arial Narrow" w:hAnsi="Arial Narrow" w:cs="Times New Roman"/>
                <w:lang w:val="sr-Cyrl-BA"/>
              </w:rPr>
            </w:pPr>
          </w:p>
        </w:tc>
        <w:tc>
          <w:tcPr>
            <w:tcW w:w="2287" w:type="dxa"/>
            <w:gridSpan w:val="4"/>
            <w:vMerge/>
            <w:tcBorders>
              <w:bottom w:val="single" w:sz="4" w:space="0" w:color="auto"/>
            </w:tcBorders>
            <w:shd w:val="clear" w:color="auto" w:fill="D9D9D9" w:themeFill="background1" w:themeFillShade="D9"/>
            <w:vAlign w:val="center"/>
          </w:tcPr>
          <w:p w:rsidR="007A7335" w:rsidRPr="000F1D6F" w:rsidRDefault="007A7335" w:rsidP="00DF29EF">
            <w:pPr>
              <w:jc w:val="center"/>
              <w:rPr>
                <w:rFonts w:ascii="Arial Narrow" w:hAnsi="Arial Narrow" w:cs="Times New Roman"/>
                <w:lang w:val="sr-Latn-BA"/>
              </w:rPr>
            </w:pPr>
          </w:p>
        </w:tc>
      </w:tr>
      <w:tr w:rsidR="000D2304" w:rsidRPr="000F1D6F" w:rsidTr="00364F7B">
        <w:tc>
          <w:tcPr>
            <w:tcW w:w="2943" w:type="dxa"/>
            <w:gridSpan w:val="6"/>
            <w:shd w:val="clear" w:color="auto" w:fill="auto"/>
            <w:vAlign w:val="center"/>
          </w:tcPr>
          <w:p w:rsidR="000D2304" w:rsidRPr="000F1D6F" w:rsidRDefault="00D96114" w:rsidP="00DF29EF">
            <w:pPr>
              <w:jc w:val="center"/>
              <w:rPr>
                <w:rFonts w:ascii="Arial Narrow" w:hAnsi="Arial Narrow" w:cs="Times New Roman"/>
                <w:lang w:val="sr-Cyrl-BA"/>
              </w:rPr>
            </w:pPr>
            <w:r>
              <w:rPr>
                <w:rFonts w:ascii="Arial Narrow" w:hAnsi="Arial Narrow" w:cs="Times New Roman"/>
              </w:rPr>
              <w:t>NU</w:t>
            </w:r>
            <w:bookmarkStart w:id="0" w:name="_GoBack"/>
            <w:bookmarkEnd w:id="0"/>
            <w:r w:rsidR="000910A9" w:rsidRPr="000F1D6F">
              <w:rPr>
                <w:rFonts w:ascii="Arial Narrow" w:hAnsi="Arial Narrow" w:cs="Times New Roman"/>
              </w:rPr>
              <w:t>-05-2</w:t>
            </w:r>
            <w:r w:rsidR="00B8690B" w:rsidRPr="000F1D6F">
              <w:rPr>
                <w:rFonts w:ascii="Arial Narrow" w:hAnsi="Arial Narrow" w:cs="Times New Roman"/>
              </w:rPr>
              <w:t>-051</w:t>
            </w:r>
            <w:r w:rsidR="000D2304" w:rsidRPr="000F1D6F">
              <w:rPr>
                <w:rFonts w:ascii="Arial Narrow" w:hAnsi="Arial Narrow" w:cs="Times New Roman"/>
              </w:rPr>
              <w:t>-</w:t>
            </w:r>
            <w:r w:rsidR="00B8690B" w:rsidRPr="000F1D6F">
              <w:rPr>
                <w:rFonts w:ascii="Arial Narrow" w:hAnsi="Arial Narrow" w:cs="Times New Roman"/>
              </w:rPr>
              <w:t>8</w:t>
            </w:r>
          </w:p>
        </w:tc>
        <w:tc>
          <w:tcPr>
            <w:tcW w:w="2268" w:type="dxa"/>
            <w:gridSpan w:val="5"/>
            <w:shd w:val="clear" w:color="auto" w:fill="auto"/>
            <w:vAlign w:val="center"/>
          </w:tcPr>
          <w:p w:rsidR="000D2304" w:rsidRPr="000F1D6F" w:rsidRDefault="00515C1F" w:rsidP="00DF29EF">
            <w:pPr>
              <w:jc w:val="center"/>
              <w:rPr>
                <w:rFonts w:ascii="Arial Narrow" w:hAnsi="Arial Narrow" w:cs="Times New Roman"/>
                <w:lang w:val="en-US"/>
              </w:rPr>
            </w:pPr>
            <w:r w:rsidRPr="000F1D6F">
              <w:rPr>
                <w:rFonts w:ascii="Arial Narrow" w:hAnsi="Arial Narrow" w:cs="Times New Roman"/>
                <w:lang w:val="en-US"/>
              </w:rPr>
              <w:t>elective</w:t>
            </w:r>
          </w:p>
        </w:tc>
        <w:tc>
          <w:tcPr>
            <w:tcW w:w="2109" w:type="dxa"/>
            <w:gridSpan w:val="3"/>
            <w:shd w:val="clear" w:color="auto" w:fill="auto"/>
            <w:vAlign w:val="center"/>
          </w:tcPr>
          <w:p w:rsidR="000D2304" w:rsidRPr="000F1D6F" w:rsidRDefault="00DA0016" w:rsidP="00FC0946">
            <w:pPr>
              <w:jc w:val="center"/>
              <w:rPr>
                <w:rFonts w:ascii="Arial Narrow" w:hAnsi="Arial Narrow" w:cs="Times New Roman"/>
                <w:lang w:val="sr-Latn-CS"/>
              </w:rPr>
            </w:pPr>
            <w:r w:rsidRPr="000F1D6F">
              <w:rPr>
                <w:rFonts w:ascii="Arial Narrow" w:hAnsi="Arial Narrow" w:cs="Times New Roman"/>
                <w:lang w:val="sr-Latn-CS"/>
              </w:rPr>
              <w:t>V</w:t>
            </w:r>
            <w:r w:rsidR="00B8690B" w:rsidRPr="000F1D6F">
              <w:rPr>
                <w:rFonts w:ascii="Arial Narrow" w:hAnsi="Arial Narrow" w:cs="Times New Roman"/>
                <w:lang w:val="sr-Latn-CS"/>
              </w:rPr>
              <w:t>III</w:t>
            </w:r>
          </w:p>
        </w:tc>
        <w:tc>
          <w:tcPr>
            <w:tcW w:w="2287" w:type="dxa"/>
            <w:gridSpan w:val="4"/>
            <w:shd w:val="clear" w:color="auto" w:fill="auto"/>
            <w:vAlign w:val="center"/>
          </w:tcPr>
          <w:p w:rsidR="000D2304" w:rsidRPr="000F1D6F" w:rsidRDefault="00B8690B" w:rsidP="00EA5ECD">
            <w:pPr>
              <w:jc w:val="center"/>
              <w:rPr>
                <w:rFonts w:ascii="Arial Narrow" w:hAnsi="Arial Narrow" w:cs="Times New Roman"/>
                <w:lang w:val="sr-Latn-CS"/>
              </w:rPr>
            </w:pPr>
            <w:r w:rsidRPr="000F1D6F">
              <w:rPr>
                <w:rFonts w:ascii="Arial Narrow" w:hAnsi="Arial Narrow" w:cs="Times New Roman"/>
                <w:lang w:val="sr-Latn-BA"/>
              </w:rPr>
              <w:t>9</w:t>
            </w:r>
          </w:p>
        </w:tc>
      </w:tr>
      <w:tr w:rsidR="00487B58" w:rsidRPr="000F1D6F" w:rsidTr="00364F7B">
        <w:tc>
          <w:tcPr>
            <w:tcW w:w="1668" w:type="dxa"/>
            <w:gridSpan w:val="2"/>
            <w:shd w:val="clear" w:color="auto" w:fill="D9D9D9" w:themeFill="background1" w:themeFillShade="D9"/>
            <w:vAlign w:val="center"/>
          </w:tcPr>
          <w:p w:rsidR="00487B58" w:rsidRPr="000F1D6F" w:rsidRDefault="00487B58" w:rsidP="00487B58">
            <w:pPr>
              <w:rPr>
                <w:rFonts w:ascii="Arial Narrow" w:hAnsi="Arial Narrow"/>
                <w:b/>
                <w:lang w:val="sr-Cyrl-BA"/>
              </w:rPr>
            </w:pPr>
            <w:r w:rsidRPr="000F1D6F">
              <w:rPr>
                <w:rFonts w:ascii="Arial Narrow" w:hAnsi="Arial Narrow"/>
                <w:b/>
              </w:rPr>
              <w:t>Professor</w:t>
            </w:r>
            <w:r w:rsidRPr="000F1D6F">
              <w:rPr>
                <w:rFonts w:ascii="Arial Narrow" w:hAnsi="Arial Narrow"/>
                <w:b/>
                <w:lang w:val="sr-Cyrl-BA"/>
              </w:rPr>
              <w:t>/ -</w:t>
            </w:r>
            <w:r w:rsidRPr="000F1D6F">
              <w:rPr>
                <w:rFonts w:ascii="Arial Narrow" w:hAnsi="Arial Narrow"/>
                <w:b/>
              </w:rPr>
              <w:t>s</w:t>
            </w:r>
          </w:p>
        </w:tc>
        <w:tc>
          <w:tcPr>
            <w:tcW w:w="7939" w:type="dxa"/>
            <w:gridSpan w:val="16"/>
            <w:vAlign w:val="center"/>
          </w:tcPr>
          <w:p w:rsidR="00487B58" w:rsidRPr="000F1D6F" w:rsidRDefault="004065F9" w:rsidP="00487B58">
            <w:pPr>
              <w:rPr>
                <w:rFonts w:ascii="Arial Narrow" w:hAnsi="Arial Narrow" w:cs="Times New Roman"/>
                <w:color w:val="000000"/>
              </w:rPr>
            </w:pPr>
            <w:r>
              <w:rPr>
                <w:rFonts w:ascii="Arial Narrow" w:hAnsi="Arial Narrow" w:cs="Times New Roman"/>
                <w:color w:val="000000"/>
              </w:rPr>
              <w:t>Associate</w:t>
            </w:r>
            <w:r w:rsidR="00487B58" w:rsidRPr="000F1D6F">
              <w:rPr>
                <w:rFonts w:ascii="Arial Narrow" w:hAnsi="Arial Narrow" w:cs="Times New Roman"/>
                <w:color w:val="000000"/>
              </w:rPr>
              <w:t xml:space="preserve"> professor, Jelena Pavlović, PhD</w:t>
            </w:r>
            <w:r>
              <w:rPr>
                <w:rFonts w:ascii="Arial Narrow" w:hAnsi="Arial Narrow" w:cs="Times New Roman"/>
                <w:color w:val="000000"/>
              </w:rPr>
              <w:t>, assistant professor Sandra Matović</w:t>
            </w:r>
          </w:p>
        </w:tc>
      </w:tr>
      <w:tr w:rsidR="00487B58" w:rsidRPr="000F1D6F" w:rsidTr="00364F7B">
        <w:tc>
          <w:tcPr>
            <w:tcW w:w="1668" w:type="dxa"/>
            <w:gridSpan w:val="2"/>
            <w:tcBorders>
              <w:bottom w:val="single" w:sz="4" w:space="0" w:color="auto"/>
            </w:tcBorders>
            <w:shd w:val="clear" w:color="auto" w:fill="D9D9D9" w:themeFill="background1" w:themeFillShade="D9"/>
            <w:vAlign w:val="center"/>
          </w:tcPr>
          <w:p w:rsidR="00487B58" w:rsidRPr="000F1D6F" w:rsidRDefault="00487B58" w:rsidP="00487B58">
            <w:pPr>
              <w:rPr>
                <w:rFonts w:ascii="Arial Narrow" w:hAnsi="Arial Narrow"/>
                <w:b/>
                <w:lang w:val="sr-Cyrl-BA"/>
              </w:rPr>
            </w:pPr>
            <w:r w:rsidRPr="000F1D6F">
              <w:rPr>
                <w:rFonts w:ascii="Arial Narrow" w:hAnsi="Arial Narrow"/>
                <w:b/>
              </w:rPr>
              <w:t>Associate</w:t>
            </w:r>
            <w:r w:rsidRPr="000F1D6F">
              <w:rPr>
                <w:rFonts w:ascii="Arial Narrow" w:hAnsi="Arial Narrow"/>
                <w:b/>
                <w:lang w:val="sr-Cyrl-BA"/>
              </w:rPr>
              <w:t>/ -</w:t>
            </w:r>
            <w:r w:rsidRPr="000F1D6F">
              <w:rPr>
                <w:rFonts w:ascii="Arial Narrow" w:hAnsi="Arial Narrow"/>
                <w:b/>
              </w:rPr>
              <w:t>s</w:t>
            </w:r>
          </w:p>
        </w:tc>
        <w:tc>
          <w:tcPr>
            <w:tcW w:w="7939" w:type="dxa"/>
            <w:gridSpan w:val="16"/>
            <w:tcBorders>
              <w:bottom w:val="single" w:sz="4" w:space="0" w:color="auto"/>
            </w:tcBorders>
            <w:vAlign w:val="center"/>
          </w:tcPr>
          <w:p w:rsidR="00487B58" w:rsidRPr="000F1D6F" w:rsidRDefault="004065F9" w:rsidP="00487B58">
            <w:pPr>
              <w:rPr>
                <w:rFonts w:ascii="Arial Narrow" w:hAnsi="Arial Narrow"/>
              </w:rPr>
            </w:pPr>
            <w:r>
              <w:rPr>
                <w:rFonts w:ascii="Arial Narrow" w:hAnsi="Arial Narrow" w:cs="Times New Roman"/>
              </w:rPr>
              <w:t xml:space="preserve">Assistant professor </w:t>
            </w:r>
            <w:r w:rsidR="00487B58" w:rsidRPr="000F1D6F">
              <w:rPr>
                <w:rFonts w:ascii="Arial Narrow" w:hAnsi="Arial Narrow" w:cs="Times New Roman"/>
              </w:rPr>
              <w:t xml:space="preserve">Natalija Hadživuković,MA; </w:t>
            </w:r>
            <w:r w:rsidR="00487B58" w:rsidRPr="000F1D6F">
              <w:rPr>
                <w:rFonts w:ascii="Arial Narrow" w:hAnsi="Arial Narrow"/>
                <w:color w:val="000000" w:themeColor="text1"/>
                <w:lang w:val="sr-Latn-CS"/>
              </w:rPr>
              <w:t>Senior assistant Srđan Živanović, MA</w:t>
            </w:r>
          </w:p>
        </w:tc>
      </w:tr>
      <w:tr w:rsidR="00487B58" w:rsidRPr="000F1D6F" w:rsidTr="00364F7B">
        <w:tc>
          <w:tcPr>
            <w:tcW w:w="3794" w:type="dxa"/>
            <w:gridSpan w:val="7"/>
            <w:tcBorders>
              <w:bottom w:val="single" w:sz="4" w:space="0" w:color="auto"/>
            </w:tcBorders>
            <w:shd w:val="clear" w:color="auto" w:fill="D9D9D9" w:themeFill="background1" w:themeFillShade="D9"/>
            <w:vAlign w:val="center"/>
          </w:tcPr>
          <w:p w:rsidR="00487B58" w:rsidRPr="000F1D6F" w:rsidRDefault="00487B58" w:rsidP="00487B58">
            <w:pPr>
              <w:jc w:val="center"/>
              <w:rPr>
                <w:rFonts w:ascii="Arial Narrow" w:hAnsi="Arial Narrow"/>
                <w:b/>
                <w:lang w:val="sr-Cyrl-BA"/>
              </w:rPr>
            </w:pPr>
            <w:r w:rsidRPr="000F1D6F">
              <w:rPr>
                <w:rFonts w:ascii="Arial Narrow" w:hAnsi="Arial Narrow"/>
                <w:b/>
              </w:rPr>
              <w:t>Number of lectures</w:t>
            </w:r>
            <w:r w:rsidRPr="000F1D6F">
              <w:rPr>
                <w:rFonts w:ascii="Arial Narrow" w:hAnsi="Arial Narrow"/>
                <w:b/>
                <w:lang w:val="sr-Cyrl-BA"/>
              </w:rPr>
              <w:t xml:space="preserve">/ </w:t>
            </w:r>
            <w:r w:rsidRPr="000F1D6F">
              <w:rPr>
                <w:rFonts w:ascii="Arial Narrow" w:hAnsi="Arial Narrow"/>
                <w:b/>
              </w:rPr>
              <w:t>teaching workload</w:t>
            </w:r>
            <w:r w:rsidRPr="000F1D6F">
              <w:rPr>
                <w:rFonts w:ascii="Arial Narrow" w:hAnsi="Arial Narrow"/>
                <w:b/>
                <w:lang w:val="sr-Cyrl-BA"/>
              </w:rPr>
              <w:t xml:space="preserve"> (</w:t>
            </w:r>
            <w:r w:rsidRPr="000F1D6F">
              <w:rPr>
                <w:rFonts w:ascii="Arial Narrow" w:hAnsi="Arial Narrow"/>
                <w:b/>
              </w:rPr>
              <w:t>per week</w:t>
            </w:r>
            <w:r w:rsidRPr="000F1D6F">
              <w:rPr>
                <w:rFonts w:ascii="Arial Narrow" w:hAnsi="Arial Narrow"/>
                <w:b/>
                <w:lang w:val="sr-Cyrl-BA"/>
              </w:rPr>
              <w:t>)</w:t>
            </w:r>
          </w:p>
        </w:tc>
        <w:tc>
          <w:tcPr>
            <w:tcW w:w="3824" w:type="dxa"/>
            <w:gridSpan w:val="8"/>
            <w:tcBorders>
              <w:bottom w:val="single" w:sz="4" w:space="0" w:color="auto"/>
            </w:tcBorders>
            <w:shd w:val="clear" w:color="auto" w:fill="D9D9D9" w:themeFill="background1" w:themeFillShade="D9"/>
            <w:vAlign w:val="center"/>
          </w:tcPr>
          <w:p w:rsidR="00487B58" w:rsidRPr="000F1D6F" w:rsidRDefault="00487B58" w:rsidP="00487B58">
            <w:pPr>
              <w:jc w:val="center"/>
              <w:rPr>
                <w:rFonts w:ascii="Arial Narrow" w:hAnsi="Arial Narrow"/>
                <w:b/>
                <w:lang w:val="sr-Cyrl-BA"/>
              </w:rPr>
            </w:pPr>
            <w:r w:rsidRPr="000F1D6F">
              <w:rPr>
                <w:rFonts w:ascii="Arial Narrow" w:hAnsi="Arial Narrow"/>
                <w:b/>
              </w:rPr>
              <w:t>Individual student workload</w:t>
            </w:r>
            <w:r w:rsidRPr="000F1D6F">
              <w:rPr>
                <w:rFonts w:ascii="Arial Narrow" w:hAnsi="Arial Narrow"/>
                <w:b/>
                <w:lang w:val="sr-Cyrl-BA"/>
              </w:rPr>
              <w:t xml:space="preserve"> (</w:t>
            </w:r>
            <w:r w:rsidRPr="000F1D6F">
              <w:rPr>
                <w:rFonts w:ascii="Arial Narrow" w:hAnsi="Arial Narrow"/>
                <w:b/>
              </w:rPr>
              <w:t>in hours per semester</w:t>
            </w:r>
            <w:r w:rsidRPr="000F1D6F">
              <w:rPr>
                <w:rFonts w:ascii="Arial Narrow" w:hAnsi="Arial Narrow"/>
                <w:b/>
                <w:lang w:val="sr-Cyrl-BA"/>
              </w:rPr>
              <w:t>)</w:t>
            </w:r>
          </w:p>
        </w:tc>
        <w:tc>
          <w:tcPr>
            <w:tcW w:w="1989" w:type="dxa"/>
            <w:gridSpan w:val="3"/>
            <w:tcBorders>
              <w:bottom w:val="single" w:sz="4" w:space="0" w:color="auto"/>
            </w:tcBorders>
            <w:shd w:val="clear" w:color="auto" w:fill="D9D9D9" w:themeFill="background1" w:themeFillShade="D9"/>
            <w:vAlign w:val="center"/>
          </w:tcPr>
          <w:p w:rsidR="00487B58" w:rsidRPr="000F1D6F" w:rsidRDefault="00487B58" w:rsidP="00487B58">
            <w:pPr>
              <w:jc w:val="center"/>
              <w:rPr>
                <w:rFonts w:ascii="Arial Narrow" w:hAnsi="Arial Narrow"/>
                <w:b/>
                <w:lang w:val="sr-Cyrl-BA"/>
              </w:rPr>
            </w:pPr>
            <w:r w:rsidRPr="000F1D6F">
              <w:rPr>
                <w:rFonts w:ascii="Arial Narrow" w:hAnsi="Arial Narrow"/>
                <w:b/>
              </w:rPr>
              <w:t>Coefficient of student workload</w:t>
            </w:r>
            <w:r w:rsidRPr="000F1D6F">
              <w:rPr>
                <w:rFonts w:ascii="Arial Narrow" w:hAnsi="Arial Narrow"/>
                <w:b/>
                <w:lang w:val="sr-Latn-BA"/>
              </w:rPr>
              <w:t>S</w:t>
            </w:r>
            <w:r w:rsidRPr="000F1D6F">
              <w:rPr>
                <w:rFonts w:ascii="Arial Narrow" w:hAnsi="Arial Narrow"/>
                <w:b/>
                <w:vertAlign w:val="subscript"/>
                <w:lang w:val="sr-Latn-BA"/>
              </w:rPr>
              <w:t>o</w:t>
            </w:r>
            <w:r w:rsidRPr="000F1D6F">
              <w:rPr>
                <w:rFonts w:ascii="Arial Narrow" w:hAnsi="Arial Narrow"/>
                <w:b/>
                <w:vertAlign w:val="superscript"/>
                <w:lang w:val="sr-Latn-BA"/>
              </w:rPr>
              <w:footnoteReference w:id="1"/>
            </w:r>
          </w:p>
        </w:tc>
      </w:tr>
      <w:tr w:rsidR="00487B58" w:rsidRPr="000F1D6F" w:rsidTr="00364F7B">
        <w:tc>
          <w:tcPr>
            <w:tcW w:w="1242" w:type="dxa"/>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Cyrl-BA"/>
              </w:rPr>
            </w:pPr>
            <w:r w:rsidRPr="000F1D6F">
              <w:rPr>
                <w:rFonts w:ascii="Arial Narrow" w:eastAsia="Calibri" w:hAnsi="Arial Narrow" w:cs="Times New Roman"/>
                <w:b/>
                <w:lang w:val="sr-Cyrl-BA"/>
              </w:rPr>
              <w:t>L</w:t>
            </w:r>
          </w:p>
        </w:tc>
        <w:tc>
          <w:tcPr>
            <w:tcW w:w="1276" w:type="dxa"/>
            <w:gridSpan w:val="4"/>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Cyrl-BA"/>
              </w:rPr>
            </w:pPr>
            <w:r w:rsidRPr="000F1D6F">
              <w:rPr>
                <w:rFonts w:ascii="Arial Narrow" w:eastAsia="Calibri" w:hAnsi="Arial Narrow" w:cs="Times New Roman"/>
                <w:b/>
                <w:lang w:val="sr-Cyrl-BA"/>
              </w:rPr>
              <w:t>E</w:t>
            </w:r>
          </w:p>
        </w:tc>
        <w:tc>
          <w:tcPr>
            <w:tcW w:w="1276" w:type="dxa"/>
            <w:gridSpan w:val="2"/>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Latn-CS"/>
              </w:rPr>
            </w:pPr>
            <w:r w:rsidRPr="000F1D6F">
              <w:rPr>
                <w:rFonts w:ascii="Arial Narrow" w:eastAsia="Calibri" w:hAnsi="Arial Narrow" w:cs="Times New Roman"/>
                <w:b/>
                <w:lang w:val="sr-Cyrl-CS"/>
              </w:rPr>
              <w:t>SP</w:t>
            </w:r>
          </w:p>
        </w:tc>
        <w:tc>
          <w:tcPr>
            <w:tcW w:w="1276" w:type="dxa"/>
            <w:gridSpan w:val="3"/>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Cyrl-BA"/>
              </w:rPr>
            </w:pPr>
            <w:r w:rsidRPr="000F1D6F">
              <w:rPr>
                <w:rFonts w:ascii="Arial Narrow" w:eastAsia="Calibri" w:hAnsi="Arial Narrow" w:cs="Times New Roman"/>
                <w:b/>
                <w:lang w:val="sr-Cyrl-BA"/>
              </w:rPr>
              <w:t>L</w:t>
            </w:r>
          </w:p>
        </w:tc>
        <w:tc>
          <w:tcPr>
            <w:tcW w:w="1275" w:type="dxa"/>
            <w:gridSpan w:val="2"/>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Cyrl-BA"/>
              </w:rPr>
            </w:pPr>
            <w:r w:rsidRPr="000F1D6F">
              <w:rPr>
                <w:rFonts w:ascii="Arial Narrow" w:eastAsia="Calibri" w:hAnsi="Arial Narrow" w:cs="Times New Roman"/>
                <w:b/>
                <w:lang w:val="sr-Cyrl-BA"/>
              </w:rPr>
              <w:t>E</w:t>
            </w:r>
          </w:p>
        </w:tc>
        <w:tc>
          <w:tcPr>
            <w:tcW w:w="1273" w:type="dxa"/>
            <w:gridSpan w:val="3"/>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Latn-CS"/>
              </w:rPr>
            </w:pPr>
            <w:r w:rsidRPr="000F1D6F">
              <w:rPr>
                <w:rFonts w:ascii="Arial Narrow" w:eastAsia="Calibri" w:hAnsi="Arial Narrow" w:cs="Times New Roman"/>
                <w:b/>
                <w:lang w:val="sr-Cyrl-CS"/>
              </w:rPr>
              <w:t>SP</w:t>
            </w:r>
          </w:p>
        </w:tc>
        <w:tc>
          <w:tcPr>
            <w:tcW w:w="1989" w:type="dxa"/>
            <w:gridSpan w:val="3"/>
            <w:shd w:val="clear" w:color="auto" w:fill="F2F2F2" w:themeFill="background1" w:themeFillShade="F2"/>
            <w:vAlign w:val="center"/>
          </w:tcPr>
          <w:p w:rsidR="00487B58" w:rsidRPr="000F1D6F" w:rsidRDefault="00487B58" w:rsidP="00487B58">
            <w:pPr>
              <w:spacing w:line="276" w:lineRule="auto"/>
              <w:jc w:val="center"/>
              <w:rPr>
                <w:rFonts w:ascii="Arial Narrow" w:eastAsia="Calibri" w:hAnsi="Arial Narrow" w:cs="Times New Roman"/>
                <w:b/>
                <w:lang w:val="sr-Cyrl-BA"/>
              </w:rPr>
            </w:pPr>
            <w:r w:rsidRPr="000F1D6F">
              <w:rPr>
                <w:rFonts w:ascii="Arial Narrow" w:eastAsia="Calibri" w:hAnsi="Arial Narrow" w:cs="Times New Roman"/>
                <w:b/>
                <w:lang w:val="sr-Cyrl-BA"/>
              </w:rPr>
              <w:t>L</w:t>
            </w:r>
          </w:p>
        </w:tc>
      </w:tr>
      <w:tr w:rsidR="0071623A" w:rsidRPr="000F1D6F" w:rsidTr="00364F7B">
        <w:tc>
          <w:tcPr>
            <w:tcW w:w="1242" w:type="dxa"/>
            <w:shd w:val="clear" w:color="auto" w:fill="auto"/>
            <w:vAlign w:val="center"/>
          </w:tcPr>
          <w:p w:rsidR="0071623A" w:rsidRPr="000F1D6F" w:rsidRDefault="00B8690B" w:rsidP="001D39DE">
            <w:pPr>
              <w:jc w:val="center"/>
              <w:rPr>
                <w:rFonts w:ascii="Arial Narrow" w:eastAsia="Calibri" w:hAnsi="Arial Narrow" w:cs="Times New Roman"/>
                <w:lang w:val="sr-Latn-BA"/>
              </w:rPr>
            </w:pPr>
            <w:r w:rsidRPr="000F1D6F">
              <w:rPr>
                <w:rFonts w:ascii="Arial Narrow" w:eastAsia="Calibri" w:hAnsi="Arial Narrow" w:cs="Times New Roman"/>
                <w:lang w:val="sr-Latn-BA"/>
              </w:rPr>
              <w:t>0</w:t>
            </w:r>
          </w:p>
        </w:tc>
        <w:tc>
          <w:tcPr>
            <w:tcW w:w="1276" w:type="dxa"/>
            <w:gridSpan w:val="4"/>
            <w:shd w:val="clear" w:color="auto" w:fill="auto"/>
            <w:vAlign w:val="center"/>
          </w:tcPr>
          <w:p w:rsidR="0071623A" w:rsidRPr="000F1D6F" w:rsidRDefault="00453D59" w:rsidP="001D39DE">
            <w:pPr>
              <w:jc w:val="center"/>
              <w:rPr>
                <w:rFonts w:ascii="Arial Narrow" w:eastAsia="Calibri" w:hAnsi="Arial Narrow" w:cs="Times New Roman"/>
                <w:lang w:val="sr-Latn-BA"/>
              </w:rPr>
            </w:pPr>
            <w:r w:rsidRPr="000F1D6F">
              <w:rPr>
                <w:rFonts w:ascii="Arial Narrow" w:eastAsia="Calibri" w:hAnsi="Arial Narrow" w:cs="Times New Roman"/>
                <w:lang w:val="sr-Latn-BA"/>
              </w:rPr>
              <w:t>9</w:t>
            </w:r>
            <w:r w:rsidR="0071623A" w:rsidRPr="000F1D6F">
              <w:rPr>
                <w:rFonts w:ascii="Arial Narrow" w:eastAsia="Calibri" w:hAnsi="Arial Narrow" w:cs="Times New Roman"/>
                <w:lang w:val="sr-Latn-BA"/>
              </w:rPr>
              <w:t>0</w:t>
            </w:r>
          </w:p>
        </w:tc>
        <w:tc>
          <w:tcPr>
            <w:tcW w:w="1276" w:type="dxa"/>
            <w:gridSpan w:val="2"/>
            <w:shd w:val="clear" w:color="auto" w:fill="auto"/>
            <w:vAlign w:val="center"/>
          </w:tcPr>
          <w:p w:rsidR="0071623A" w:rsidRPr="000F1D6F" w:rsidRDefault="00453D59" w:rsidP="001D39DE">
            <w:pPr>
              <w:jc w:val="center"/>
              <w:rPr>
                <w:rFonts w:ascii="Arial Narrow" w:eastAsia="Calibri" w:hAnsi="Arial Narrow" w:cs="Times New Roman"/>
                <w:lang w:val="sr-Latn-BA"/>
              </w:rPr>
            </w:pPr>
            <w:r w:rsidRPr="000F1D6F">
              <w:rPr>
                <w:rFonts w:ascii="Arial Narrow" w:eastAsia="Calibri" w:hAnsi="Arial Narrow" w:cs="Times New Roman"/>
                <w:lang w:val="sr-Latn-BA"/>
              </w:rPr>
              <w:t>0</w:t>
            </w:r>
          </w:p>
        </w:tc>
        <w:tc>
          <w:tcPr>
            <w:tcW w:w="1276" w:type="dxa"/>
            <w:gridSpan w:val="3"/>
            <w:shd w:val="clear" w:color="auto" w:fill="auto"/>
            <w:vAlign w:val="center"/>
          </w:tcPr>
          <w:p w:rsidR="0071623A" w:rsidRPr="000F1D6F" w:rsidRDefault="00B8690B" w:rsidP="004E68B3">
            <w:pPr>
              <w:jc w:val="center"/>
              <w:rPr>
                <w:rFonts w:ascii="Arial Narrow" w:eastAsia="Calibri" w:hAnsi="Arial Narrow" w:cs="Times New Roman"/>
                <w:lang w:val="sr-Latn-BA"/>
              </w:rPr>
            </w:pPr>
            <w:r w:rsidRPr="000F1D6F">
              <w:rPr>
                <w:rFonts w:ascii="Arial Narrow" w:eastAsia="Calibri" w:hAnsi="Arial Narrow" w:cs="Times New Roman"/>
                <w:lang w:val="sr-Latn-BA"/>
              </w:rPr>
              <w:t>0</w:t>
            </w:r>
          </w:p>
        </w:tc>
        <w:tc>
          <w:tcPr>
            <w:tcW w:w="1275" w:type="dxa"/>
            <w:gridSpan w:val="2"/>
            <w:shd w:val="clear" w:color="auto" w:fill="auto"/>
            <w:vAlign w:val="center"/>
          </w:tcPr>
          <w:p w:rsidR="0071623A" w:rsidRPr="000F1D6F" w:rsidRDefault="0071623A" w:rsidP="004E68B3">
            <w:pPr>
              <w:jc w:val="center"/>
              <w:rPr>
                <w:rFonts w:ascii="Arial Narrow" w:eastAsia="Calibri" w:hAnsi="Arial Narrow" w:cs="Times New Roman"/>
                <w:lang w:val="sr-Latn-BA"/>
              </w:rPr>
            </w:pPr>
            <w:r w:rsidRPr="000F1D6F">
              <w:rPr>
                <w:rFonts w:ascii="Arial Narrow" w:eastAsia="Calibri" w:hAnsi="Arial Narrow" w:cs="Times New Roman"/>
                <w:lang w:val="sr-Latn-BA"/>
              </w:rPr>
              <w:t>0</w:t>
            </w:r>
          </w:p>
        </w:tc>
        <w:tc>
          <w:tcPr>
            <w:tcW w:w="1273" w:type="dxa"/>
            <w:gridSpan w:val="3"/>
            <w:shd w:val="clear" w:color="auto" w:fill="auto"/>
            <w:vAlign w:val="center"/>
          </w:tcPr>
          <w:p w:rsidR="0071623A" w:rsidRPr="000F1D6F" w:rsidRDefault="00B8690B" w:rsidP="004E68B3">
            <w:pPr>
              <w:jc w:val="center"/>
              <w:rPr>
                <w:rFonts w:ascii="Arial Narrow" w:eastAsia="Calibri" w:hAnsi="Arial Narrow" w:cs="Times New Roman"/>
                <w:lang w:val="sr-Latn-BA"/>
              </w:rPr>
            </w:pPr>
            <w:r w:rsidRPr="000F1D6F">
              <w:rPr>
                <w:rFonts w:ascii="Arial Narrow" w:eastAsia="Calibri" w:hAnsi="Arial Narrow" w:cs="Times New Roman"/>
                <w:lang w:val="sr-Latn-BA"/>
              </w:rPr>
              <w:t>90</w:t>
            </w:r>
          </w:p>
        </w:tc>
        <w:tc>
          <w:tcPr>
            <w:tcW w:w="1989" w:type="dxa"/>
            <w:gridSpan w:val="3"/>
            <w:shd w:val="clear" w:color="auto" w:fill="auto"/>
            <w:vAlign w:val="center"/>
          </w:tcPr>
          <w:p w:rsidR="0071623A" w:rsidRPr="000F1D6F" w:rsidRDefault="00B8690B" w:rsidP="004E68B3">
            <w:pPr>
              <w:jc w:val="center"/>
              <w:rPr>
                <w:rFonts w:ascii="Arial Narrow" w:eastAsia="Calibri" w:hAnsi="Arial Narrow" w:cs="Times New Roman"/>
                <w:lang w:val="sr-Latn-BA"/>
              </w:rPr>
            </w:pPr>
            <w:r w:rsidRPr="000F1D6F">
              <w:rPr>
                <w:rFonts w:ascii="Arial Narrow" w:eastAsia="Calibri" w:hAnsi="Arial Narrow" w:cs="Times New Roman"/>
                <w:lang w:val="sr-Latn-BA"/>
              </w:rPr>
              <w:t>0,5</w:t>
            </w:r>
          </w:p>
        </w:tc>
      </w:tr>
      <w:tr w:rsidR="000D2304" w:rsidRPr="000F1D6F" w:rsidTr="00364F7B">
        <w:tc>
          <w:tcPr>
            <w:tcW w:w="4614" w:type="dxa"/>
            <w:gridSpan w:val="8"/>
            <w:tcBorders>
              <w:bottom w:val="single" w:sz="4" w:space="0" w:color="auto"/>
            </w:tcBorders>
            <w:shd w:val="clear" w:color="auto" w:fill="auto"/>
            <w:vAlign w:val="center"/>
          </w:tcPr>
          <w:p w:rsidR="00487B58" w:rsidRPr="000F1D6F" w:rsidRDefault="00487B58" w:rsidP="00487B58">
            <w:pPr>
              <w:jc w:val="center"/>
              <w:rPr>
                <w:rFonts w:ascii="Arial Narrow" w:hAnsi="Arial Narrow"/>
                <w:lang w:val="sr-Cyrl-BA"/>
              </w:rPr>
            </w:pPr>
            <w:r w:rsidRPr="000F1D6F">
              <w:rPr>
                <w:rFonts w:ascii="Arial Narrow" w:hAnsi="Arial Narrow"/>
              </w:rPr>
              <w:t>total teaching workload</w:t>
            </w:r>
            <w:r w:rsidRPr="000F1D6F">
              <w:rPr>
                <w:rFonts w:ascii="Arial Narrow" w:hAnsi="Arial Narrow"/>
                <w:lang w:val="sr-Cyrl-BA"/>
              </w:rPr>
              <w:t xml:space="preserve"> (</w:t>
            </w:r>
            <w:r w:rsidRPr="000F1D6F">
              <w:rPr>
                <w:rFonts w:ascii="Arial Narrow" w:hAnsi="Arial Narrow"/>
              </w:rPr>
              <w:t>in hours, per semester</w:t>
            </w:r>
            <w:r w:rsidRPr="000F1D6F">
              <w:rPr>
                <w:rFonts w:ascii="Arial Narrow" w:hAnsi="Arial Narrow"/>
                <w:lang w:val="sr-Cyrl-BA"/>
              </w:rPr>
              <w:t>)</w:t>
            </w:r>
          </w:p>
          <w:p w:rsidR="000D2304" w:rsidRPr="000F1D6F" w:rsidRDefault="003B3725" w:rsidP="001D39DE">
            <w:pPr>
              <w:jc w:val="center"/>
              <w:rPr>
                <w:rFonts w:ascii="Arial Narrow" w:eastAsia="Calibri" w:hAnsi="Arial Narrow" w:cs="Times New Roman"/>
                <w:lang w:val="sr-Latn-CS"/>
              </w:rPr>
            </w:pPr>
            <w:r w:rsidRPr="000F1D6F">
              <w:rPr>
                <w:rFonts w:ascii="Arial Narrow" w:eastAsia="Calibri" w:hAnsi="Arial Narrow" w:cs="Times New Roman"/>
                <w:lang w:val="sr-Latn-BA"/>
              </w:rPr>
              <w:t>0</w:t>
            </w:r>
            <w:r w:rsidR="00453D59" w:rsidRPr="000F1D6F">
              <w:rPr>
                <w:rFonts w:ascii="Arial Narrow" w:eastAsia="Calibri" w:hAnsi="Arial Narrow" w:cs="Times New Roman"/>
                <w:lang w:val="sr-Cyrl-CS"/>
              </w:rPr>
              <w:t>+</w:t>
            </w:r>
            <w:r w:rsidR="00B8690B" w:rsidRPr="000F1D6F">
              <w:rPr>
                <w:rFonts w:ascii="Arial Narrow" w:eastAsia="Calibri" w:hAnsi="Arial Narrow" w:cs="Times New Roman"/>
                <w:lang w:val="sr-Latn-CS"/>
              </w:rPr>
              <w:t>90</w:t>
            </w:r>
            <w:r w:rsidR="00453D59" w:rsidRPr="000F1D6F">
              <w:rPr>
                <w:rFonts w:ascii="Arial Narrow" w:eastAsia="Calibri" w:hAnsi="Arial Narrow" w:cs="Times New Roman"/>
                <w:lang w:val="sr-Latn-CS"/>
              </w:rPr>
              <w:t>+0</w:t>
            </w:r>
            <w:r w:rsidR="000D2304" w:rsidRPr="000F1D6F">
              <w:rPr>
                <w:rFonts w:ascii="Arial Narrow" w:eastAsia="Calibri" w:hAnsi="Arial Narrow" w:cs="Times New Roman"/>
                <w:lang w:val="sr-Cyrl-CS"/>
              </w:rPr>
              <w:t>=</w:t>
            </w:r>
            <w:r w:rsidR="00B8690B" w:rsidRPr="000F1D6F">
              <w:rPr>
                <w:rFonts w:ascii="Arial Narrow" w:eastAsia="Calibri" w:hAnsi="Arial Narrow" w:cs="Times New Roman"/>
                <w:lang w:val="sr-Latn-CS"/>
              </w:rPr>
              <w:t>90</w:t>
            </w:r>
          </w:p>
        </w:tc>
        <w:tc>
          <w:tcPr>
            <w:tcW w:w="4993" w:type="dxa"/>
            <w:gridSpan w:val="10"/>
            <w:tcBorders>
              <w:bottom w:val="single" w:sz="4" w:space="0" w:color="auto"/>
            </w:tcBorders>
            <w:shd w:val="clear" w:color="auto" w:fill="auto"/>
            <w:vAlign w:val="center"/>
          </w:tcPr>
          <w:p w:rsidR="00487B58" w:rsidRPr="000F1D6F" w:rsidRDefault="00487B58" w:rsidP="00487B58">
            <w:pPr>
              <w:jc w:val="center"/>
              <w:rPr>
                <w:rFonts w:ascii="Arial Narrow" w:hAnsi="Arial Narrow"/>
                <w:lang w:val="sr-Cyrl-BA"/>
              </w:rPr>
            </w:pPr>
            <w:r w:rsidRPr="000F1D6F">
              <w:rPr>
                <w:rFonts w:ascii="Arial Narrow" w:hAnsi="Arial Narrow"/>
              </w:rPr>
              <w:t xml:space="preserve">total student workload </w:t>
            </w:r>
            <w:r w:rsidRPr="000F1D6F">
              <w:rPr>
                <w:rFonts w:ascii="Arial Narrow" w:hAnsi="Arial Narrow"/>
                <w:lang w:val="sr-Cyrl-BA"/>
              </w:rPr>
              <w:t xml:space="preserve"> (</w:t>
            </w:r>
            <w:r w:rsidRPr="000F1D6F">
              <w:rPr>
                <w:rFonts w:ascii="Arial Narrow" w:hAnsi="Arial Narrow"/>
              </w:rPr>
              <w:t>in hours</w:t>
            </w:r>
            <w:r w:rsidRPr="000F1D6F">
              <w:rPr>
                <w:rFonts w:ascii="Arial Narrow" w:hAnsi="Arial Narrow"/>
                <w:lang w:val="sr-Cyrl-BA"/>
              </w:rPr>
              <w:t xml:space="preserve">, </w:t>
            </w:r>
            <w:r w:rsidRPr="000F1D6F">
              <w:rPr>
                <w:rFonts w:ascii="Arial Narrow" w:hAnsi="Arial Narrow"/>
              </w:rPr>
              <w:t>per semester</w:t>
            </w:r>
            <w:r w:rsidRPr="000F1D6F">
              <w:rPr>
                <w:rFonts w:ascii="Arial Narrow" w:hAnsi="Arial Narrow"/>
                <w:lang w:val="sr-Cyrl-BA"/>
              </w:rPr>
              <w:t xml:space="preserve">) </w:t>
            </w:r>
          </w:p>
          <w:p w:rsidR="000D2304" w:rsidRPr="000F1D6F" w:rsidRDefault="00B8690B" w:rsidP="003B3725">
            <w:pPr>
              <w:jc w:val="center"/>
              <w:rPr>
                <w:rFonts w:ascii="Arial Narrow" w:eastAsia="Calibri" w:hAnsi="Arial Narrow" w:cs="Times New Roman"/>
                <w:lang w:val="sr-Latn-BA"/>
              </w:rPr>
            </w:pPr>
            <w:r w:rsidRPr="000F1D6F">
              <w:rPr>
                <w:rFonts w:ascii="Arial Narrow" w:eastAsia="Calibri" w:hAnsi="Arial Narrow" w:cs="Times New Roman"/>
                <w:lang w:val="sr-Latn-BA"/>
              </w:rPr>
              <w:t>0</w:t>
            </w:r>
            <w:r w:rsidR="000D2304" w:rsidRPr="000F1D6F">
              <w:rPr>
                <w:rFonts w:ascii="Arial Narrow" w:eastAsia="Calibri" w:hAnsi="Arial Narrow" w:cs="Times New Roman"/>
                <w:lang w:val="sr-Latn-BA"/>
              </w:rPr>
              <w:t>+ 0</w:t>
            </w:r>
            <w:r w:rsidR="000D2304" w:rsidRPr="000F1D6F">
              <w:rPr>
                <w:rFonts w:ascii="Arial Narrow" w:eastAsia="Calibri" w:hAnsi="Arial Narrow" w:cs="Times New Roman"/>
                <w:lang w:val="sr-Cyrl-BA"/>
              </w:rPr>
              <w:t xml:space="preserve"> + </w:t>
            </w:r>
            <w:r w:rsidRPr="000F1D6F">
              <w:rPr>
                <w:rFonts w:ascii="Arial Narrow" w:eastAsia="Calibri" w:hAnsi="Arial Narrow" w:cs="Times New Roman"/>
                <w:lang w:val="sr-Latn-CS"/>
              </w:rPr>
              <w:t>90</w:t>
            </w:r>
            <w:r w:rsidR="000D2304" w:rsidRPr="000F1D6F">
              <w:rPr>
                <w:rFonts w:ascii="Arial Narrow" w:eastAsia="Calibri" w:hAnsi="Arial Narrow" w:cs="Times New Roman"/>
                <w:lang w:val="sr-Cyrl-BA"/>
              </w:rPr>
              <w:t>=</w:t>
            </w:r>
            <w:r w:rsidRPr="000F1D6F">
              <w:rPr>
                <w:rFonts w:ascii="Arial Narrow" w:eastAsia="Calibri" w:hAnsi="Arial Narrow" w:cs="Times New Roman"/>
                <w:lang w:val="sr-Latn-CS"/>
              </w:rPr>
              <w:t>90</w:t>
            </w:r>
          </w:p>
        </w:tc>
      </w:tr>
      <w:tr w:rsidR="000D2304" w:rsidRPr="000F1D6F" w:rsidTr="00364F7B">
        <w:tc>
          <w:tcPr>
            <w:tcW w:w="9607" w:type="dxa"/>
            <w:gridSpan w:val="18"/>
            <w:tcBorders>
              <w:bottom w:val="single" w:sz="4" w:space="0" w:color="auto"/>
            </w:tcBorders>
            <w:shd w:val="clear" w:color="auto" w:fill="auto"/>
            <w:vAlign w:val="center"/>
          </w:tcPr>
          <w:p w:rsidR="000D2304" w:rsidRPr="000F1D6F" w:rsidRDefault="00C74BAD" w:rsidP="00C74BAD">
            <w:pPr>
              <w:jc w:val="center"/>
              <w:rPr>
                <w:rFonts w:ascii="Arial Narrow" w:eastAsia="Calibri" w:hAnsi="Arial Narrow" w:cs="Times New Roman"/>
                <w:lang w:val="en-US"/>
              </w:rPr>
            </w:pPr>
            <w:r w:rsidRPr="000F1D6F">
              <w:rPr>
                <w:rFonts w:ascii="Arial Narrow" w:hAnsi="Arial Narrow"/>
              </w:rPr>
              <w:t>Total subject workload</w:t>
            </w:r>
            <w:r w:rsidRPr="000F1D6F">
              <w:rPr>
                <w:rFonts w:ascii="Arial Narrow" w:hAnsi="Arial Narrow"/>
                <w:lang w:val="sr-Cyrl-BA"/>
              </w:rPr>
              <w:t xml:space="preserve"> (</w:t>
            </w:r>
            <w:r w:rsidRPr="000F1D6F">
              <w:rPr>
                <w:rFonts w:ascii="Arial Narrow" w:hAnsi="Arial Narrow"/>
              </w:rPr>
              <w:t>teaching</w:t>
            </w:r>
            <w:r w:rsidRPr="000F1D6F">
              <w:rPr>
                <w:rFonts w:ascii="Arial Narrow" w:hAnsi="Arial Narrow"/>
                <w:lang w:val="sr-Cyrl-BA"/>
              </w:rPr>
              <w:t xml:space="preserve"> + </w:t>
            </w:r>
            <w:r w:rsidRPr="000F1D6F">
              <w:rPr>
                <w:rFonts w:ascii="Arial Narrow" w:hAnsi="Arial Narrow"/>
              </w:rPr>
              <w:t>student</w:t>
            </w:r>
            <w:r w:rsidRPr="000F1D6F">
              <w:rPr>
                <w:rFonts w:ascii="Arial Narrow" w:hAnsi="Arial Narrow"/>
                <w:lang w:val="sr-Cyrl-BA"/>
              </w:rPr>
              <w:t>):</w:t>
            </w:r>
            <w:r w:rsidRPr="000F1D6F">
              <w:rPr>
                <w:rFonts w:ascii="Arial Narrow" w:eastAsia="Calibri" w:hAnsi="Arial Narrow" w:cs="Times New Roman"/>
                <w:lang w:val="sr-Latn-BA"/>
              </w:rPr>
              <w:t xml:space="preserve"> </w:t>
            </w:r>
            <w:r w:rsidR="00B8690B" w:rsidRPr="000F1D6F">
              <w:rPr>
                <w:rFonts w:ascii="Arial Narrow" w:eastAsia="Calibri" w:hAnsi="Arial Narrow" w:cs="Times New Roman"/>
                <w:lang w:val="sr-Latn-BA"/>
              </w:rPr>
              <w:t>90</w:t>
            </w:r>
            <w:r w:rsidR="000D2304" w:rsidRPr="000F1D6F">
              <w:rPr>
                <w:rFonts w:ascii="Arial Narrow" w:eastAsia="Calibri" w:hAnsi="Arial Narrow" w:cs="Times New Roman"/>
                <w:lang w:val="sr-Latn-BA"/>
              </w:rPr>
              <w:t>+</w:t>
            </w:r>
            <w:r w:rsidR="00B8690B" w:rsidRPr="000F1D6F">
              <w:rPr>
                <w:rFonts w:ascii="Arial Narrow" w:eastAsia="Calibri" w:hAnsi="Arial Narrow" w:cs="Times New Roman"/>
                <w:lang w:val="sr-Latn-CS"/>
              </w:rPr>
              <w:t>90</w:t>
            </w:r>
            <w:r w:rsidR="003B3725" w:rsidRPr="000F1D6F">
              <w:rPr>
                <w:rFonts w:ascii="Arial Narrow" w:eastAsia="Calibri" w:hAnsi="Arial Narrow" w:cs="Times New Roman"/>
                <w:lang w:val="sr-Latn-CS"/>
              </w:rPr>
              <w:t xml:space="preserve">= </w:t>
            </w:r>
            <w:r w:rsidR="006C1A6C" w:rsidRPr="000F1D6F">
              <w:rPr>
                <w:rFonts w:ascii="Arial Narrow" w:eastAsia="Calibri" w:hAnsi="Arial Narrow" w:cs="Times New Roman"/>
                <w:lang w:val="sr-Latn-CS"/>
              </w:rPr>
              <w:t>1</w:t>
            </w:r>
            <w:r w:rsidR="003B3725" w:rsidRPr="000F1D6F">
              <w:rPr>
                <w:rFonts w:ascii="Arial Narrow" w:eastAsia="Calibri" w:hAnsi="Arial Narrow" w:cs="Times New Roman"/>
                <w:lang w:val="sr-Latn-CS"/>
              </w:rPr>
              <w:t>8</w:t>
            </w:r>
            <w:r w:rsidR="000D2304" w:rsidRPr="000F1D6F">
              <w:rPr>
                <w:rFonts w:ascii="Arial Narrow" w:eastAsia="Calibri" w:hAnsi="Arial Narrow" w:cs="Times New Roman"/>
                <w:lang w:val="sr-Latn-CS"/>
              </w:rPr>
              <w:t>0</w:t>
            </w:r>
            <w:r w:rsidR="00CE03E9" w:rsidRPr="000F1D6F">
              <w:rPr>
                <w:rFonts w:ascii="Arial Narrow" w:eastAsia="Calibri" w:hAnsi="Arial Narrow" w:cs="Times New Roman"/>
                <w:lang w:val="sr-Latn-CS"/>
              </w:rPr>
              <w:t xml:space="preserve"> hours</w:t>
            </w:r>
            <w:r w:rsidR="000D2304" w:rsidRPr="000F1D6F">
              <w:rPr>
                <w:rFonts w:ascii="Arial Narrow" w:eastAsia="Calibri" w:hAnsi="Arial Narrow" w:cs="Times New Roman"/>
                <w:lang w:val="sr-Latn-CS"/>
              </w:rPr>
              <w:t xml:space="preserve"> </w:t>
            </w:r>
            <w:r w:rsidRPr="000F1D6F">
              <w:rPr>
                <w:rFonts w:ascii="Arial Narrow" w:eastAsia="Calibri" w:hAnsi="Arial Narrow" w:cs="Times New Roman"/>
                <w:lang w:val="en-US"/>
              </w:rPr>
              <w:t>per semester</w:t>
            </w:r>
          </w:p>
        </w:tc>
      </w:tr>
      <w:tr w:rsidR="000D2304" w:rsidRPr="000F1D6F" w:rsidTr="00364F7B">
        <w:tc>
          <w:tcPr>
            <w:tcW w:w="1668" w:type="dxa"/>
            <w:gridSpan w:val="2"/>
            <w:shd w:val="clear" w:color="auto" w:fill="D9D9D9" w:themeFill="background1" w:themeFillShade="D9"/>
            <w:vAlign w:val="center"/>
          </w:tcPr>
          <w:p w:rsidR="000D2304" w:rsidRPr="000F1D6F" w:rsidRDefault="00C74BAD" w:rsidP="00DD2E69">
            <w:pPr>
              <w:rPr>
                <w:rFonts w:ascii="Arial Narrow" w:hAnsi="Arial Narrow" w:cs="Times New Roman"/>
                <w:b/>
                <w:lang w:val="sr-Cyrl-BA"/>
              </w:rPr>
            </w:pPr>
            <w:r w:rsidRPr="000F1D6F">
              <w:rPr>
                <w:rFonts w:ascii="Arial Narrow" w:hAnsi="Arial Narrow"/>
                <w:b/>
              </w:rPr>
              <w:t>Learning outcomes</w:t>
            </w:r>
          </w:p>
        </w:tc>
        <w:tc>
          <w:tcPr>
            <w:tcW w:w="7939" w:type="dxa"/>
            <w:gridSpan w:val="16"/>
            <w:vAlign w:val="center"/>
          </w:tcPr>
          <w:p w:rsidR="00C74BAD" w:rsidRPr="000F1D6F" w:rsidRDefault="00C74BAD" w:rsidP="00C74BAD">
            <w:p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Upon completion of the course, the student will be able to:</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Develop a trust-based relationship with the patient, their family, and other team members.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Use various communication techniques in their work, encourage the active role of the patient in treatment, respect the patient’s dignity, privacy, and value system, and apply self-reflection for further development of therapeutic relationships.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Utilize the knowledge, skills, and abilities of all team members involved in providing nursing care for internal medicine patients to deliver safe, efficient, effective, and equitable care within the available time, in accordance with nursing treatment guidelines and skills catalogs.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Assess and monitor the most common internal medicine diseases using nursing diagnostic procedures and therapeutic interventions.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Evaluate the epidemiological situation in internal medicine wards and specialist departments of internal medicine and implement measures for preventing nosocomial infections based on the assessed state, aiming to improve and protect the health of patients and team members.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Identify the tasks and responsibilities of nurses/technicians in internal medicine branches and perform diagnostic and therapeutic procedures in internal medicine wards and specialist clinics.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Educate patients, their families, and other team members, develop and implement health education plans and learning materials.</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Demonstrate high ethical standards and quality parameters in nursing care, contributing to the development of team-based patient care.</w:t>
            </w:r>
          </w:p>
          <w:p w:rsidR="00C74BAD"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Use methods for collecting and analyzing data in the field of internal medicine.</w:t>
            </w:r>
          </w:p>
          <w:p w:rsidR="00EE6945" w:rsidRPr="000F1D6F" w:rsidRDefault="00C74BAD" w:rsidP="00C74BAD">
            <w:pPr>
              <w:numPr>
                <w:ilvl w:val="0"/>
                <w:numId w:val="7"/>
              </w:numPr>
              <w:spacing w:before="100" w:beforeAutospacing="1" w:after="100" w:afterAutospacing="1"/>
              <w:jc w:val="both"/>
              <w:rPr>
                <w:rFonts w:ascii="Arial Narrow" w:eastAsia="Times New Roman" w:hAnsi="Arial Narrow" w:cs="Times New Roman"/>
                <w:lang w:val="en-US"/>
              </w:rPr>
            </w:pPr>
            <w:r w:rsidRPr="000F1D6F">
              <w:rPr>
                <w:rFonts w:ascii="Arial Narrow" w:eastAsia="Times New Roman" w:hAnsi="Arial Narrow" w:cs="Times New Roman"/>
                <w:lang w:val="en-US"/>
              </w:rPr>
              <w:t>Maintain appropriate nursing medical documentation.</w:t>
            </w:r>
          </w:p>
        </w:tc>
      </w:tr>
      <w:tr w:rsidR="00C74BAD" w:rsidRPr="000F1D6F" w:rsidTr="00364F7B">
        <w:tc>
          <w:tcPr>
            <w:tcW w:w="1668" w:type="dxa"/>
            <w:gridSpan w:val="2"/>
            <w:shd w:val="clear" w:color="auto" w:fill="D9D9D9" w:themeFill="background1" w:themeFillShade="D9"/>
            <w:vAlign w:val="center"/>
          </w:tcPr>
          <w:p w:rsidR="00C74BAD" w:rsidRPr="000F1D6F" w:rsidRDefault="00C74BAD" w:rsidP="00C74BAD">
            <w:pPr>
              <w:rPr>
                <w:rFonts w:ascii="Arial Narrow" w:hAnsi="Arial Narrow" w:cs="Times New Roman"/>
                <w:b/>
                <w:lang w:val="sr-Latn-BA"/>
              </w:rPr>
            </w:pPr>
            <w:r w:rsidRPr="000F1D6F">
              <w:rPr>
                <w:rFonts w:ascii="Arial Narrow" w:hAnsi="Arial Narrow"/>
                <w:b/>
              </w:rPr>
              <w:t>Preconditions</w:t>
            </w:r>
          </w:p>
        </w:tc>
        <w:tc>
          <w:tcPr>
            <w:tcW w:w="7939" w:type="dxa"/>
            <w:gridSpan w:val="16"/>
            <w:vAlign w:val="center"/>
          </w:tcPr>
          <w:p w:rsidR="00C74BAD" w:rsidRPr="000F1D6F" w:rsidRDefault="00C74BAD" w:rsidP="00C74BAD">
            <w:pPr>
              <w:rPr>
                <w:rFonts w:ascii="Arial Narrow" w:hAnsi="Arial Narrow" w:cs="Times New Roman"/>
                <w:lang w:val="sr-Cyrl-BA"/>
              </w:rPr>
            </w:pPr>
            <w:r w:rsidRPr="000F1D6F">
              <w:rPr>
                <w:rFonts w:ascii="Arial Narrow" w:hAnsi="Arial Narrow"/>
              </w:rPr>
              <w:t>No preconditions</w:t>
            </w:r>
          </w:p>
        </w:tc>
      </w:tr>
      <w:tr w:rsidR="00C74BAD" w:rsidRPr="000F1D6F" w:rsidTr="00364F7B">
        <w:tc>
          <w:tcPr>
            <w:tcW w:w="1668" w:type="dxa"/>
            <w:gridSpan w:val="2"/>
            <w:shd w:val="clear" w:color="auto" w:fill="D9D9D9" w:themeFill="background1" w:themeFillShade="D9"/>
            <w:vAlign w:val="center"/>
          </w:tcPr>
          <w:p w:rsidR="00C74BAD" w:rsidRPr="000F1D6F" w:rsidRDefault="00C74BAD" w:rsidP="00C74BAD">
            <w:pPr>
              <w:rPr>
                <w:rFonts w:ascii="Arial Narrow" w:hAnsi="Arial Narrow"/>
                <w:b/>
                <w:lang w:val="sr-Cyrl-BA"/>
              </w:rPr>
            </w:pPr>
            <w:r w:rsidRPr="000F1D6F">
              <w:rPr>
                <w:rFonts w:ascii="Arial Narrow" w:hAnsi="Arial Narrow"/>
                <w:b/>
              </w:rPr>
              <w:t>Teaching methods</w:t>
            </w:r>
          </w:p>
        </w:tc>
        <w:tc>
          <w:tcPr>
            <w:tcW w:w="7939" w:type="dxa"/>
            <w:gridSpan w:val="16"/>
            <w:vAlign w:val="center"/>
          </w:tcPr>
          <w:p w:rsidR="00C74BAD" w:rsidRPr="000F1D6F" w:rsidRDefault="00C74BAD" w:rsidP="00C74BAD">
            <w:pPr>
              <w:rPr>
                <w:rFonts w:ascii="Arial Narrow" w:hAnsi="Arial Narrow" w:cs="Times New Roman"/>
              </w:rPr>
            </w:pPr>
            <w:r w:rsidRPr="000F1D6F">
              <w:rPr>
                <w:rFonts w:ascii="Arial Narrow" w:eastAsia="Times New Roman" w:hAnsi="Arial Narrow"/>
                <w:kern w:val="20"/>
                <w:lang w:val="hr-BA"/>
              </w:rPr>
              <w:t xml:space="preserve">Exercises, seminar papers </w:t>
            </w:r>
            <w:r w:rsidRPr="000F1D6F">
              <w:rPr>
                <w:rFonts w:ascii="Arial Narrow" w:hAnsi="Arial Narrow"/>
              </w:rPr>
              <w:t>and colloqium</w:t>
            </w:r>
          </w:p>
        </w:tc>
      </w:tr>
      <w:tr w:rsidR="00713FB5" w:rsidRPr="000F1D6F" w:rsidTr="00364F7B">
        <w:tc>
          <w:tcPr>
            <w:tcW w:w="1668" w:type="dxa"/>
            <w:gridSpan w:val="2"/>
            <w:tcBorders>
              <w:bottom w:val="single" w:sz="4" w:space="0" w:color="auto"/>
            </w:tcBorders>
            <w:shd w:val="clear" w:color="auto" w:fill="D9D9D9" w:themeFill="background1" w:themeFillShade="D9"/>
            <w:vAlign w:val="center"/>
          </w:tcPr>
          <w:p w:rsidR="00713FB5" w:rsidRPr="000F1D6F" w:rsidRDefault="00C74BAD" w:rsidP="00713FB5">
            <w:pPr>
              <w:rPr>
                <w:rFonts w:ascii="Arial Narrow" w:hAnsi="Arial Narrow" w:cs="Times New Roman"/>
                <w:b/>
                <w:lang w:val="sr-Cyrl-BA"/>
              </w:rPr>
            </w:pPr>
            <w:r w:rsidRPr="000F1D6F">
              <w:rPr>
                <w:rFonts w:ascii="Arial Narrow" w:hAnsi="Arial Narrow"/>
                <w:b/>
              </w:rPr>
              <w:t>Subject content per week</w:t>
            </w:r>
          </w:p>
        </w:tc>
        <w:tc>
          <w:tcPr>
            <w:tcW w:w="7939" w:type="dxa"/>
            <w:gridSpan w:val="16"/>
            <w:tcBorders>
              <w:bottom w:val="single" w:sz="4" w:space="0" w:color="auto"/>
            </w:tcBorders>
            <w:vAlign w:val="center"/>
          </w:tcPr>
          <w:p w:rsidR="00713FB5" w:rsidRPr="000F1D6F" w:rsidRDefault="00CF40E9" w:rsidP="00C74BAD">
            <w:pPr>
              <w:pStyle w:val="Header"/>
              <w:jc w:val="both"/>
              <w:rPr>
                <w:rFonts w:ascii="Arial Narrow" w:hAnsi="Arial Narrow"/>
                <w:b/>
                <w:lang w:val="sr-Latn-CS"/>
              </w:rPr>
            </w:pPr>
            <w:r w:rsidRPr="000F1D6F">
              <w:rPr>
                <w:rFonts w:ascii="Arial Narrow" w:hAnsi="Arial Narrow"/>
                <w:b/>
                <w:lang w:val="sr-Latn-CS"/>
              </w:rPr>
              <w:t>Exercises</w:t>
            </w:r>
          </w:p>
          <w:p w:rsidR="00972BB2" w:rsidRPr="000F1D6F" w:rsidRDefault="00972BB2" w:rsidP="00C74BAD">
            <w:pPr>
              <w:jc w:val="both"/>
              <w:rPr>
                <w:rFonts w:ascii="Arial Narrow" w:hAnsi="Arial Narrow"/>
              </w:rPr>
            </w:pPr>
            <w:r w:rsidRPr="000F1D6F">
              <w:rPr>
                <w:rFonts w:ascii="Arial Narrow" w:hAnsi="Arial Narrow"/>
                <w:lang w:val="sr-Latn-CS"/>
              </w:rPr>
              <w:t>1.Pulmology</w:t>
            </w:r>
            <w:r w:rsidRPr="000F1D6F">
              <w:rPr>
                <w:rFonts w:ascii="Arial Narrow" w:hAnsi="Arial Narrow"/>
                <w:lang w:val="sr-Cyrl-BA"/>
              </w:rPr>
              <w:t>.</w:t>
            </w:r>
            <w:r w:rsidRPr="000F1D6F">
              <w:rPr>
                <w:rFonts w:ascii="Arial Narrow" w:hAnsi="Arial Narrow"/>
                <w:b/>
                <w:lang w:val="sr-Cyrl-BA"/>
              </w:rPr>
              <w:t xml:space="preserve"> </w:t>
            </w:r>
            <w:r w:rsidRPr="000F1D6F">
              <w:rPr>
                <w:rFonts w:ascii="Arial Narrow" w:hAnsi="Arial Narrow"/>
                <w:lang w:val="sr-Latn-CS"/>
              </w:rPr>
              <w:t>Specificities in the diagnosis</w:t>
            </w:r>
            <w:r w:rsidRPr="000F1D6F">
              <w:rPr>
                <w:rFonts w:ascii="Arial Narrow" w:hAnsi="Arial Narrow"/>
                <w:lang w:val="sr-Cyrl-BA"/>
              </w:rPr>
              <w:t xml:space="preserve"> </w:t>
            </w:r>
            <w:r w:rsidRPr="000F1D6F">
              <w:rPr>
                <w:rFonts w:ascii="Arial Narrow" w:hAnsi="Arial Narrow"/>
                <w:lang w:val="sr-Latn-CS"/>
              </w:rPr>
              <w:t>and therapy of</w:t>
            </w:r>
            <w:r w:rsidRPr="000F1D6F">
              <w:rPr>
                <w:rFonts w:ascii="Arial Narrow" w:hAnsi="Arial Narrow"/>
                <w:lang w:val="sr-Cyrl-BA"/>
              </w:rPr>
              <w:t xml:space="preserve">  </w:t>
            </w:r>
            <w:r w:rsidRPr="000F1D6F">
              <w:rPr>
                <w:rFonts w:ascii="Arial Narrow" w:hAnsi="Arial Narrow"/>
                <w:lang w:val="sr-Latn-CS"/>
              </w:rPr>
              <w:t>respiratory tract diseases</w:t>
            </w:r>
            <w:r w:rsidRPr="000F1D6F">
              <w:rPr>
                <w:rFonts w:ascii="Arial Narrow" w:hAnsi="Arial Narrow"/>
                <w:lang w:val="sr-Cyrl-BA"/>
              </w:rPr>
              <w:t xml:space="preserve">: </w:t>
            </w:r>
          </w:p>
          <w:p w:rsidR="00713FB5" w:rsidRPr="000F1D6F" w:rsidRDefault="00972BB2" w:rsidP="00C74BAD">
            <w:pPr>
              <w:pStyle w:val="Header"/>
              <w:jc w:val="both"/>
              <w:rPr>
                <w:rFonts w:ascii="Arial Narrow" w:hAnsi="Arial Narrow"/>
                <w:lang w:val="sr-Latn-CS"/>
              </w:rPr>
            </w:pPr>
            <w:r w:rsidRPr="000F1D6F">
              <w:rPr>
                <w:rFonts w:ascii="Arial Narrow" w:hAnsi="Arial Narrow"/>
              </w:rPr>
              <w:t xml:space="preserve">    </w:t>
            </w:r>
            <w:r w:rsidRPr="000F1D6F">
              <w:rPr>
                <w:rFonts w:ascii="Arial Narrow" w:hAnsi="Arial Narrow"/>
                <w:lang w:val="sr-Latn-CS"/>
              </w:rPr>
              <w:t>laboratory  analyses</w:t>
            </w:r>
            <w:r w:rsidRPr="000F1D6F">
              <w:rPr>
                <w:rFonts w:ascii="Arial Narrow" w:hAnsi="Arial Narrow"/>
                <w:lang w:val="sr-Cyrl-BA"/>
              </w:rPr>
              <w:t xml:space="preserve">, </w:t>
            </w:r>
            <w:r w:rsidRPr="000F1D6F">
              <w:rPr>
                <w:rFonts w:ascii="Arial Narrow" w:hAnsi="Arial Narrow"/>
                <w:lang w:val="sr-Latn-CS"/>
              </w:rPr>
              <w:t>gas analyses</w:t>
            </w:r>
            <w:r w:rsidRPr="000F1D6F">
              <w:rPr>
                <w:rFonts w:ascii="Arial Narrow" w:hAnsi="Arial Narrow"/>
                <w:lang w:val="sr-Cyrl-BA"/>
              </w:rPr>
              <w:t xml:space="preserve">, </w:t>
            </w:r>
            <w:r w:rsidRPr="000F1D6F">
              <w:rPr>
                <w:rFonts w:ascii="Arial Narrow" w:hAnsi="Arial Narrow"/>
                <w:lang w:val="sr-Latn-CS"/>
              </w:rPr>
              <w:t>sputum analyses</w:t>
            </w:r>
            <w:r w:rsidRPr="000F1D6F">
              <w:rPr>
                <w:rFonts w:ascii="Arial Narrow" w:hAnsi="Arial Narrow"/>
                <w:lang w:val="sr-Cyrl-BA"/>
              </w:rPr>
              <w:t xml:space="preserve">, </w:t>
            </w:r>
            <w:r w:rsidRPr="000F1D6F">
              <w:rPr>
                <w:rFonts w:ascii="Arial Narrow" w:hAnsi="Arial Narrow"/>
                <w:lang w:val="sr-Latn-CS"/>
              </w:rPr>
              <w:t>skin tests</w:t>
            </w:r>
            <w:r w:rsidRPr="000F1D6F">
              <w:rPr>
                <w:rFonts w:ascii="Arial Narrow" w:hAnsi="Arial Narrow"/>
                <w:lang w:val="sr-Cyrl-BA"/>
              </w:rPr>
              <w:t xml:space="preserve">, </w:t>
            </w:r>
            <w:r w:rsidRPr="000F1D6F">
              <w:rPr>
                <w:rFonts w:ascii="Arial Narrow" w:hAnsi="Arial Narrow"/>
                <w:lang w:val="sr-Latn-CS"/>
              </w:rPr>
              <w:t>spirometry.</w:t>
            </w:r>
          </w:p>
          <w:p w:rsidR="00972BB2" w:rsidRPr="000F1D6F" w:rsidRDefault="00972BB2" w:rsidP="00C74BAD">
            <w:pPr>
              <w:jc w:val="both"/>
              <w:rPr>
                <w:rFonts w:ascii="Arial Narrow" w:hAnsi="Arial Narrow"/>
                <w:lang w:val="sr-Latn-CS"/>
              </w:rPr>
            </w:pPr>
            <w:r w:rsidRPr="000F1D6F">
              <w:rPr>
                <w:rFonts w:ascii="Arial Narrow" w:hAnsi="Arial Narrow"/>
                <w:lang w:val="sr-Latn-CS"/>
              </w:rPr>
              <w:lastRenderedPageBreak/>
              <w:t>2. Bronchoprovocative tests</w:t>
            </w:r>
            <w:r w:rsidRPr="000F1D6F">
              <w:rPr>
                <w:rFonts w:ascii="Arial Narrow" w:hAnsi="Arial Narrow"/>
                <w:lang w:val="sr-Cyrl-BA"/>
              </w:rPr>
              <w:t xml:space="preserve">, </w:t>
            </w:r>
            <w:r w:rsidRPr="000F1D6F">
              <w:rPr>
                <w:rFonts w:ascii="Arial Narrow" w:hAnsi="Arial Narrow"/>
                <w:lang w:val="sr-Latn-CS"/>
              </w:rPr>
              <w:t>pleural punction</w:t>
            </w:r>
            <w:r w:rsidRPr="000F1D6F">
              <w:rPr>
                <w:rFonts w:ascii="Arial Narrow" w:hAnsi="Arial Narrow"/>
                <w:lang w:val="sr-Cyrl-BA"/>
              </w:rPr>
              <w:t xml:space="preserve"> </w:t>
            </w:r>
            <w:r w:rsidRPr="000F1D6F">
              <w:rPr>
                <w:rFonts w:ascii="Arial Narrow" w:hAnsi="Arial Narrow"/>
                <w:lang w:val="sr-Latn-CS"/>
              </w:rPr>
              <w:t>and bronchoscopy</w:t>
            </w:r>
            <w:r w:rsidRPr="000F1D6F">
              <w:rPr>
                <w:rFonts w:ascii="Arial Narrow" w:hAnsi="Arial Narrow"/>
                <w:lang w:val="sr-Cyrl-BA"/>
              </w:rPr>
              <w:t xml:space="preserve">, </w:t>
            </w:r>
            <w:r w:rsidRPr="000F1D6F">
              <w:rPr>
                <w:rFonts w:ascii="Arial Narrow" w:hAnsi="Arial Narrow"/>
                <w:lang w:val="sr-Latn-CS"/>
              </w:rPr>
              <w:t>inhalation therapy</w:t>
            </w:r>
            <w:r w:rsidRPr="000F1D6F">
              <w:rPr>
                <w:rFonts w:ascii="Arial Narrow" w:hAnsi="Arial Narrow"/>
                <w:lang w:val="sr-Cyrl-BA"/>
              </w:rPr>
              <w:t xml:space="preserve">, </w:t>
            </w:r>
            <w:r w:rsidRPr="000F1D6F">
              <w:rPr>
                <w:rFonts w:ascii="Arial Narrow" w:hAnsi="Arial Narrow"/>
                <w:lang w:val="sr-Latn-CS"/>
              </w:rPr>
              <w:t xml:space="preserve">oxigen </w:t>
            </w:r>
          </w:p>
          <w:p w:rsidR="00972BB2" w:rsidRPr="000F1D6F" w:rsidRDefault="00972BB2" w:rsidP="00C74BAD">
            <w:pPr>
              <w:pStyle w:val="Header"/>
              <w:jc w:val="both"/>
              <w:rPr>
                <w:rFonts w:ascii="Arial Narrow" w:hAnsi="Arial Narrow"/>
                <w:lang w:val="sr-Latn-CS"/>
              </w:rPr>
            </w:pPr>
            <w:r w:rsidRPr="000F1D6F">
              <w:rPr>
                <w:rFonts w:ascii="Arial Narrow" w:hAnsi="Arial Narrow"/>
                <w:lang w:val="sr-Latn-CS"/>
              </w:rPr>
              <w:t xml:space="preserve">     therapy</w:t>
            </w:r>
            <w:r w:rsidRPr="000F1D6F">
              <w:rPr>
                <w:rFonts w:ascii="Arial Narrow" w:hAnsi="Arial Narrow"/>
                <w:lang w:val="sr-Cyrl-BA"/>
              </w:rPr>
              <w:t xml:space="preserve">, </w:t>
            </w:r>
            <w:r w:rsidRPr="000F1D6F">
              <w:rPr>
                <w:rFonts w:ascii="Arial Narrow" w:hAnsi="Arial Narrow"/>
              </w:rPr>
              <w:t xml:space="preserve">  </w:t>
            </w:r>
            <w:r w:rsidRPr="000F1D6F">
              <w:rPr>
                <w:rFonts w:ascii="Arial Narrow" w:hAnsi="Arial Narrow"/>
                <w:lang w:val="sr-Latn-CS"/>
              </w:rPr>
              <w:t>specific therapy, therapy of asthma</w:t>
            </w:r>
            <w:r w:rsidRPr="000F1D6F">
              <w:rPr>
                <w:rFonts w:ascii="Arial Narrow" w:hAnsi="Arial Narrow"/>
                <w:lang w:val="sr-Cyrl-BA"/>
              </w:rPr>
              <w:t xml:space="preserve">, </w:t>
            </w:r>
            <w:r w:rsidRPr="000F1D6F">
              <w:rPr>
                <w:rFonts w:ascii="Arial Narrow" w:hAnsi="Arial Narrow"/>
                <w:lang w:val="sr-Latn-CS"/>
              </w:rPr>
              <w:t>COPD</w:t>
            </w:r>
            <w:r w:rsidRPr="000F1D6F">
              <w:rPr>
                <w:rFonts w:ascii="Arial Narrow" w:hAnsi="Arial Narrow"/>
                <w:lang w:val="sr-Cyrl-BA"/>
              </w:rPr>
              <w:t xml:space="preserve"> </w:t>
            </w:r>
            <w:r w:rsidRPr="000F1D6F">
              <w:rPr>
                <w:rFonts w:ascii="Arial Narrow" w:hAnsi="Arial Narrow"/>
                <w:lang w:val="sr-Latn-CS"/>
              </w:rPr>
              <w:t>and anaphylactic shock.</w:t>
            </w:r>
          </w:p>
          <w:p w:rsidR="00972BB2" w:rsidRPr="000F1D6F" w:rsidRDefault="00972BB2" w:rsidP="00C74BAD">
            <w:pPr>
              <w:jc w:val="both"/>
              <w:rPr>
                <w:rFonts w:ascii="Arial Narrow" w:hAnsi="Arial Narrow"/>
              </w:rPr>
            </w:pPr>
            <w:r w:rsidRPr="000F1D6F">
              <w:rPr>
                <w:rFonts w:ascii="Arial Narrow" w:hAnsi="Arial Narrow"/>
                <w:b/>
              </w:rPr>
              <w:t xml:space="preserve">3. </w:t>
            </w:r>
            <w:r w:rsidRPr="000F1D6F">
              <w:rPr>
                <w:rFonts w:ascii="Arial Narrow" w:hAnsi="Arial Narrow"/>
                <w:b/>
                <w:lang w:val="sr-Latn-CS"/>
              </w:rPr>
              <w:t>Cardiology</w:t>
            </w:r>
            <w:r w:rsidRPr="000F1D6F">
              <w:rPr>
                <w:rFonts w:ascii="Arial Narrow" w:hAnsi="Arial Narrow"/>
                <w:b/>
                <w:lang w:val="sr-Cyrl-BA"/>
              </w:rPr>
              <w:t xml:space="preserve">. </w:t>
            </w:r>
            <w:r w:rsidRPr="000F1D6F">
              <w:rPr>
                <w:rFonts w:ascii="Arial Narrow" w:hAnsi="Arial Narrow"/>
                <w:lang w:val="sr-Latn-CS"/>
              </w:rPr>
              <w:t>Specificities</w:t>
            </w:r>
            <w:r w:rsidRPr="000F1D6F">
              <w:rPr>
                <w:rFonts w:ascii="Arial Narrow" w:hAnsi="Arial Narrow"/>
                <w:lang w:val="sr-Cyrl-BA"/>
              </w:rPr>
              <w:t xml:space="preserve"> </w:t>
            </w:r>
            <w:r w:rsidRPr="000F1D6F">
              <w:rPr>
                <w:rFonts w:ascii="Arial Narrow" w:hAnsi="Arial Narrow"/>
                <w:lang w:val="sr-Latn-CS"/>
              </w:rPr>
              <w:t>in</w:t>
            </w:r>
            <w:r w:rsidRPr="000F1D6F">
              <w:rPr>
                <w:rFonts w:ascii="Arial Narrow" w:hAnsi="Arial Narrow"/>
                <w:lang w:val="sr-Cyrl-BA"/>
              </w:rPr>
              <w:t xml:space="preserve"> </w:t>
            </w:r>
            <w:r w:rsidRPr="000F1D6F">
              <w:rPr>
                <w:rFonts w:ascii="Arial Narrow" w:hAnsi="Arial Narrow"/>
                <w:lang w:val="sr-Latn-CS"/>
              </w:rPr>
              <w:t>diagnosis</w:t>
            </w:r>
            <w:r w:rsidRPr="000F1D6F">
              <w:rPr>
                <w:rFonts w:ascii="Arial Narrow" w:hAnsi="Arial Narrow"/>
                <w:lang w:val="sr-Cyrl-BA"/>
              </w:rPr>
              <w:t xml:space="preserve"> </w:t>
            </w:r>
            <w:r w:rsidRPr="000F1D6F">
              <w:rPr>
                <w:rFonts w:ascii="Arial Narrow" w:hAnsi="Arial Narrow"/>
                <w:lang w:val="sr-Latn-CS"/>
              </w:rPr>
              <w:t>and</w:t>
            </w:r>
            <w:r w:rsidRPr="000F1D6F">
              <w:rPr>
                <w:rFonts w:ascii="Arial Narrow" w:hAnsi="Arial Narrow"/>
                <w:lang w:val="sr-Cyrl-BA"/>
              </w:rPr>
              <w:t xml:space="preserve"> </w:t>
            </w:r>
            <w:r w:rsidRPr="000F1D6F">
              <w:rPr>
                <w:rFonts w:ascii="Arial Narrow" w:hAnsi="Arial Narrow"/>
                <w:lang w:val="sr-Latn-CS"/>
              </w:rPr>
              <w:t>therapy of</w:t>
            </w:r>
            <w:r w:rsidRPr="000F1D6F">
              <w:rPr>
                <w:rFonts w:ascii="Arial Narrow" w:hAnsi="Arial Narrow"/>
                <w:lang w:val="sr-Cyrl-BA"/>
              </w:rPr>
              <w:t xml:space="preserve"> </w:t>
            </w:r>
            <w:r w:rsidRPr="000F1D6F">
              <w:rPr>
                <w:rFonts w:ascii="Arial Narrow" w:hAnsi="Arial Narrow"/>
                <w:lang w:val="sr-Latn-CS"/>
              </w:rPr>
              <w:t>cardiovascular system diseases</w:t>
            </w:r>
            <w:r w:rsidRPr="000F1D6F">
              <w:rPr>
                <w:rFonts w:ascii="Arial Narrow" w:hAnsi="Arial Narrow"/>
                <w:lang w:val="sr-Cyrl-BA"/>
              </w:rPr>
              <w:t xml:space="preserve">: </w:t>
            </w:r>
            <w:r w:rsidRPr="000F1D6F">
              <w:rPr>
                <w:rFonts w:ascii="Arial Narrow" w:hAnsi="Arial Narrow"/>
                <w:lang w:val="sr-Latn-CS"/>
              </w:rPr>
              <w:t>EKG</w:t>
            </w:r>
            <w:r w:rsidRPr="000F1D6F">
              <w:rPr>
                <w:rFonts w:ascii="Arial Narrow" w:hAnsi="Arial Narrow"/>
                <w:lang w:val="sr-Cyrl-BA"/>
              </w:rPr>
              <w:t xml:space="preserve">, </w:t>
            </w:r>
          </w:p>
          <w:p w:rsidR="00972BB2" w:rsidRPr="000F1D6F" w:rsidRDefault="00972BB2" w:rsidP="00C74BAD">
            <w:pPr>
              <w:pStyle w:val="Header"/>
              <w:jc w:val="both"/>
              <w:rPr>
                <w:rFonts w:ascii="Arial Narrow" w:hAnsi="Arial Narrow"/>
              </w:rPr>
            </w:pPr>
            <w:r w:rsidRPr="000F1D6F">
              <w:rPr>
                <w:rFonts w:ascii="Arial Narrow" w:hAnsi="Arial Narrow"/>
              </w:rPr>
              <w:t xml:space="preserve">     </w:t>
            </w:r>
            <w:r w:rsidRPr="000F1D6F">
              <w:rPr>
                <w:rFonts w:ascii="Arial Narrow" w:hAnsi="Arial Narrow"/>
                <w:lang w:val="sr-Latn-CS"/>
              </w:rPr>
              <w:t>holter  monitoring</w:t>
            </w:r>
            <w:r w:rsidRPr="000F1D6F">
              <w:rPr>
                <w:rFonts w:ascii="Arial Narrow" w:hAnsi="Arial Narrow"/>
                <w:lang w:val="sr-Cyrl-BA"/>
              </w:rPr>
              <w:t xml:space="preserve">, </w:t>
            </w:r>
            <w:r w:rsidRPr="000F1D6F">
              <w:rPr>
                <w:rFonts w:ascii="Arial Narrow" w:hAnsi="Arial Narrow"/>
                <w:lang w:val="sr-Latn-CS"/>
              </w:rPr>
              <w:t>ergometry</w:t>
            </w:r>
            <w:r w:rsidRPr="000F1D6F">
              <w:rPr>
                <w:rFonts w:ascii="Arial Narrow" w:hAnsi="Arial Narrow"/>
                <w:lang w:val="sr-Cyrl-BA"/>
              </w:rPr>
              <w:t>.</w:t>
            </w:r>
          </w:p>
          <w:p w:rsidR="00972BB2" w:rsidRPr="000F1D6F" w:rsidRDefault="00972BB2" w:rsidP="00C74BAD">
            <w:pPr>
              <w:jc w:val="both"/>
              <w:rPr>
                <w:rFonts w:ascii="Arial Narrow" w:hAnsi="Arial Narrow"/>
                <w:lang w:val="sr-Latn-CS"/>
              </w:rPr>
            </w:pPr>
            <w:r w:rsidRPr="000F1D6F">
              <w:rPr>
                <w:rFonts w:ascii="Arial Narrow" w:hAnsi="Arial Narrow"/>
              </w:rPr>
              <w:t xml:space="preserve">4. </w:t>
            </w:r>
            <w:r w:rsidRPr="000F1D6F">
              <w:rPr>
                <w:rFonts w:ascii="Arial Narrow" w:hAnsi="Arial Narrow"/>
                <w:lang w:val="sr-Cyrl-BA"/>
              </w:rPr>
              <w:t>Е</w:t>
            </w:r>
            <w:r w:rsidRPr="000F1D6F">
              <w:rPr>
                <w:rFonts w:ascii="Arial Narrow" w:hAnsi="Arial Narrow"/>
                <w:lang w:val="sr-Latn-CS"/>
              </w:rPr>
              <w:t>chocardiography</w:t>
            </w:r>
            <w:r w:rsidRPr="000F1D6F">
              <w:rPr>
                <w:rFonts w:ascii="Arial Narrow" w:hAnsi="Arial Narrow"/>
                <w:lang w:val="sr-Cyrl-BA"/>
              </w:rPr>
              <w:t xml:space="preserve">, </w:t>
            </w:r>
            <w:r w:rsidRPr="000F1D6F">
              <w:rPr>
                <w:rFonts w:ascii="Arial Narrow" w:hAnsi="Arial Narrow"/>
                <w:lang w:val="sr-Latn-CS"/>
              </w:rPr>
              <w:t>taking care of patients</w:t>
            </w:r>
            <w:r w:rsidRPr="000F1D6F">
              <w:rPr>
                <w:rFonts w:ascii="Arial Narrow" w:hAnsi="Arial Narrow"/>
                <w:lang w:val="sr-Cyrl-BA"/>
              </w:rPr>
              <w:t xml:space="preserve"> </w:t>
            </w:r>
            <w:r w:rsidRPr="000F1D6F">
              <w:rPr>
                <w:rFonts w:ascii="Arial Narrow" w:hAnsi="Arial Narrow"/>
                <w:lang w:val="sr-Latn-CS"/>
              </w:rPr>
              <w:t>with AIM and</w:t>
            </w:r>
            <w:r w:rsidRPr="000F1D6F">
              <w:rPr>
                <w:rFonts w:ascii="Arial Narrow" w:hAnsi="Arial Narrow"/>
                <w:lang w:val="sr-Cyrl-BA"/>
              </w:rPr>
              <w:t xml:space="preserve"> </w:t>
            </w:r>
            <w:r w:rsidRPr="000F1D6F">
              <w:rPr>
                <w:rFonts w:ascii="Arial Narrow" w:hAnsi="Arial Narrow"/>
                <w:lang w:val="sr-Latn-CS"/>
              </w:rPr>
              <w:t>hypertension</w:t>
            </w:r>
            <w:r w:rsidRPr="000F1D6F">
              <w:rPr>
                <w:rFonts w:ascii="Arial Narrow" w:hAnsi="Arial Narrow"/>
                <w:lang w:val="sr-Cyrl-BA"/>
              </w:rPr>
              <w:t xml:space="preserve"> </w:t>
            </w:r>
            <w:r w:rsidRPr="000F1D6F">
              <w:rPr>
                <w:rFonts w:ascii="Arial Narrow" w:hAnsi="Arial Narrow"/>
                <w:lang w:val="sr-Latn-CS"/>
              </w:rPr>
              <w:t>crisis</w:t>
            </w:r>
            <w:r w:rsidRPr="000F1D6F">
              <w:rPr>
                <w:rFonts w:ascii="Arial Narrow" w:hAnsi="Arial Narrow"/>
                <w:lang w:val="sr-Cyrl-BA"/>
              </w:rPr>
              <w:t>;</w:t>
            </w:r>
            <w:r w:rsidRPr="000F1D6F">
              <w:rPr>
                <w:rFonts w:ascii="Arial Narrow" w:hAnsi="Arial Narrow"/>
                <w:lang w:val="sr-Latn-CS"/>
              </w:rPr>
              <w:t xml:space="preserve"> organisation </w:t>
            </w:r>
          </w:p>
          <w:p w:rsidR="00972BB2" w:rsidRPr="000F1D6F" w:rsidRDefault="00972BB2" w:rsidP="00C74BAD">
            <w:pPr>
              <w:pStyle w:val="Header"/>
              <w:jc w:val="both"/>
              <w:rPr>
                <w:rFonts w:ascii="Arial Narrow" w:hAnsi="Arial Narrow"/>
                <w:lang w:val="sr-Latn-CS"/>
              </w:rPr>
            </w:pPr>
            <w:r w:rsidRPr="000F1D6F">
              <w:rPr>
                <w:rFonts w:ascii="Arial Narrow" w:hAnsi="Arial Narrow"/>
                <w:lang w:val="sr-Latn-CS"/>
              </w:rPr>
              <w:t xml:space="preserve">    and principles</w:t>
            </w:r>
            <w:r w:rsidRPr="000F1D6F">
              <w:rPr>
                <w:rFonts w:ascii="Arial Narrow" w:hAnsi="Arial Narrow"/>
                <w:lang w:val="sr-Cyrl-BA"/>
              </w:rPr>
              <w:t xml:space="preserve"> </w:t>
            </w:r>
            <w:r w:rsidRPr="000F1D6F">
              <w:rPr>
                <w:rFonts w:ascii="Arial Narrow" w:hAnsi="Arial Narrow"/>
                <w:lang w:val="sr-Latn-CS"/>
              </w:rPr>
              <w:t>of work in a coronary care unit.</w:t>
            </w:r>
          </w:p>
          <w:p w:rsidR="00972BB2" w:rsidRPr="000F1D6F" w:rsidRDefault="00972BB2" w:rsidP="00C74BAD">
            <w:pPr>
              <w:jc w:val="both"/>
              <w:rPr>
                <w:rFonts w:ascii="Arial Narrow" w:hAnsi="Arial Narrow"/>
              </w:rPr>
            </w:pPr>
            <w:r w:rsidRPr="000F1D6F">
              <w:rPr>
                <w:rFonts w:ascii="Arial Narrow" w:hAnsi="Arial Narrow"/>
                <w:lang w:val="sr-Latn-CS"/>
              </w:rPr>
              <w:t xml:space="preserve">5. </w:t>
            </w:r>
            <w:r w:rsidRPr="000F1D6F">
              <w:rPr>
                <w:rFonts w:ascii="Arial Narrow" w:hAnsi="Arial Narrow"/>
                <w:b/>
                <w:lang w:val="sr-Latn-CS"/>
              </w:rPr>
              <w:t>Endocrinology</w:t>
            </w:r>
            <w:r w:rsidRPr="000F1D6F">
              <w:rPr>
                <w:rFonts w:ascii="Arial Narrow" w:hAnsi="Arial Narrow"/>
                <w:b/>
                <w:lang w:val="sr-Cyrl-CS"/>
              </w:rPr>
              <w:t xml:space="preserve">. </w:t>
            </w:r>
            <w:r w:rsidRPr="000F1D6F">
              <w:rPr>
                <w:rFonts w:ascii="Arial Narrow" w:hAnsi="Arial Narrow"/>
                <w:lang w:val="sr-Latn-CS"/>
              </w:rPr>
              <w:t>Specificities</w:t>
            </w:r>
            <w:r w:rsidRPr="000F1D6F">
              <w:rPr>
                <w:rFonts w:ascii="Arial Narrow" w:hAnsi="Arial Narrow"/>
                <w:lang w:val="sr-Cyrl-BA"/>
              </w:rPr>
              <w:t xml:space="preserve"> </w:t>
            </w:r>
            <w:r w:rsidRPr="000F1D6F">
              <w:rPr>
                <w:rFonts w:ascii="Arial Narrow" w:hAnsi="Arial Narrow"/>
                <w:lang w:val="sr-Latn-CS"/>
              </w:rPr>
              <w:t>in the diagnosis and therapy of</w:t>
            </w:r>
            <w:r w:rsidRPr="000F1D6F">
              <w:rPr>
                <w:rFonts w:ascii="Arial Narrow" w:hAnsi="Arial Narrow"/>
                <w:lang w:val="sr-Cyrl-BA"/>
              </w:rPr>
              <w:t xml:space="preserve"> </w:t>
            </w:r>
            <w:r w:rsidRPr="000F1D6F">
              <w:rPr>
                <w:rFonts w:ascii="Arial Narrow" w:hAnsi="Arial Narrow"/>
                <w:lang w:val="sr-Latn-CS"/>
              </w:rPr>
              <w:t>endocrine</w:t>
            </w:r>
            <w:r w:rsidRPr="000F1D6F">
              <w:rPr>
                <w:rFonts w:ascii="Arial Narrow" w:hAnsi="Arial Narrow"/>
                <w:lang w:val="sr-Cyrl-BA"/>
              </w:rPr>
              <w:t xml:space="preserve"> system diseases:</w:t>
            </w:r>
            <w:r w:rsidRPr="000F1D6F">
              <w:rPr>
                <w:rFonts w:ascii="Arial Narrow" w:hAnsi="Arial Narrow"/>
                <w:lang w:val="sr-Cyrl-CS"/>
              </w:rPr>
              <w:t xml:space="preserve"> </w:t>
            </w:r>
          </w:p>
          <w:p w:rsidR="00972BB2" w:rsidRPr="000F1D6F" w:rsidRDefault="00972BB2" w:rsidP="00C74BAD">
            <w:pPr>
              <w:pStyle w:val="Header"/>
              <w:jc w:val="both"/>
              <w:rPr>
                <w:rFonts w:ascii="Arial Narrow" w:hAnsi="Arial Narrow"/>
              </w:rPr>
            </w:pPr>
            <w:r w:rsidRPr="000F1D6F">
              <w:rPr>
                <w:rFonts w:ascii="Arial Narrow" w:hAnsi="Arial Narrow"/>
              </w:rPr>
              <w:t xml:space="preserve">   </w:t>
            </w:r>
            <w:r w:rsidRPr="000F1D6F">
              <w:rPr>
                <w:rFonts w:ascii="Arial Narrow" w:hAnsi="Arial Narrow"/>
                <w:lang w:val="sr-Latn-CS"/>
              </w:rPr>
              <w:t>supression tests</w:t>
            </w:r>
            <w:r w:rsidRPr="000F1D6F">
              <w:rPr>
                <w:rFonts w:ascii="Arial Narrow" w:hAnsi="Arial Narrow"/>
                <w:lang w:val="sr-Cyrl-CS"/>
              </w:rPr>
              <w:t xml:space="preserve"> </w:t>
            </w:r>
            <w:r w:rsidRPr="000F1D6F">
              <w:rPr>
                <w:rFonts w:ascii="Arial Narrow" w:hAnsi="Arial Narrow"/>
                <w:lang w:val="sr-Latn-CS"/>
              </w:rPr>
              <w:t>and stimulation tests</w:t>
            </w:r>
            <w:r w:rsidRPr="000F1D6F">
              <w:rPr>
                <w:rFonts w:ascii="Arial Narrow" w:hAnsi="Arial Narrow"/>
                <w:lang w:val="sr-Cyrl-CS"/>
              </w:rPr>
              <w:t xml:space="preserve"> </w:t>
            </w:r>
            <w:r w:rsidRPr="000F1D6F">
              <w:rPr>
                <w:rFonts w:ascii="Arial Narrow" w:hAnsi="Arial Narrow"/>
                <w:lang w:val="sr-Latn-CS"/>
              </w:rPr>
              <w:t>on</w:t>
            </w:r>
            <w:r w:rsidRPr="000F1D6F">
              <w:rPr>
                <w:rFonts w:ascii="Arial Narrow" w:hAnsi="Arial Narrow"/>
                <w:lang w:val="sr-Cyrl-CS"/>
              </w:rPr>
              <w:t xml:space="preserve"> </w:t>
            </w:r>
            <w:r w:rsidRPr="000F1D6F">
              <w:rPr>
                <w:rFonts w:ascii="Arial Narrow" w:hAnsi="Arial Narrow"/>
                <w:lang w:val="sr-Latn-CS"/>
              </w:rPr>
              <w:t>endocrine glands</w:t>
            </w:r>
            <w:r w:rsidRPr="000F1D6F">
              <w:rPr>
                <w:rFonts w:ascii="Arial Narrow" w:hAnsi="Arial Narrow"/>
                <w:lang w:val="sr-Cyrl-CS"/>
              </w:rPr>
              <w:t>.</w:t>
            </w:r>
          </w:p>
          <w:p w:rsidR="00972BB2" w:rsidRPr="000F1D6F" w:rsidRDefault="00972BB2" w:rsidP="00C74BAD">
            <w:pPr>
              <w:jc w:val="both"/>
              <w:rPr>
                <w:rFonts w:ascii="Arial Narrow" w:hAnsi="Arial Narrow"/>
              </w:rPr>
            </w:pPr>
            <w:r w:rsidRPr="000F1D6F">
              <w:rPr>
                <w:rFonts w:ascii="Arial Narrow" w:hAnsi="Arial Narrow"/>
              </w:rPr>
              <w:t xml:space="preserve">6. </w:t>
            </w:r>
            <w:r w:rsidRPr="000F1D6F">
              <w:rPr>
                <w:rFonts w:ascii="Arial Narrow" w:hAnsi="Arial Narrow"/>
                <w:lang w:val="sr-Latn-CS"/>
              </w:rPr>
              <w:t>Examining the function</w:t>
            </w:r>
            <w:r w:rsidRPr="000F1D6F">
              <w:rPr>
                <w:rFonts w:ascii="Arial Narrow" w:hAnsi="Arial Narrow"/>
                <w:lang w:val="sr-Cyrl-CS"/>
              </w:rPr>
              <w:t xml:space="preserve"> </w:t>
            </w:r>
            <w:r w:rsidRPr="000F1D6F">
              <w:rPr>
                <w:rFonts w:ascii="Arial Narrow" w:hAnsi="Arial Narrow"/>
                <w:lang w:val="sr-Latn-CS"/>
              </w:rPr>
              <w:t>of endocrine pancreas</w:t>
            </w:r>
            <w:r w:rsidRPr="000F1D6F">
              <w:rPr>
                <w:rFonts w:ascii="Arial Narrow" w:hAnsi="Arial Narrow"/>
                <w:lang w:val="sr-Cyrl-CS"/>
              </w:rPr>
              <w:t xml:space="preserve"> (</w:t>
            </w:r>
            <w:r w:rsidRPr="000F1D6F">
              <w:rPr>
                <w:rFonts w:ascii="Arial Narrow" w:hAnsi="Arial Narrow"/>
                <w:lang w:val="sr-Latn-CS"/>
              </w:rPr>
              <w:t>determining</w:t>
            </w:r>
            <w:r w:rsidRPr="000F1D6F">
              <w:rPr>
                <w:rFonts w:ascii="Arial Narrow" w:hAnsi="Arial Narrow"/>
                <w:lang w:val="sr-Cyrl-CS"/>
              </w:rPr>
              <w:t xml:space="preserve"> </w:t>
            </w:r>
            <w:r w:rsidRPr="000F1D6F">
              <w:rPr>
                <w:rFonts w:ascii="Arial Narrow" w:hAnsi="Arial Narrow"/>
                <w:lang w:val="sr-Latn-CS"/>
              </w:rPr>
              <w:t>glycemia</w:t>
            </w:r>
            <w:r w:rsidRPr="000F1D6F">
              <w:rPr>
                <w:rFonts w:ascii="Arial Narrow" w:hAnsi="Arial Narrow"/>
                <w:lang w:val="sr-Cyrl-CS"/>
              </w:rPr>
              <w:t xml:space="preserve">, </w:t>
            </w:r>
            <w:r w:rsidRPr="000F1D6F">
              <w:rPr>
                <w:rFonts w:ascii="Arial Narrow" w:hAnsi="Arial Narrow"/>
                <w:lang w:val="sr-Latn-CS"/>
              </w:rPr>
              <w:t>OGT</w:t>
            </w:r>
            <w:r w:rsidRPr="000F1D6F">
              <w:rPr>
                <w:rFonts w:ascii="Arial Narrow" w:hAnsi="Arial Narrow"/>
                <w:lang w:val="sr-Cyrl-CS"/>
              </w:rPr>
              <w:t xml:space="preserve"> </w:t>
            </w:r>
            <w:r w:rsidRPr="000F1D6F">
              <w:rPr>
                <w:rFonts w:ascii="Arial Narrow" w:hAnsi="Arial Narrow"/>
                <w:lang w:val="sr-Latn-CS"/>
              </w:rPr>
              <w:t>test</w:t>
            </w:r>
            <w:r w:rsidRPr="000F1D6F">
              <w:rPr>
                <w:rFonts w:ascii="Arial Narrow" w:hAnsi="Arial Narrow"/>
                <w:lang w:val="sr-Cyrl-CS"/>
              </w:rPr>
              <w:t xml:space="preserve">, </w:t>
            </w:r>
            <w:r w:rsidRPr="000F1D6F">
              <w:rPr>
                <w:rFonts w:ascii="Arial Narrow" w:hAnsi="Arial Narrow"/>
                <w:lang w:val="sr-Latn-CS"/>
              </w:rPr>
              <w:t>i</w:t>
            </w:r>
            <w:r w:rsidRPr="000F1D6F">
              <w:rPr>
                <w:rFonts w:ascii="Arial Narrow" w:hAnsi="Arial Narrow"/>
                <w:lang w:val="sr-Cyrl-CS"/>
              </w:rPr>
              <w:t xml:space="preserve">. </w:t>
            </w:r>
            <w:r w:rsidRPr="000F1D6F">
              <w:rPr>
                <w:rFonts w:ascii="Arial Narrow" w:hAnsi="Arial Narrow"/>
                <w:lang w:val="sr-Latn-CS"/>
              </w:rPr>
              <w:t>v</w:t>
            </w:r>
            <w:r w:rsidRPr="000F1D6F">
              <w:rPr>
                <w:rFonts w:ascii="Arial Narrow" w:hAnsi="Arial Narrow"/>
                <w:lang w:val="sr-Cyrl-CS"/>
              </w:rPr>
              <w:t xml:space="preserve">. </w:t>
            </w:r>
            <w:r w:rsidRPr="000F1D6F">
              <w:rPr>
                <w:rFonts w:ascii="Arial Narrow" w:hAnsi="Arial Narrow"/>
                <w:lang w:val="sr-Latn-CS"/>
              </w:rPr>
              <w:t>GT</w:t>
            </w:r>
            <w:r w:rsidRPr="000F1D6F">
              <w:rPr>
                <w:rFonts w:ascii="Arial Narrow" w:hAnsi="Arial Narrow"/>
                <w:lang w:val="sr-Cyrl-CS"/>
              </w:rPr>
              <w:t xml:space="preserve"> </w:t>
            </w:r>
          </w:p>
          <w:p w:rsidR="00972BB2" w:rsidRPr="000F1D6F" w:rsidRDefault="00972BB2" w:rsidP="00C74BAD">
            <w:pPr>
              <w:jc w:val="both"/>
              <w:rPr>
                <w:rFonts w:ascii="Arial Narrow" w:hAnsi="Arial Narrow"/>
              </w:rPr>
            </w:pPr>
            <w:r w:rsidRPr="000F1D6F">
              <w:rPr>
                <w:rFonts w:ascii="Arial Narrow" w:hAnsi="Arial Narrow"/>
              </w:rPr>
              <w:t xml:space="preserve">   </w:t>
            </w:r>
            <w:r w:rsidRPr="000F1D6F">
              <w:rPr>
                <w:rFonts w:ascii="Arial Narrow" w:hAnsi="Arial Narrow"/>
                <w:lang w:val="sr-Latn-CS"/>
              </w:rPr>
              <w:t>t</w:t>
            </w:r>
            <w:r w:rsidRPr="000F1D6F">
              <w:rPr>
                <w:rFonts w:ascii="Arial Narrow" w:hAnsi="Arial Narrow"/>
                <w:lang w:val="sr-Cyrl-CS"/>
              </w:rPr>
              <w:t>е</w:t>
            </w:r>
            <w:r w:rsidRPr="000F1D6F">
              <w:rPr>
                <w:rFonts w:ascii="Arial Narrow" w:hAnsi="Arial Narrow"/>
                <w:lang w:val="sr-Latn-CS"/>
              </w:rPr>
              <w:t>st</w:t>
            </w:r>
            <w:r w:rsidRPr="000F1D6F">
              <w:rPr>
                <w:rFonts w:ascii="Arial Narrow" w:hAnsi="Arial Narrow"/>
                <w:lang w:val="sr-Cyrl-CS"/>
              </w:rPr>
              <w:t xml:space="preserve">, </w:t>
            </w:r>
            <w:r w:rsidRPr="000F1D6F">
              <w:rPr>
                <w:rFonts w:ascii="Arial Narrow" w:hAnsi="Arial Narrow"/>
                <w:lang w:val="sr-Latn-CS"/>
              </w:rPr>
              <w:t>glucagon</w:t>
            </w:r>
            <w:r w:rsidRPr="000F1D6F">
              <w:rPr>
                <w:rFonts w:ascii="Arial Narrow" w:hAnsi="Arial Narrow"/>
                <w:lang w:val="sr-Cyrl-CS"/>
              </w:rPr>
              <w:t xml:space="preserve"> </w:t>
            </w:r>
            <w:r w:rsidRPr="000F1D6F">
              <w:rPr>
                <w:rFonts w:ascii="Arial Narrow" w:hAnsi="Arial Narrow"/>
                <w:lang w:val="sr-Latn-CS"/>
              </w:rPr>
              <w:t>test</w:t>
            </w:r>
            <w:r w:rsidRPr="000F1D6F">
              <w:rPr>
                <w:rFonts w:ascii="Arial Narrow" w:hAnsi="Arial Narrow"/>
                <w:lang w:val="sr-Cyrl-CS"/>
              </w:rPr>
              <w:t xml:space="preserve">); </w:t>
            </w:r>
            <w:r w:rsidRPr="000F1D6F">
              <w:rPr>
                <w:rFonts w:ascii="Arial Narrow" w:hAnsi="Arial Narrow"/>
                <w:lang w:val="sr-Latn-CS"/>
              </w:rPr>
              <w:t>types of insulin and its application</w:t>
            </w:r>
            <w:r w:rsidRPr="000F1D6F">
              <w:rPr>
                <w:rFonts w:ascii="Arial Narrow" w:hAnsi="Arial Narrow"/>
                <w:lang w:val="sr-Cyrl-BA"/>
              </w:rPr>
              <w:t xml:space="preserve">, </w:t>
            </w:r>
            <w:r w:rsidRPr="000F1D6F">
              <w:rPr>
                <w:rFonts w:ascii="Arial Narrow" w:hAnsi="Arial Narrow"/>
                <w:lang w:val="sr-Latn-CS"/>
              </w:rPr>
              <w:t>taking care of patients with acute</w:t>
            </w:r>
            <w:r w:rsidRPr="000F1D6F">
              <w:rPr>
                <w:rFonts w:ascii="Arial Narrow" w:hAnsi="Arial Narrow"/>
                <w:lang w:val="sr-Cyrl-BA"/>
              </w:rPr>
              <w:t xml:space="preserve"> </w:t>
            </w:r>
          </w:p>
          <w:p w:rsidR="00972BB2" w:rsidRPr="000F1D6F" w:rsidRDefault="00972BB2" w:rsidP="00C74BAD">
            <w:pPr>
              <w:pStyle w:val="Header"/>
              <w:jc w:val="both"/>
              <w:rPr>
                <w:rFonts w:ascii="Arial Narrow" w:hAnsi="Arial Narrow"/>
              </w:rPr>
            </w:pPr>
            <w:r w:rsidRPr="000F1D6F">
              <w:rPr>
                <w:rFonts w:ascii="Arial Narrow" w:hAnsi="Arial Narrow"/>
              </w:rPr>
              <w:t xml:space="preserve">   </w:t>
            </w:r>
            <w:r w:rsidRPr="000F1D6F">
              <w:rPr>
                <w:rFonts w:ascii="Arial Narrow" w:hAnsi="Arial Narrow"/>
                <w:lang w:val="sr-Latn-CS"/>
              </w:rPr>
              <w:t>and chronic complications</w:t>
            </w:r>
            <w:r w:rsidRPr="000F1D6F">
              <w:rPr>
                <w:rFonts w:ascii="Arial Narrow" w:hAnsi="Arial Narrow"/>
                <w:lang w:val="sr-Cyrl-BA"/>
              </w:rPr>
              <w:t xml:space="preserve"> </w:t>
            </w:r>
            <w:r w:rsidRPr="000F1D6F">
              <w:rPr>
                <w:rFonts w:ascii="Arial Narrow" w:hAnsi="Arial Narrow"/>
                <w:lang w:val="sr-Latn-CS"/>
              </w:rPr>
              <w:t>of</w:t>
            </w:r>
            <w:r w:rsidRPr="000F1D6F">
              <w:rPr>
                <w:rFonts w:ascii="Arial Narrow" w:hAnsi="Arial Narrow"/>
                <w:lang w:val="sr-Cyrl-BA"/>
              </w:rPr>
              <w:t xml:space="preserve"> </w:t>
            </w:r>
            <w:r w:rsidRPr="000F1D6F">
              <w:rPr>
                <w:rFonts w:ascii="Arial Narrow" w:hAnsi="Arial Narrow"/>
                <w:lang w:val="sr-Latn-CS"/>
              </w:rPr>
              <w:t>DM</w:t>
            </w:r>
            <w:r w:rsidRPr="000F1D6F">
              <w:rPr>
                <w:rFonts w:ascii="Arial Narrow" w:hAnsi="Arial Narrow"/>
                <w:lang w:val="sr-Cyrl-BA"/>
              </w:rPr>
              <w:t>.</w:t>
            </w:r>
          </w:p>
          <w:p w:rsidR="00972BB2" w:rsidRPr="000F1D6F" w:rsidRDefault="00972BB2" w:rsidP="00C74BAD">
            <w:pPr>
              <w:jc w:val="both"/>
              <w:rPr>
                <w:rFonts w:ascii="Arial Narrow" w:hAnsi="Arial Narrow"/>
                <w:lang w:val="sr-Latn-CS"/>
              </w:rPr>
            </w:pPr>
            <w:r w:rsidRPr="000F1D6F">
              <w:rPr>
                <w:rFonts w:ascii="Arial Narrow" w:hAnsi="Arial Narrow"/>
              </w:rPr>
              <w:t xml:space="preserve">7. </w:t>
            </w:r>
            <w:r w:rsidRPr="000F1D6F">
              <w:rPr>
                <w:rFonts w:ascii="Arial Narrow" w:hAnsi="Arial Narrow"/>
                <w:b/>
                <w:lang w:val="sr-Latn-CS"/>
              </w:rPr>
              <w:t>Hematology</w:t>
            </w:r>
            <w:r w:rsidRPr="000F1D6F">
              <w:rPr>
                <w:rFonts w:ascii="Arial Narrow" w:hAnsi="Arial Narrow"/>
                <w:b/>
                <w:lang w:val="sr-Cyrl-BA"/>
              </w:rPr>
              <w:t xml:space="preserve">. </w:t>
            </w:r>
            <w:r w:rsidRPr="000F1D6F">
              <w:rPr>
                <w:rFonts w:ascii="Arial Narrow" w:hAnsi="Arial Narrow"/>
                <w:lang w:val="sr-Latn-CS"/>
              </w:rPr>
              <w:t xml:space="preserve"> Specificities</w:t>
            </w:r>
            <w:r w:rsidRPr="000F1D6F">
              <w:rPr>
                <w:rFonts w:ascii="Arial Narrow" w:hAnsi="Arial Narrow"/>
                <w:lang w:val="sr-Cyrl-BA"/>
              </w:rPr>
              <w:t xml:space="preserve"> </w:t>
            </w:r>
            <w:r w:rsidRPr="000F1D6F">
              <w:rPr>
                <w:rFonts w:ascii="Arial Narrow" w:hAnsi="Arial Narrow"/>
                <w:lang w:val="sr-Latn-CS"/>
              </w:rPr>
              <w:t>in</w:t>
            </w:r>
            <w:r w:rsidRPr="000F1D6F">
              <w:rPr>
                <w:rFonts w:ascii="Arial Narrow" w:hAnsi="Arial Narrow"/>
                <w:lang w:val="sr-Cyrl-BA"/>
              </w:rPr>
              <w:t xml:space="preserve"> </w:t>
            </w:r>
            <w:r w:rsidRPr="000F1D6F">
              <w:rPr>
                <w:rFonts w:ascii="Arial Narrow" w:hAnsi="Arial Narrow"/>
                <w:lang w:val="sr-Latn-CS"/>
              </w:rPr>
              <w:t>diagnosis</w:t>
            </w:r>
            <w:r w:rsidRPr="000F1D6F">
              <w:rPr>
                <w:rFonts w:ascii="Arial Narrow" w:hAnsi="Arial Narrow"/>
                <w:lang w:val="sr-Cyrl-BA"/>
              </w:rPr>
              <w:t xml:space="preserve"> </w:t>
            </w:r>
            <w:r w:rsidRPr="000F1D6F">
              <w:rPr>
                <w:rFonts w:ascii="Arial Narrow" w:hAnsi="Arial Narrow"/>
                <w:lang w:val="sr-Latn-CS"/>
              </w:rPr>
              <w:t>and</w:t>
            </w:r>
            <w:r w:rsidRPr="000F1D6F">
              <w:rPr>
                <w:rFonts w:ascii="Arial Narrow" w:hAnsi="Arial Narrow"/>
                <w:lang w:val="sr-Cyrl-BA"/>
              </w:rPr>
              <w:t xml:space="preserve"> </w:t>
            </w:r>
            <w:r w:rsidRPr="000F1D6F">
              <w:rPr>
                <w:rFonts w:ascii="Arial Narrow" w:hAnsi="Arial Narrow"/>
                <w:lang w:val="sr-Latn-CS"/>
              </w:rPr>
              <w:t>therapy of</w:t>
            </w:r>
            <w:r w:rsidRPr="000F1D6F">
              <w:rPr>
                <w:rFonts w:ascii="Arial Narrow" w:hAnsi="Arial Narrow"/>
                <w:lang w:val="sr-Cyrl-BA"/>
              </w:rPr>
              <w:t xml:space="preserve"> </w:t>
            </w:r>
            <w:r w:rsidRPr="000F1D6F">
              <w:rPr>
                <w:rFonts w:ascii="Arial Narrow" w:hAnsi="Arial Narrow"/>
                <w:lang w:val="sr-Latn-CS"/>
              </w:rPr>
              <w:t xml:space="preserve"> hematological diseases</w:t>
            </w:r>
            <w:r w:rsidRPr="000F1D6F">
              <w:rPr>
                <w:rFonts w:ascii="Arial Narrow" w:hAnsi="Arial Narrow"/>
                <w:lang w:val="sr-Cyrl-BA"/>
              </w:rPr>
              <w:t xml:space="preserve">: </w:t>
            </w:r>
            <w:r w:rsidRPr="000F1D6F">
              <w:rPr>
                <w:rFonts w:ascii="Arial Narrow" w:hAnsi="Arial Narrow"/>
                <w:lang w:val="sr-Latn-CS"/>
              </w:rPr>
              <w:t xml:space="preserve">sterinal </w:t>
            </w:r>
          </w:p>
          <w:p w:rsidR="00972BB2" w:rsidRPr="000F1D6F" w:rsidRDefault="00972BB2" w:rsidP="00C74BAD">
            <w:pPr>
              <w:pStyle w:val="Header"/>
              <w:jc w:val="both"/>
              <w:rPr>
                <w:rFonts w:ascii="Arial Narrow" w:hAnsi="Arial Narrow"/>
              </w:rPr>
            </w:pPr>
            <w:r w:rsidRPr="000F1D6F">
              <w:rPr>
                <w:rFonts w:ascii="Arial Narrow" w:hAnsi="Arial Narrow"/>
                <w:lang w:val="sr-Latn-CS"/>
              </w:rPr>
              <w:t xml:space="preserve">  punction</w:t>
            </w:r>
            <w:r w:rsidRPr="000F1D6F">
              <w:rPr>
                <w:rFonts w:ascii="Arial Narrow" w:hAnsi="Arial Narrow"/>
                <w:lang w:val="sr-Cyrl-BA"/>
              </w:rPr>
              <w:t>,</w:t>
            </w:r>
            <w:r w:rsidRPr="000F1D6F">
              <w:rPr>
                <w:rFonts w:ascii="Arial Narrow" w:hAnsi="Arial Narrow"/>
                <w:lang w:val="sr-Latn-CS"/>
              </w:rPr>
              <w:t xml:space="preserve"> bone biopsy</w:t>
            </w:r>
            <w:r w:rsidRPr="000F1D6F">
              <w:rPr>
                <w:rFonts w:ascii="Arial Narrow" w:hAnsi="Arial Narrow"/>
                <w:lang w:val="sr-Cyrl-BA"/>
              </w:rPr>
              <w:t>.</w:t>
            </w:r>
          </w:p>
          <w:p w:rsidR="00972BB2" w:rsidRPr="000F1D6F" w:rsidRDefault="00972BB2" w:rsidP="00C74BAD">
            <w:pPr>
              <w:jc w:val="both"/>
              <w:rPr>
                <w:rFonts w:ascii="Arial Narrow" w:hAnsi="Arial Narrow"/>
                <w:lang w:val="sr-Latn-CS"/>
              </w:rPr>
            </w:pPr>
            <w:r w:rsidRPr="000F1D6F">
              <w:rPr>
                <w:rFonts w:ascii="Arial Narrow" w:hAnsi="Arial Narrow"/>
              </w:rPr>
              <w:t xml:space="preserve">8. </w:t>
            </w:r>
            <w:r w:rsidRPr="000F1D6F">
              <w:rPr>
                <w:rFonts w:ascii="Arial Narrow" w:hAnsi="Arial Narrow"/>
                <w:lang w:val="sr-Latn-CS"/>
              </w:rPr>
              <w:t>Preparation of chemoterapeutics</w:t>
            </w:r>
            <w:r w:rsidRPr="000F1D6F">
              <w:rPr>
                <w:rFonts w:ascii="Arial Narrow" w:hAnsi="Arial Narrow"/>
                <w:lang w:val="sr-Cyrl-BA"/>
              </w:rPr>
              <w:t xml:space="preserve">, </w:t>
            </w:r>
            <w:r w:rsidRPr="000F1D6F">
              <w:rPr>
                <w:rFonts w:ascii="Arial Narrow" w:hAnsi="Arial Narrow"/>
                <w:lang w:val="sr-Latn-CS"/>
              </w:rPr>
              <w:t>the manner of performing</w:t>
            </w:r>
            <w:r w:rsidRPr="000F1D6F">
              <w:rPr>
                <w:rFonts w:ascii="Arial Narrow" w:hAnsi="Arial Narrow"/>
                <w:lang w:val="sr-Cyrl-BA"/>
              </w:rPr>
              <w:t xml:space="preserve"> </w:t>
            </w:r>
            <w:r w:rsidRPr="000F1D6F">
              <w:rPr>
                <w:rFonts w:ascii="Arial Narrow" w:hAnsi="Arial Narrow"/>
                <w:lang w:val="sr-Latn-CS"/>
              </w:rPr>
              <w:t>chemotherapy and</w:t>
            </w:r>
            <w:r w:rsidRPr="000F1D6F">
              <w:rPr>
                <w:rFonts w:ascii="Arial Narrow" w:hAnsi="Arial Narrow"/>
                <w:lang w:val="sr-Cyrl-BA"/>
              </w:rPr>
              <w:t xml:space="preserve"> </w:t>
            </w:r>
            <w:r w:rsidRPr="000F1D6F">
              <w:rPr>
                <w:rFonts w:ascii="Arial Narrow" w:hAnsi="Arial Narrow"/>
                <w:lang w:val="sr-Latn-CS"/>
              </w:rPr>
              <w:t xml:space="preserve">its </w:t>
            </w:r>
          </w:p>
          <w:p w:rsidR="00972BB2" w:rsidRPr="000F1D6F" w:rsidRDefault="00972BB2" w:rsidP="00C74BAD">
            <w:pPr>
              <w:pStyle w:val="Header"/>
              <w:jc w:val="both"/>
              <w:rPr>
                <w:rFonts w:ascii="Arial Narrow" w:hAnsi="Arial Narrow"/>
              </w:rPr>
            </w:pPr>
            <w:r w:rsidRPr="000F1D6F">
              <w:rPr>
                <w:rFonts w:ascii="Arial Narrow" w:hAnsi="Arial Narrow"/>
                <w:lang w:val="sr-Latn-CS"/>
              </w:rPr>
              <w:t xml:space="preserve">   complications</w:t>
            </w:r>
            <w:r w:rsidRPr="000F1D6F">
              <w:rPr>
                <w:rFonts w:ascii="Arial Narrow" w:hAnsi="Arial Narrow"/>
                <w:lang w:val="sr-Cyrl-BA"/>
              </w:rPr>
              <w:t>.</w:t>
            </w:r>
          </w:p>
          <w:p w:rsidR="00972BB2" w:rsidRPr="000F1D6F" w:rsidRDefault="00972BB2" w:rsidP="00C74BAD">
            <w:pPr>
              <w:pStyle w:val="Header"/>
              <w:jc w:val="both"/>
              <w:rPr>
                <w:rFonts w:ascii="Arial Narrow" w:hAnsi="Arial Narrow"/>
              </w:rPr>
            </w:pPr>
            <w:r w:rsidRPr="000F1D6F">
              <w:rPr>
                <w:rFonts w:ascii="Arial Narrow" w:hAnsi="Arial Narrow"/>
              </w:rPr>
              <w:t xml:space="preserve">9. </w:t>
            </w:r>
            <w:r w:rsidRPr="000F1D6F">
              <w:rPr>
                <w:rFonts w:ascii="Arial Narrow" w:hAnsi="Arial Narrow"/>
                <w:b/>
                <w:lang w:val="sr-Latn-CS"/>
              </w:rPr>
              <w:t>Gastroenterology</w:t>
            </w:r>
            <w:r w:rsidRPr="000F1D6F">
              <w:rPr>
                <w:rFonts w:ascii="Arial Narrow" w:hAnsi="Arial Narrow"/>
                <w:b/>
                <w:lang w:val="sr-Cyrl-BA"/>
              </w:rPr>
              <w:t>.</w:t>
            </w:r>
            <w:r w:rsidRPr="000F1D6F">
              <w:rPr>
                <w:rFonts w:ascii="Arial Narrow" w:hAnsi="Arial Narrow"/>
                <w:lang w:val="sr-Cyrl-BA"/>
              </w:rPr>
              <w:t xml:space="preserve"> </w:t>
            </w:r>
            <w:r w:rsidRPr="000F1D6F">
              <w:rPr>
                <w:rFonts w:ascii="Arial Narrow" w:hAnsi="Arial Narrow"/>
                <w:lang w:val="sr-Latn-CS"/>
              </w:rPr>
              <w:t xml:space="preserve"> Specificities</w:t>
            </w:r>
            <w:r w:rsidRPr="000F1D6F">
              <w:rPr>
                <w:rFonts w:ascii="Arial Narrow" w:hAnsi="Arial Narrow"/>
                <w:lang w:val="sr-Cyrl-BA"/>
              </w:rPr>
              <w:t xml:space="preserve"> </w:t>
            </w:r>
            <w:r w:rsidRPr="000F1D6F">
              <w:rPr>
                <w:rFonts w:ascii="Arial Narrow" w:hAnsi="Arial Narrow"/>
                <w:lang w:val="sr-Latn-CS"/>
              </w:rPr>
              <w:t>in</w:t>
            </w:r>
            <w:r w:rsidRPr="000F1D6F">
              <w:rPr>
                <w:rFonts w:ascii="Arial Narrow" w:hAnsi="Arial Narrow"/>
                <w:lang w:val="sr-Cyrl-BA"/>
              </w:rPr>
              <w:t xml:space="preserve"> </w:t>
            </w:r>
            <w:r w:rsidRPr="000F1D6F">
              <w:rPr>
                <w:rFonts w:ascii="Arial Narrow" w:hAnsi="Arial Narrow"/>
                <w:lang w:val="sr-Latn-CS"/>
              </w:rPr>
              <w:t>diagnosis</w:t>
            </w:r>
            <w:r w:rsidRPr="000F1D6F">
              <w:rPr>
                <w:rFonts w:ascii="Arial Narrow" w:hAnsi="Arial Narrow"/>
                <w:lang w:val="sr-Cyrl-BA"/>
              </w:rPr>
              <w:t xml:space="preserve"> </w:t>
            </w:r>
            <w:r w:rsidRPr="000F1D6F">
              <w:rPr>
                <w:rFonts w:ascii="Arial Narrow" w:hAnsi="Arial Narrow"/>
                <w:lang w:val="sr-Latn-CS"/>
              </w:rPr>
              <w:t>and</w:t>
            </w:r>
            <w:r w:rsidRPr="000F1D6F">
              <w:rPr>
                <w:rFonts w:ascii="Arial Narrow" w:hAnsi="Arial Narrow"/>
                <w:lang w:val="sr-Cyrl-BA"/>
              </w:rPr>
              <w:t xml:space="preserve"> </w:t>
            </w:r>
            <w:r w:rsidRPr="000F1D6F">
              <w:rPr>
                <w:rFonts w:ascii="Arial Narrow" w:hAnsi="Arial Narrow"/>
                <w:lang w:val="sr-Latn-CS"/>
              </w:rPr>
              <w:t>therapy of</w:t>
            </w:r>
            <w:r w:rsidRPr="000F1D6F">
              <w:rPr>
                <w:rFonts w:ascii="Arial Narrow" w:hAnsi="Arial Narrow"/>
                <w:lang w:val="sr-Cyrl-BA"/>
              </w:rPr>
              <w:t xml:space="preserve">  </w:t>
            </w:r>
            <w:r w:rsidRPr="000F1D6F">
              <w:rPr>
                <w:rFonts w:ascii="Arial Narrow" w:hAnsi="Arial Narrow"/>
                <w:lang w:val="sr-Latn-CS"/>
              </w:rPr>
              <w:t>digestive tract diseases</w:t>
            </w:r>
            <w:r w:rsidRPr="000F1D6F">
              <w:rPr>
                <w:rFonts w:ascii="Arial Narrow" w:hAnsi="Arial Narrow"/>
                <w:lang w:val="sr-Cyrl-BA"/>
              </w:rPr>
              <w:t>.</w:t>
            </w:r>
          </w:p>
          <w:p w:rsidR="00972BB2" w:rsidRPr="000F1D6F" w:rsidRDefault="00972BB2" w:rsidP="00C74BAD">
            <w:pPr>
              <w:jc w:val="both"/>
              <w:rPr>
                <w:rFonts w:ascii="Arial Narrow" w:hAnsi="Arial Narrow"/>
                <w:lang w:val="sr-Latn-CS"/>
              </w:rPr>
            </w:pPr>
            <w:r w:rsidRPr="000F1D6F">
              <w:rPr>
                <w:rFonts w:ascii="Arial Narrow" w:hAnsi="Arial Narrow"/>
              </w:rPr>
              <w:t xml:space="preserve">10. </w:t>
            </w:r>
            <w:r w:rsidRPr="000F1D6F">
              <w:rPr>
                <w:rFonts w:ascii="Arial Narrow" w:hAnsi="Arial Narrow"/>
                <w:lang w:val="sr-Latn-CS"/>
              </w:rPr>
              <w:t>Radiological and</w:t>
            </w:r>
            <w:r w:rsidRPr="000F1D6F">
              <w:rPr>
                <w:rFonts w:ascii="Arial Narrow" w:hAnsi="Arial Narrow"/>
                <w:lang w:val="sr-Cyrl-BA"/>
              </w:rPr>
              <w:t xml:space="preserve"> </w:t>
            </w:r>
            <w:r w:rsidRPr="000F1D6F">
              <w:rPr>
                <w:rFonts w:ascii="Arial Narrow" w:hAnsi="Arial Narrow"/>
                <w:lang w:val="sr-Latn-CS"/>
              </w:rPr>
              <w:t>endoscopic</w:t>
            </w:r>
            <w:r w:rsidRPr="000F1D6F">
              <w:rPr>
                <w:rFonts w:ascii="Arial Narrow" w:hAnsi="Arial Narrow"/>
                <w:lang w:val="sr-Cyrl-BA"/>
              </w:rPr>
              <w:t xml:space="preserve"> </w:t>
            </w:r>
            <w:r w:rsidRPr="000F1D6F">
              <w:rPr>
                <w:rFonts w:ascii="Arial Narrow" w:hAnsi="Arial Narrow"/>
                <w:lang w:val="sr-Latn-CS"/>
              </w:rPr>
              <w:t>diagnosis</w:t>
            </w:r>
            <w:r w:rsidRPr="000F1D6F">
              <w:rPr>
                <w:rFonts w:ascii="Arial Narrow" w:hAnsi="Arial Narrow"/>
                <w:lang w:val="sr-Cyrl-BA"/>
              </w:rPr>
              <w:t xml:space="preserve"> (</w:t>
            </w:r>
            <w:r w:rsidRPr="000F1D6F">
              <w:rPr>
                <w:rFonts w:ascii="Arial Narrow" w:hAnsi="Arial Narrow"/>
                <w:lang w:val="sr-Latn-CS"/>
              </w:rPr>
              <w:t>preparing the patient and</w:t>
            </w:r>
            <w:r w:rsidRPr="000F1D6F">
              <w:rPr>
                <w:rFonts w:ascii="Arial Narrow" w:hAnsi="Arial Narrow"/>
                <w:lang w:val="sr-Cyrl-BA"/>
              </w:rPr>
              <w:t xml:space="preserve"> </w:t>
            </w:r>
            <w:r w:rsidRPr="000F1D6F">
              <w:rPr>
                <w:rFonts w:ascii="Arial Narrow" w:hAnsi="Arial Narrow"/>
                <w:lang w:val="sr-Latn-CS"/>
              </w:rPr>
              <w:t>performing</w:t>
            </w:r>
            <w:r w:rsidRPr="000F1D6F">
              <w:rPr>
                <w:rFonts w:ascii="Arial Narrow" w:hAnsi="Arial Narrow"/>
                <w:lang w:val="sr-Cyrl-BA"/>
              </w:rPr>
              <w:t xml:space="preserve">), </w:t>
            </w:r>
            <w:r w:rsidRPr="000F1D6F">
              <w:rPr>
                <w:rFonts w:ascii="Arial Narrow" w:hAnsi="Arial Narrow"/>
                <w:lang w:val="sr-Latn-CS"/>
              </w:rPr>
              <w:t xml:space="preserve">tests for </w:t>
            </w:r>
          </w:p>
          <w:p w:rsidR="00972BB2" w:rsidRPr="000F1D6F" w:rsidRDefault="00972BB2" w:rsidP="00C74BAD">
            <w:pPr>
              <w:pStyle w:val="Header"/>
              <w:jc w:val="both"/>
              <w:rPr>
                <w:rFonts w:ascii="Arial Narrow" w:hAnsi="Arial Narrow"/>
              </w:rPr>
            </w:pPr>
            <w:r w:rsidRPr="000F1D6F">
              <w:rPr>
                <w:rFonts w:ascii="Arial Narrow" w:hAnsi="Arial Narrow"/>
                <w:lang w:val="sr-Latn-CS"/>
              </w:rPr>
              <w:t xml:space="preserve">   examining the</w:t>
            </w:r>
            <w:r w:rsidRPr="000F1D6F">
              <w:rPr>
                <w:rFonts w:ascii="Arial Narrow" w:hAnsi="Arial Narrow"/>
                <w:lang w:val="sr-Cyrl-BA"/>
              </w:rPr>
              <w:t xml:space="preserve"> </w:t>
            </w:r>
            <w:r w:rsidRPr="000F1D6F">
              <w:rPr>
                <w:rFonts w:ascii="Arial Narrow" w:hAnsi="Arial Narrow"/>
                <w:lang w:val="sr-Latn-CS"/>
              </w:rPr>
              <w:t>function of</w:t>
            </w:r>
            <w:r w:rsidRPr="000F1D6F">
              <w:rPr>
                <w:rFonts w:ascii="Arial Narrow" w:hAnsi="Arial Narrow"/>
                <w:lang w:val="sr-Cyrl-BA"/>
              </w:rPr>
              <w:t xml:space="preserve"> е</w:t>
            </w:r>
            <w:r w:rsidRPr="000F1D6F">
              <w:rPr>
                <w:rFonts w:ascii="Arial Narrow" w:hAnsi="Arial Narrow"/>
                <w:lang w:val="sr-Latn-CS"/>
              </w:rPr>
              <w:t>xocrine pancreas and</w:t>
            </w:r>
            <w:r w:rsidRPr="000F1D6F">
              <w:rPr>
                <w:rFonts w:ascii="Arial Narrow" w:hAnsi="Arial Narrow"/>
                <w:lang w:val="sr-Cyrl-BA"/>
              </w:rPr>
              <w:t xml:space="preserve"> </w:t>
            </w:r>
            <w:r w:rsidRPr="000F1D6F">
              <w:rPr>
                <w:rFonts w:ascii="Arial Narrow" w:hAnsi="Arial Narrow"/>
                <w:lang w:val="sr-Latn-CS"/>
              </w:rPr>
              <w:t>for</w:t>
            </w:r>
            <w:r w:rsidRPr="000F1D6F">
              <w:rPr>
                <w:rFonts w:ascii="Arial Narrow" w:hAnsi="Arial Narrow"/>
                <w:lang w:val="sr-Cyrl-BA"/>
              </w:rPr>
              <w:t xml:space="preserve"> </w:t>
            </w:r>
            <w:r w:rsidRPr="000F1D6F">
              <w:rPr>
                <w:rFonts w:ascii="Arial Narrow" w:hAnsi="Arial Narrow"/>
                <w:lang w:val="sr-Latn-CS"/>
              </w:rPr>
              <w:t>examining the</w:t>
            </w:r>
            <w:r w:rsidRPr="000F1D6F">
              <w:rPr>
                <w:rFonts w:ascii="Arial Narrow" w:hAnsi="Arial Narrow"/>
                <w:lang w:val="sr-Cyrl-BA"/>
              </w:rPr>
              <w:t xml:space="preserve"> </w:t>
            </w:r>
            <w:r w:rsidRPr="000F1D6F">
              <w:rPr>
                <w:rFonts w:ascii="Arial Narrow" w:hAnsi="Arial Narrow"/>
                <w:lang w:val="sr-Latn-CS"/>
              </w:rPr>
              <w:t>liver</w:t>
            </w:r>
            <w:r w:rsidRPr="000F1D6F">
              <w:rPr>
                <w:rFonts w:ascii="Arial Narrow" w:hAnsi="Arial Narrow"/>
                <w:lang w:val="sr-Cyrl-BA"/>
              </w:rPr>
              <w:t>.</w:t>
            </w:r>
          </w:p>
          <w:p w:rsidR="00972BB2" w:rsidRPr="000F1D6F" w:rsidRDefault="00972BB2" w:rsidP="00C74BAD">
            <w:pPr>
              <w:jc w:val="both"/>
              <w:rPr>
                <w:rFonts w:ascii="Arial Narrow" w:hAnsi="Arial Narrow"/>
              </w:rPr>
            </w:pPr>
            <w:r w:rsidRPr="000F1D6F">
              <w:rPr>
                <w:rFonts w:ascii="Arial Narrow" w:hAnsi="Arial Narrow"/>
              </w:rPr>
              <w:t>11.</w:t>
            </w:r>
            <w:r w:rsidRPr="000F1D6F">
              <w:rPr>
                <w:rFonts w:ascii="Arial Narrow" w:hAnsi="Arial Narrow"/>
                <w:lang w:val="sr-Cyrl-BA"/>
              </w:rPr>
              <w:t xml:space="preserve"> А</w:t>
            </w:r>
            <w:r w:rsidRPr="000F1D6F">
              <w:rPr>
                <w:rFonts w:ascii="Arial Narrow" w:hAnsi="Arial Narrow"/>
                <w:lang w:val="sr-Latn-CS"/>
              </w:rPr>
              <w:t>bdominal punction</w:t>
            </w:r>
            <w:r w:rsidRPr="000F1D6F">
              <w:rPr>
                <w:rFonts w:ascii="Arial Narrow" w:hAnsi="Arial Narrow"/>
                <w:lang w:val="sr-Cyrl-BA"/>
              </w:rPr>
              <w:t>,</w:t>
            </w:r>
            <w:r w:rsidRPr="000F1D6F">
              <w:rPr>
                <w:rFonts w:ascii="Arial Narrow" w:hAnsi="Arial Narrow"/>
                <w:lang w:val="sr-Latn-CS"/>
              </w:rPr>
              <w:t xml:space="preserve"> blood transfusion</w:t>
            </w:r>
            <w:r w:rsidRPr="000F1D6F">
              <w:rPr>
                <w:rFonts w:ascii="Arial Narrow" w:hAnsi="Arial Narrow"/>
                <w:lang w:val="sr-Cyrl-BA"/>
              </w:rPr>
              <w:t xml:space="preserve">. </w:t>
            </w:r>
            <w:r w:rsidRPr="000F1D6F">
              <w:rPr>
                <w:rFonts w:ascii="Arial Narrow" w:hAnsi="Arial Narrow"/>
                <w:lang w:val="sr-Latn-CS"/>
              </w:rPr>
              <w:t>Taking care of patients</w:t>
            </w:r>
            <w:r w:rsidRPr="000F1D6F">
              <w:rPr>
                <w:rFonts w:ascii="Arial Narrow" w:hAnsi="Arial Narrow"/>
                <w:lang w:val="sr-Cyrl-BA"/>
              </w:rPr>
              <w:t xml:space="preserve"> </w:t>
            </w:r>
            <w:r w:rsidRPr="000F1D6F">
              <w:rPr>
                <w:rFonts w:ascii="Arial Narrow" w:hAnsi="Arial Narrow"/>
                <w:lang w:val="sr-Latn-CS"/>
              </w:rPr>
              <w:t>with acute haemorrhage</w:t>
            </w:r>
            <w:r w:rsidRPr="000F1D6F">
              <w:rPr>
                <w:rFonts w:ascii="Arial Narrow" w:hAnsi="Arial Narrow"/>
                <w:lang w:val="sr-Cyrl-BA"/>
              </w:rPr>
              <w:t xml:space="preserve"> </w:t>
            </w:r>
          </w:p>
          <w:p w:rsidR="00972BB2" w:rsidRPr="000F1D6F" w:rsidRDefault="00972BB2" w:rsidP="00C74BAD">
            <w:pPr>
              <w:pStyle w:val="Header"/>
              <w:jc w:val="both"/>
              <w:rPr>
                <w:rFonts w:ascii="Arial Narrow" w:hAnsi="Arial Narrow"/>
              </w:rPr>
            </w:pPr>
            <w:r w:rsidRPr="000F1D6F">
              <w:rPr>
                <w:rFonts w:ascii="Arial Narrow" w:hAnsi="Arial Narrow"/>
              </w:rPr>
              <w:t xml:space="preserve">  </w:t>
            </w:r>
            <w:r w:rsidRPr="000F1D6F">
              <w:rPr>
                <w:rFonts w:ascii="Arial Narrow" w:hAnsi="Arial Narrow"/>
                <w:lang w:val="sr-Latn-CS"/>
              </w:rPr>
              <w:t>from digestive</w:t>
            </w:r>
            <w:r w:rsidRPr="000F1D6F">
              <w:rPr>
                <w:rFonts w:ascii="Arial Narrow" w:hAnsi="Arial Narrow"/>
                <w:lang w:val="sr-Cyrl-BA"/>
              </w:rPr>
              <w:t xml:space="preserve"> </w:t>
            </w:r>
            <w:r w:rsidRPr="000F1D6F">
              <w:rPr>
                <w:rFonts w:ascii="Arial Narrow" w:hAnsi="Arial Narrow"/>
                <w:lang w:val="sr-Latn-CS"/>
              </w:rPr>
              <w:t>tract</w:t>
            </w:r>
            <w:r w:rsidRPr="000F1D6F">
              <w:rPr>
                <w:rFonts w:ascii="Arial Narrow" w:hAnsi="Arial Narrow"/>
                <w:lang w:val="sr-Cyrl-BA"/>
              </w:rPr>
              <w:t>.</w:t>
            </w:r>
          </w:p>
          <w:p w:rsidR="00972BB2" w:rsidRPr="000F1D6F" w:rsidRDefault="00972BB2" w:rsidP="00C74BAD">
            <w:pPr>
              <w:jc w:val="both"/>
              <w:rPr>
                <w:rFonts w:ascii="Arial Narrow" w:hAnsi="Arial Narrow"/>
              </w:rPr>
            </w:pPr>
            <w:r w:rsidRPr="000F1D6F">
              <w:rPr>
                <w:rFonts w:ascii="Arial Narrow" w:hAnsi="Arial Narrow"/>
                <w:b/>
                <w:lang w:val="sr-Latn-CS"/>
              </w:rPr>
              <w:t>12.Nephrology</w:t>
            </w:r>
            <w:r w:rsidRPr="000F1D6F">
              <w:rPr>
                <w:rFonts w:ascii="Arial Narrow" w:hAnsi="Arial Narrow"/>
                <w:b/>
                <w:lang w:val="sr-Cyrl-BA"/>
              </w:rPr>
              <w:t>.</w:t>
            </w:r>
            <w:r w:rsidRPr="000F1D6F">
              <w:rPr>
                <w:rFonts w:ascii="Arial Narrow" w:hAnsi="Arial Narrow"/>
                <w:lang w:val="sr-Cyrl-BA"/>
              </w:rPr>
              <w:t xml:space="preserve"> </w:t>
            </w:r>
            <w:r w:rsidRPr="000F1D6F">
              <w:rPr>
                <w:rFonts w:ascii="Arial Narrow" w:hAnsi="Arial Narrow"/>
                <w:lang w:val="sr-Latn-CS"/>
              </w:rPr>
              <w:t xml:space="preserve"> Specificities</w:t>
            </w:r>
            <w:r w:rsidRPr="000F1D6F">
              <w:rPr>
                <w:rFonts w:ascii="Arial Narrow" w:hAnsi="Arial Narrow"/>
                <w:lang w:val="sr-Cyrl-BA"/>
              </w:rPr>
              <w:t xml:space="preserve"> </w:t>
            </w:r>
            <w:r w:rsidRPr="000F1D6F">
              <w:rPr>
                <w:rFonts w:ascii="Arial Narrow" w:hAnsi="Arial Narrow"/>
                <w:lang w:val="sr-Latn-CS"/>
              </w:rPr>
              <w:t>in</w:t>
            </w:r>
            <w:r w:rsidRPr="000F1D6F">
              <w:rPr>
                <w:rFonts w:ascii="Arial Narrow" w:hAnsi="Arial Narrow"/>
                <w:lang w:val="sr-Cyrl-BA"/>
              </w:rPr>
              <w:t xml:space="preserve"> </w:t>
            </w:r>
            <w:r w:rsidRPr="000F1D6F">
              <w:rPr>
                <w:rFonts w:ascii="Arial Narrow" w:hAnsi="Arial Narrow"/>
                <w:lang w:val="sr-Latn-CS"/>
              </w:rPr>
              <w:t>diagnosis</w:t>
            </w:r>
            <w:r w:rsidRPr="000F1D6F">
              <w:rPr>
                <w:rFonts w:ascii="Arial Narrow" w:hAnsi="Arial Narrow"/>
                <w:lang w:val="sr-Cyrl-BA"/>
              </w:rPr>
              <w:t xml:space="preserve"> </w:t>
            </w:r>
            <w:r w:rsidRPr="000F1D6F">
              <w:rPr>
                <w:rFonts w:ascii="Arial Narrow" w:hAnsi="Arial Narrow"/>
                <w:lang w:val="sr-Latn-CS"/>
              </w:rPr>
              <w:t>and</w:t>
            </w:r>
            <w:r w:rsidRPr="000F1D6F">
              <w:rPr>
                <w:rFonts w:ascii="Arial Narrow" w:hAnsi="Arial Narrow"/>
                <w:lang w:val="sr-Cyrl-BA"/>
              </w:rPr>
              <w:t xml:space="preserve"> </w:t>
            </w:r>
            <w:r w:rsidRPr="000F1D6F">
              <w:rPr>
                <w:rFonts w:ascii="Arial Narrow" w:hAnsi="Arial Narrow"/>
                <w:lang w:val="sr-Latn-CS"/>
              </w:rPr>
              <w:t>therapy of kidney</w:t>
            </w:r>
            <w:r w:rsidRPr="000F1D6F">
              <w:rPr>
                <w:rFonts w:ascii="Arial Narrow" w:hAnsi="Arial Narrow"/>
                <w:lang w:val="sr-Cyrl-BA"/>
              </w:rPr>
              <w:t xml:space="preserve"> </w:t>
            </w:r>
            <w:r w:rsidRPr="000F1D6F">
              <w:rPr>
                <w:rFonts w:ascii="Arial Narrow" w:hAnsi="Arial Narrow"/>
                <w:lang w:val="sr-Latn-CS"/>
              </w:rPr>
              <w:t>diseases</w:t>
            </w:r>
            <w:r w:rsidRPr="000F1D6F">
              <w:rPr>
                <w:rFonts w:ascii="Arial Narrow" w:hAnsi="Arial Narrow"/>
                <w:lang w:val="sr-Cyrl-BA"/>
              </w:rPr>
              <w:t xml:space="preserve">: </w:t>
            </w:r>
            <w:r w:rsidRPr="000F1D6F">
              <w:rPr>
                <w:rFonts w:ascii="Arial Narrow" w:hAnsi="Arial Narrow"/>
                <w:lang w:val="sr-Latn-CS"/>
              </w:rPr>
              <w:t>taking urine samples</w:t>
            </w:r>
            <w:r w:rsidRPr="000F1D6F">
              <w:rPr>
                <w:rFonts w:ascii="Arial Narrow" w:hAnsi="Arial Narrow"/>
                <w:lang w:val="sr-Cyrl-BA"/>
              </w:rPr>
              <w:t xml:space="preserve"> </w:t>
            </w:r>
            <w:r w:rsidRPr="000F1D6F">
              <w:rPr>
                <w:rFonts w:ascii="Arial Narrow" w:hAnsi="Arial Narrow"/>
                <w:lang w:val="sr-Latn-CS"/>
              </w:rPr>
              <w:t>for the determining of</w:t>
            </w:r>
            <w:r w:rsidRPr="000F1D6F">
              <w:rPr>
                <w:rFonts w:ascii="Arial Narrow" w:hAnsi="Arial Narrow"/>
                <w:lang w:val="sr-Cyrl-BA"/>
              </w:rPr>
              <w:t xml:space="preserve"> 24</w:t>
            </w:r>
            <w:r w:rsidRPr="000F1D6F">
              <w:rPr>
                <w:rFonts w:ascii="Arial Narrow" w:hAnsi="Arial Narrow"/>
                <w:lang w:val="sr-Latn-CS"/>
              </w:rPr>
              <w:t>-hour creatinine clearance and</w:t>
            </w:r>
            <w:r w:rsidRPr="000F1D6F">
              <w:rPr>
                <w:rFonts w:ascii="Arial Narrow" w:hAnsi="Arial Narrow"/>
                <w:lang w:val="sr-Cyrl-BA"/>
              </w:rPr>
              <w:t xml:space="preserve"> </w:t>
            </w:r>
            <w:r w:rsidRPr="000F1D6F">
              <w:rPr>
                <w:rFonts w:ascii="Arial Narrow" w:hAnsi="Arial Narrow"/>
                <w:lang w:val="sr-Latn-CS"/>
              </w:rPr>
              <w:t>total amount of proteins in the urine</w:t>
            </w:r>
            <w:r w:rsidRPr="000F1D6F">
              <w:rPr>
                <w:rFonts w:ascii="Arial Narrow" w:hAnsi="Arial Narrow"/>
                <w:lang w:val="sr-Cyrl-BA"/>
              </w:rPr>
              <w:t>.</w:t>
            </w:r>
          </w:p>
          <w:p w:rsidR="00972BB2" w:rsidRPr="000F1D6F" w:rsidRDefault="00972BB2" w:rsidP="00C74BAD">
            <w:pPr>
              <w:jc w:val="both"/>
              <w:rPr>
                <w:rFonts w:ascii="Arial Narrow" w:hAnsi="Arial Narrow"/>
              </w:rPr>
            </w:pPr>
            <w:r w:rsidRPr="000F1D6F">
              <w:rPr>
                <w:rFonts w:ascii="Arial Narrow" w:hAnsi="Arial Narrow"/>
                <w:b/>
                <w:lang w:val="sr-Latn-CS"/>
              </w:rPr>
              <w:t>13.</w:t>
            </w:r>
            <w:r w:rsidRPr="000F1D6F">
              <w:rPr>
                <w:rFonts w:ascii="Arial Narrow" w:hAnsi="Arial Narrow"/>
                <w:lang w:val="sr-Latn-CS"/>
              </w:rPr>
              <w:t xml:space="preserve"> Radiological and</w:t>
            </w:r>
            <w:r w:rsidRPr="000F1D6F">
              <w:rPr>
                <w:rFonts w:ascii="Arial Narrow" w:hAnsi="Arial Narrow"/>
                <w:lang w:val="sr-Cyrl-BA"/>
              </w:rPr>
              <w:t xml:space="preserve"> </w:t>
            </w:r>
            <w:r w:rsidRPr="000F1D6F">
              <w:rPr>
                <w:rFonts w:ascii="Arial Narrow" w:hAnsi="Arial Narrow"/>
                <w:lang w:val="sr-Latn-CS"/>
              </w:rPr>
              <w:t>ultrasonic</w:t>
            </w:r>
            <w:r w:rsidRPr="000F1D6F">
              <w:rPr>
                <w:rFonts w:ascii="Arial Narrow" w:hAnsi="Arial Narrow"/>
                <w:lang w:val="sr-Cyrl-BA"/>
              </w:rPr>
              <w:t xml:space="preserve"> </w:t>
            </w:r>
            <w:r w:rsidRPr="000F1D6F">
              <w:rPr>
                <w:rFonts w:ascii="Arial Narrow" w:hAnsi="Arial Narrow"/>
                <w:lang w:val="sr-Latn-CS"/>
              </w:rPr>
              <w:t>diagnosis in</w:t>
            </w:r>
            <w:r w:rsidRPr="000F1D6F">
              <w:rPr>
                <w:rFonts w:ascii="Arial Narrow" w:hAnsi="Arial Narrow"/>
                <w:lang w:val="sr-Cyrl-BA"/>
              </w:rPr>
              <w:t xml:space="preserve"> </w:t>
            </w:r>
            <w:r w:rsidRPr="000F1D6F">
              <w:rPr>
                <w:rFonts w:ascii="Arial Narrow" w:hAnsi="Arial Narrow"/>
                <w:lang w:val="sr-Latn-CS"/>
              </w:rPr>
              <w:t>nephrology</w:t>
            </w:r>
            <w:r w:rsidRPr="000F1D6F">
              <w:rPr>
                <w:rFonts w:ascii="Arial Narrow" w:hAnsi="Arial Narrow"/>
                <w:lang w:val="sr-Cyrl-BA"/>
              </w:rPr>
              <w:t>.</w:t>
            </w:r>
          </w:p>
          <w:p w:rsidR="001F5AC4" w:rsidRPr="000F1D6F" w:rsidRDefault="00972BB2" w:rsidP="00C74BAD">
            <w:pPr>
              <w:jc w:val="both"/>
              <w:rPr>
                <w:rFonts w:ascii="Arial Narrow" w:hAnsi="Arial Narrow"/>
              </w:rPr>
            </w:pPr>
            <w:r w:rsidRPr="000F1D6F">
              <w:rPr>
                <w:rFonts w:ascii="Arial Narrow" w:hAnsi="Arial Narrow"/>
              </w:rPr>
              <w:t xml:space="preserve">14. </w:t>
            </w:r>
            <w:r w:rsidR="001F5AC4" w:rsidRPr="000F1D6F">
              <w:rPr>
                <w:rFonts w:ascii="Arial Narrow" w:hAnsi="Arial Narrow"/>
                <w:lang w:val="sr-Latn-CS"/>
              </w:rPr>
              <w:t>Methods of substituting</w:t>
            </w:r>
            <w:r w:rsidR="001F5AC4" w:rsidRPr="000F1D6F">
              <w:rPr>
                <w:rFonts w:ascii="Arial Narrow" w:hAnsi="Arial Narrow"/>
                <w:lang w:val="sr-Cyrl-BA"/>
              </w:rPr>
              <w:t xml:space="preserve"> </w:t>
            </w:r>
            <w:r w:rsidR="001F5AC4" w:rsidRPr="000F1D6F">
              <w:rPr>
                <w:rFonts w:ascii="Arial Narrow" w:hAnsi="Arial Narrow"/>
                <w:lang w:val="sr-Latn-CS"/>
              </w:rPr>
              <w:t>kidney functions</w:t>
            </w:r>
            <w:r w:rsidR="001F5AC4" w:rsidRPr="000F1D6F">
              <w:rPr>
                <w:rFonts w:ascii="Arial Narrow" w:hAnsi="Arial Narrow"/>
                <w:lang w:val="sr-Cyrl-BA"/>
              </w:rPr>
              <w:t xml:space="preserve">; </w:t>
            </w:r>
            <w:r w:rsidR="001F5AC4" w:rsidRPr="000F1D6F">
              <w:rPr>
                <w:rFonts w:ascii="Arial Narrow" w:hAnsi="Arial Narrow"/>
                <w:lang w:val="sr-Latn-CS"/>
              </w:rPr>
              <w:t>organisation of work</w:t>
            </w:r>
            <w:r w:rsidR="001F5AC4" w:rsidRPr="000F1D6F">
              <w:rPr>
                <w:rFonts w:ascii="Arial Narrow" w:hAnsi="Arial Narrow"/>
                <w:lang w:val="sr-Cyrl-BA"/>
              </w:rPr>
              <w:t xml:space="preserve"> </w:t>
            </w:r>
            <w:r w:rsidR="001F5AC4" w:rsidRPr="000F1D6F">
              <w:rPr>
                <w:rFonts w:ascii="Arial Narrow" w:hAnsi="Arial Narrow"/>
                <w:lang w:val="sr-Latn-CS"/>
              </w:rPr>
              <w:t>and the</w:t>
            </w:r>
            <w:r w:rsidR="001F5AC4" w:rsidRPr="000F1D6F">
              <w:rPr>
                <w:rFonts w:ascii="Arial Narrow" w:hAnsi="Arial Narrow"/>
                <w:lang w:val="sr-Cyrl-BA"/>
              </w:rPr>
              <w:t xml:space="preserve"> </w:t>
            </w:r>
            <w:r w:rsidR="001F5AC4" w:rsidRPr="000F1D6F">
              <w:rPr>
                <w:rFonts w:ascii="Arial Narrow" w:hAnsi="Arial Narrow"/>
                <w:lang w:val="sr-Latn-CS"/>
              </w:rPr>
              <w:t>specificities of</w:t>
            </w:r>
            <w:r w:rsidR="001F5AC4" w:rsidRPr="000F1D6F">
              <w:rPr>
                <w:rFonts w:ascii="Arial Narrow" w:hAnsi="Arial Narrow"/>
                <w:lang w:val="sr-Cyrl-BA"/>
              </w:rPr>
              <w:t xml:space="preserve"> </w:t>
            </w:r>
          </w:p>
          <w:p w:rsidR="00972BB2" w:rsidRPr="000F1D6F" w:rsidRDefault="001F5AC4" w:rsidP="00C74BAD">
            <w:pPr>
              <w:jc w:val="both"/>
              <w:rPr>
                <w:rFonts w:ascii="Arial Narrow" w:hAnsi="Arial Narrow"/>
              </w:rPr>
            </w:pPr>
            <w:r w:rsidRPr="000F1D6F">
              <w:rPr>
                <w:rFonts w:ascii="Arial Narrow" w:hAnsi="Arial Narrow"/>
              </w:rPr>
              <w:t xml:space="preserve">  </w:t>
            </w:r>
            <w:r w:rsidRPr="000F1D6F">
              <w:rPr>
                <w:rFonts w:ascii="Arial Narrow" w:hAnsi="Arial Narrow"/>
                <w:lang w:val="sr-Latn-CS"/>
              </w:rPr>
              <w:t>dialysis centre</w:t>
            </w:r>
            <w:r w:rsidRPr="000F1D6F">
              <w:rPr>
                <w:rFonts w:ascii="Arial Narrow" w:hAnsi="Arial Narrow"/>
                <w:lang w:val="sr-Cyrl-BA"/>
              </w:rPr>
              <w:t>.</w:t>
            </w:r>
          </w:p>
          <w:p w:rsidR="001F5AC4" w:rsidRPr="000F1D6F" w:rsidRDefault="001F5AC4" w:rsidP="00C74BAD">
            <w:pPr>
              <w:jc w:val="both"/>
              <w:rPr>
                <w:rFonts w:ascii="Arial Narrow" w:hAnsi="Arial Narrow"/>
                <w:lang w:val="sr-Latn-CS"/>
              </w:rPr>
            </w:pPr>
            <w:r w:rsidRPr="000F1D6F">
              <w:rPr>
                <w:rFonts w:ascii="Arial Narrow" w:hAnsi="Arial Narrow"/>
              </w:rPr>
              <w:t>15.</w:t>
            </w:r>
            <w:r w:rsidRPr="000F1D6F">
              <w:rPr>
                <w:rFonts w:ascii="Arial Narrow" w:hAnsi="Arial Narrow"/>
                <w:lang w:val="sr-Latn-CS"/>
              </w:rPr>
              <w:t xml:space="preserve"> Reception</w:t>
            </w:r>
            <w:r w:rsidRPr="000F1D6F">
              <w:rPr>
                <w:rFonts w:ascii="Arial Narrow" w:hAnsi="Arial Narrow"/>
                <w:lang w:val="sr-Cyrl-BA"/>
              </w:rPr>
              <w:t xml:space="preserve">, </w:t>
            </w:r>
            <w:r w:rsidRPr="000F1D6F">
              <w:rPr>
                <w:rFonts w:ascii="Arial Narrow" w:hAnsi="Arial Narrow"/>
                <w:lang w:val="sr-Latn-CS"/>
              </w:rPr>
              <w:t>continuous</w:t>
            </w:r>
            <w:r w:rsidRPr="000F1D6F">
              <w:rPr>
                <w:rFonts w:ascii="Arial Narrow" w:hAnsi="Arial Narrow"/>
                <w:lang w:val="sr-Cyrl-BA"/>
              </w:rPr>
              <w:t xml:space="preserve"> </w:t>
            </w:r>
            <w:r w:rsidRPr="000F1D6F">
              <w:rPr>
                <w:rFonts w:ascii="Arial Narrow" w:hAnsi="Arial Narrow"/>
                <w:lang w:val="sr-Latn-CS"/>
              </w:rPr>
              <w:t>monitoring</w:t>
            </w:r>
            <w:r w:rsidRPr="000F1D6F">
              <w:rPr>
                <w:rFonts w:ascii="Arial Narrow" w:hAnsi="Arial Narrow"/>
                <w:lang w:val="sr-Cyrl-BA"/>
              </w:rPr>
              <w:t xml:space="preserve"> </w:t>
            </w:r>
            <w:r w:rsidRPr="000F1D6F">
              <w:rPr>
                <w:rFonts w:ascii="Arial Narrow" w:hAnsi="Arial Narrow"/>
                <w:lang w:val="sr-Latn-CS"/>
              </w:rPr>
              <w:t>and</w:t>
            </w:r>
            <w:r w:rsidRPr="000F1D6F">
              <w:rPr>
                <w:rFonts w:ascii="Arial Narrow" w:hAnsi="Arial Narrow"/>
                <w:lang w:val="sr-Cyrl-BA"/>
              </w:rPr>
              <w:t xml:space="preserve"> </w:t>
            </w:r>
            <w:r w:rsidRPr="000F1D6F">
              <w:rPr>
                <w:rFonts w:ascii="Arial Narrow" w:hAnsi="Arial Narrow"/>
                <w:lang w:val="sr-Latn-CS"/>
              </w:rPr>
              <w:t>taking care of patients</w:t>
            </w:r>
            <w:r w:rsidRPr="000F1D6F">
              <w:rPr>
                <w:rFonts w:ascii="Arial Narrow" w:hAnsi="Arial Narrow"/>
                <w:lang w:val="sr-Cyrl-BA"/>
              </w:rPr>
              <w:t xml:space="preserve"> </w:t>
            </w:r>
            <w:r w:rsidRPr="000F1D6F">
              <w:rPr>
                <w:rFonts w:ascii="Arial Narrow" w:hAnsi="Arial Narrow"/>
                <w:lang w:val="sr-Latn-CS"/>
              </w:rPr>
              <w:t>after the</w:t>
            </w:r>
            <w:r w:rsidRPr="000F1D6F">
              <w:rPr>
                <w:rFonts w:ascii="Arial Narrow" w:hAnsi="Arial Narrow"/>
                <w:lang w:val="sr-Cyrl-BA"/>
              </w:rPr>
              <w:t xml:space="preserve"> </w:t>
            </w:r>
            <w:r w:rsidRPr="000F1D6F">
              <w:rPr>
                <w:rFonts w:ascii="Arial Narrow" w:hAnsi="Arial Narrow"/>
                <w:lang w:val="sr-Latn-CS"/>
              </w:rPr>
              <w:t>dialysis</w:t>
            </w:r>
            <w:r w:rsidR="00F348E3" w:rsidRPr="000F1D6F">
              <w:rPr>
                <w:rFonts w:ascii="Arial Narrow" w:hAnsi="Arial Narrow"/>
                <w:lang w:val="sr-Cyrl-BA"/>
              </w:rPr>
              <w:t>. Health care of</w:t>
            </w:r>
            <w:r w:rsidRPr="000F1D6F">
              <w:rPr>
                <w:rFonts w:ascii="Arial Narrow" w:hAnsi="Arial Narrow"/>
                <w:lang w:val="sr-Latn-CS"/>
              </w:rPr>
              <w:t xml:space="preserve"> these patients.</w:t>
            </w:r>
          </w:p>
          <w:p w:rsidR="00FD0D61" w:rsidRPr="000F1D6F" w:rsidRDefault="00FD0D61" w:rsidP="00CF40E9">
            <w:pPr>
              <w:pStyle w:val="Header"/>
              <w:tabs>
                <w:tab w:val="center" w:pos="4153"/>
                <w:tab w:val="right" w:pos="8306"/>
              </w:tabs>
              <w:rPr>
                <w:rFonts w:ascii="Arial Narrow" w:hAnsi="Arial Narrow"/>
                <w:b/>
                <w:lang w:val="sr-Latn-CS"/>
              </w:rPr>
            </w:pPr>
          </w:p>
        </w:tc>
      </w:tr>
      <w:tr w:rsidR="00F348E3" w:rsidRPr="000F1D6F" w:rsidTr="00364F7B">
        <w:tc>
          <w:tcPr>
            <w:tcW w:w="9607" w:type="dxa"/>
            <w:gridSpan w:val="18"/>
            <w:tcBorders>
              <w:bottom w:val="single" w:sz="4" w:space="0" w:color="auto"/>
            </w:tcBorders>
            <w:shd w:val="clear" w:color="auto" w:fill="D9D9D9" w:themeFill="background1" w:themeFillShade="D9"/>
            <w:vAlign w:val="center"/>
          </w:tcPr>
          <w:p w:rsidR="00F348E3" w:rsidRPr="000F1D6F" w:rsidRDefault="00F348E3" w:rsidP="002A2D10">
            <w:pPr>
              <w:jc w:val="center"/>
              <w:rPr>
                <w:rFonts w:ascii="Arial Narrow" w:hAnsi="Arial Narrow" w:cs="Times New Roman"/>
                <w:b/>
                <w:lang w:val="sr-Cyrl-BA"/>
              </w:rPr>
            </w:pPr>
            <w:r w:rsidRPr="000F1D6F">
              <w:rPr>
                <w:rFonts w:ascii="Arial Narrow" w:hAnsi="Arial Narrow" w:cs="Times New Roman"/>
                <w:b/>
              </w:rPr>
              <w:lastRenderedPageBreak/>
              <w:t>Compulsory literature</w:t>
            </w:r>
          </w:p>
        </w:tc>
      </w:tr>
      <w:tr w:rsidR="002A2D10" w:rsidRPr="000F1D6F" w:rsidTr="007D7A50">
        <w:tc>
          <w:tcPr>
            <w:tcW w:w="2512" w:type="dxa"/>
            <w:gridSpan w:val="4"/>
            <w:shd w:val="clear" w:color="auto" w:fill="D9D9D9" w:themeFill="background1" w:themeFillShade="D9"/>
            <w:vAlign w:val="center"/>
          </w:tcPr>
          <w:p w:rsidR="002A2D10" w:rsidRPr="000F1D6F" w:rsidRDefault="002A2D10" w:rsidP="002A2D10">
            <w:pPr>
              <w:jc w:val="center"/>
              <w:rPr>
                <w:rFonts w:ascii="Arial Narrow" w:hAnsi="Arial Narrow" w:cs="Times New Roman"/>
                <w:b/>
              </w:rPr>
            </w:pPr>
            <w:r w:rsidRPr="000F1D6F">
              <w:rPr>
                <w:rFonts w:ascii="Arial Narrow" w:hAnsi="Arial Narrow" w:cs="Times New Roman"/>
                <w:b/>
              </w:rPr>
              <w:t>Author</w:t>
            </w:r>
            <w:r w:rsidRPr="000F1D6F">
              <w:rPr>
                <w:rFonts w:ascii="Arial Narrow" w:hAnsi="Arial Narrow" w:cs="Times New Roman"/>
                <w:b/>
                <w:lang w:val="sr-Cyrl-BA"/>
              </w:rPr>
              <w:t>/</w:t>
            </w:r>
            <w:r w:rsidRPr="000F1D6F">
              <w:rPr>
                <w:rFonts w:ascii="Arial Narrow" w:hAnsi="Arial Narrow" w:cs="Times New Roman"/>
                <w:b/>
              </w:rPr>
              <w:t>s</w:t>
            </w:r>
          </w:p>
        </w:tc>
        <w:tc>
          <w:tcPr>
            <w:tcW w:w="4256" w:type="dxa"/>
            <w:gridSpan w:val="9"/>
            <w:shd w:val="clear" w:color="auto" w:fill="D9D9D9" w:themeFill="background1" w:themeFillShade="D9"/>
            <w:vAlign w:val="center"/>
          </w:tcPr>
          <w:p w:rsidR="002A2D10" w:rsidRPr="000F1D6F" w:rsidRDefault="002A2D10" w:rsidP="002A2D10">
            <w:pPr>
              <w:jc w:val="center"/>
              <w:rPr>
                <w:rFonts w:ascii="Arial Narrow" w:hAnsi="Arial Narrow" w:cs="Times New Roman"/>
                <w:b/>
              </w:rPr>
            </w:pPr>
            <w:r w:rsidRPr="000F1D6F">
              <w:rPr>
                <w:rFonts w:ascii="Arial Narrow" w:hAnsi="Arial Narrow"/>
                <w:b/>
              </w:rPr>
              <w:t>Publication title, Publisher</w:t>
            </w:r>
          </w:p>
        </w:tc>
        <w:tc>
          <w:tcPr>
            <w:tcW w:w="850" w:type="dxa"/>
            <w:gridSpan w:val="2"/>
            <w:shd w:val="clear" w:color="auto" w:fill="D9D9D9" w:themeFill="background1" w:themeFillShade="D9"/>
          </w:tcPr>
          <w:p w:rsidR="002A2D10" w:rsidRPr="000F1D6F" w:rsidRDefault="002A2D10" w:rsidP="002A2D10">
            <w:pPr>
              <w:rPr>
                <w:rFonts w:ascii="Arial Narrow" w:hAnsi="Arial Narrow"/>
                <w:b/>
              </w:rPr>
            </w:pPr>
            <w:r w:rsidRPr="000F1D6F">
              <w:rPr>
                <w:rFonts w:ascii="Arial Narrow" w:hAnsi="Arial Narrow"/>
                <w:b/>
              </w:rPr>
              <w:t>Year</w:t>
            </w:r>
          </w:p>
        </w:tc>
        <w:tc>
          <w:tcPr>
            <w:tcW w:w="1989" w:type="dxa"/>
            <w:gridSpan w:val="3"/>
            <w:shd w:val="clear" w:color="auto" w:fill="D9D9D9" w:themeFill="background1" w:themeFillShade="D9"/>
          </w:tcPr>
          <w:p w:rsidR="002A2D10" w:rsidRPr="000F1D6F" w:rsidRDefault="002A2D10" w:rsidP="002A2D10">
            <w:pPr>
              <w:rPr>
                <w:rFonts w:ascii="Arial Narrow" w:hAnsi="Arial Narrow"/>
                <w:b/>
              </w:rPr>
            </w:pPr>
            <w:r w:rsidRPr="000F1D6F">
              <w:rPr>
                <w:rFonts w:ascii="Arial Narrow" w:hAnsi="Arial Narrow"/>
                <w:b/>
              </w:rPr>
              <w:t>Pages (from-to)</w:t>
            </w:r>
          </w:p>
        </w:tc>
      </w:tr>
      <w:tr w:rsidR="00713FB5" w:rsidRPr="000F1D6F" w:rsidTr="00364F7B">
        <w:tc>
          <w:tcPr>
            <w:tcW w:w="2512" w:type="dxa"/>
            <w:gridSpan w:val="4"/>
            <w:shd w:val="clear" w:color="auto" w:fill="auto"/>
            <w:vAlign w:val="center"/>
          </w:tcPr>
          <w:p w:rsidR="00713FB5" w:rsidRPr="000F1D6F" w:rsidRDefault="001F5AC4" w:rsidP="00FD0D61">
            <w:pPr>
              <w:rPr>
                <w:rFonts w:ascii="Arial Narrow" w:hAnsi="Arial Narrow" w:cs="Times New Roman"/>
              </w:rPr>
            </w:pPr>
            <w:r w:rsidRPr="000F1D6F">
              <w:rPr>
                <w:rFonts w:ascii="Arial Narrow" w:hAnsi="Arial Narrow" w:cs="Times New Roman"/>
              </w:rPr>
              <w:t>Getachew Tizazu, Tadesse Anteneh.</w:t>
            </w:r>
          </w:p>
        </w:tc>
        <w:tc>
          <w:tcPr>
            <w:tcW w:w="4256" w:type="dxa"/>
            <w:gridSpan w:val="9"/>
            <w:shd w:val="clear" w:color="auto" w:fill="auto"/>
            <w:vAlign w:val="center"/>
          </w:tcPr>
          <w:p w:rsidR="00713FB5" w:rsidRPr="000F1D6F" w:rsidRDefault="00713FB5" w:rsidP="00713FB5">
            <w:pPr>
              <w:widowControl w:val="0"/>
              <w:autoSpaceDE w:val="0"/>
              <w:autoSpaceDN w:val="0"/>
              <w:adjustRightInd w:val="0"/>
              <w:rPr>
                <w:rFonts w:ascii="Arial Narrow" w:hAnsi="Arial Narrow"/>
                <w:bCs/>
              </w:rPr>
            </w:pPr>
          </w:p>
          <w:p w:rsidR="001F5AC4" w:rsidRPr="000F1D6F" w:rsidRDefault="001F5AC4" w:rsidP="00713FB5">
            <w:pPr>
              <w:widowControl w:val="0"/>
              <w:autoSpaceDE w:val="0"/>
              <w:autoSpaceDN w:val="0"/>
              <w:adjustRightInd w:val="0"/>
              <w:rPr>
                <w:rFonts w:ascii="Arial Narrow" w:hAnsi="Arial Narrow" w:cs="Times New Roman"/>
              </w:rPr>
            </w:pPr>
            <w:r w:rsidRPr="000F1D6F">
              <w:rPr>
                <w:rFonts w:ascii="Arial Narrow" w:hAnsi="Arial Narrow" w:cs="Times New Roman"/>
              </w:rPr>
              <w:t>Internal medicine. USAID Cooperative Agreemen</w:t>
            </w:r>
            <w:r w:rsidR="00195CBE" w:rsidRPr="000F1D6F">
              <w:rPr>
                <w:rFonts w:ascii="Arial Narrow" w:hAnsi="Arial Narrow" w:cs="Times New Roman"/>
              </w:rPr>
              <w:t>.</w:t>
            </w:r>
          </w:p>
        </w:tc>
        <w:tc>
          <w:tcPr>
            <w:tcW w:w="850" w:type="dxa"/>
            <w:gridSpan w:val="2"/>
            <w:shd w:val="clear" w:color="auto" w:fill="auto"/>
            <w:vAlign w:val="center"/>
          </w:tcPr>
          <w:p w:rsidR="00713FB5" w:rsidRPr="000F1D6F" w:rsidRDefault="00195CBE" w:rsidP="00713FB5">
            <w:pPr>
              <w:rPr>
                <w:rFonts w:ascii="Arial Narrow" w:hAnsi="Arial Narrow" w:cs="Times New Roman"/>
                <w:lang w:val="sr-Latn-CS"/>
              </w:rPr>
            </w:pPr>
            <w:r w:rsidRPr="000F1D6F">
              <w:rPr>
                <w:rFonts w:ascii="Arial Narrow" w:hAnsi="Arial Narrow" w:cs="Times New Roman"/>
                <w:lang w:val="sr-Latn-CS"/>
              </w:rPr>
              <w:t>2006</w:t>
            </w:r>
          </w:p>
        </w:tc>
        <w:tc>
          <w:tcPr>
            <w:tcW w:w="1989" w:type="dxa"/>
            <w:gridSpan w:val="3"/>
            <w:shd w:val="clear" w:color="auto" w:fill="auto"/>
            <w:vAlign w:val="center"/>
          </w:tcPr>
          <w:p w:rsidR="00713FB5" w:rsidRPr="000F1D6F" w:rsidRDefault="00195CBE" w:rsidP="00713FB5">
            <w:pPr>
              <w:rPr>
                <w:rFonts w:ascii="Arial Narrow" w:hAnsi="Arial Narrow" w:cs="Times New Roman"/>
              </w:rPr>
            </w:pPr>
            <w:r w:rsidRPr="000F1D6F">
              <w:rPr>
                <w:rFonts w:ascii="Arial Narrow" w:hAnsi="Arial Narrow" w:cs="Times New Roman"/>
              </w:rPr>
              <w:t>2 - 596</w:t>
            </w:r>
          </w:p>
        </w:tc>
      </w:tr>
      <w:tr w:rsidR="00FD0D61" w:rsidRPr="000F1D6F" w:rsidTr="00364F7B">
        <w:tc>
          <w:tcPr>
            <w:tcW w:w="2512" w:type="dxa"/>
            <w:gridSpan w:val="4"/>
            <w:shd w:val="clear" w:color="auto" w:fill="auto"/>
            <w:vAlign w:val="center"/>
          </w:tcPr>
          <w:p w:rsidR="00FD0D61" w:rsidRPr="000F1D6F" w:rsidRDefault="00FD0D61" w:rsidP="00FD0D61">
            <w:pPr>
              <w:rPr>
                <w:rFonts w:ascii="Arial Narrow" w:hAnsi="Arial Narrow"/>
                <w:bCs/>
              </w:rPr>
            </w:pPr>
          </w:p>
        </w:tc>
        <w:tc>
          <w:tcPr>
            <w:tcW w:w="4256" w:type="dxa"/>
            <w:gridSpan w:val="9"/>
            <w:shd w:val="clear" w:color="auto" w:fill="auto"/>
            <w:vAlign w:val="center"/>
          </w:tcPr>
          <w:p w:rsidR="00FD0D61" w:rsidRPr="000F1D6F" w:rsidRDefault="00FD0D61" w:rsidP="00713FB5">
            <w:pPr>
              <w:widowControl w:val="0"/>
              <w:autoSpaceDE w:val="0"/>
              <w:autoSpaceDN w:val="0"/>
              <w:adjustRightInd w:val="0"/>
              <w:rPr>
                <w:rFonts w:ascii="Arial Narrow" w:hAnsi="Arial Narrow"/>
              </w:rPr>
            </w:pPr>
          </w:p>
          <w:p w:rsidR="001F5AC4" w:rsidRPr="000F1D6F" w:rsidRDefault="001F5AC4" w:rsidP="00713FB5">
            <w:pPr>
              <w:widowControl w:val="0"/>
              <w:autoSpaceDE w:val="0"/>
              <w:autoSpaceDN w:val="0"/>
              <w:adjustRightInd w:val="0"/>
              <w:rPr>
                <w:rFonts w:ascii="Arial Narrow" w:hAnsi="Arial Narrow"/>
              </w:rPr>
            </w:pPr>
          </w:p>
        </w:tc>
        <w:tc>
          <w:tcPr>
            <w:tcW w:w="850" w:type="dxa"/>
            <w:gridSpan w:val="2"/>
            <w:shd w:val="clear" w:color="auto" w:fill="auto"/>
            <w:vAlign w:val="center"/>
          </w:tcPr>
          <w:p w:rsidR="00FD0D61" w:rsidRPr="000F1D6F" w:rsidRDefault="00FD0D61" w:rsidP="00713FB5">
            <w:pPr>
              <w:rPr>
                <w:rFonts w:ascii="Arial Narrow" w:hAnsi="Arial Narrow" w:cs="Times New Roman"/>
                <w:lang w:val="sr-Latn-CS"/>
              </w:rPr>
            </w:pPr>
          </w:p>
        </w:tc>
        <w:tc>
          <w:tcPr>
            <w:tcW w:w="1989" w:type="dxa"/>
            <w:gridSpan w:val="3"/>
            <w:shd w:val="clear" w:color="auto" w:fill="auto"/>
            <w:vAlign w:val="center"/>
          </w:tcPr>
          <w:p w:rsidR="00FD0D61" w:rsidRPr="000F1D6F" w:rsidRDefault="00FD0D61" w:rsidP="00713FB5">
            <w:pPr>
              <w:rPr>
                <w:rFonts w:ascii="Arial Narrow" w:hAnsi="Arial Narrow" w:cs="Times New Roman"/>
                <w:lang w:val="sr-Cyrl-BA"/>
              </w:rPr>
            </w:pPr>
          </w:p>
        </w:tc>
      </w:tr>
      <w:tr w:rsidR="00F348E3" w:rsidRPr="000F1D6F" w:rsidTr="007A6ADC">
        <w:tc>
          <w:tcPr>
            <w:tcW w:w="9607" w:type="dxa"/>
            <w:gridSpan w:val="18"/>
            <w:shd w:val="clear" w:color="auto" w:fill="D9D9D9" w:themeFill="background1" w:themeFillShade="D9"/>
          </w:tcPr>
          <w:p w:rsidR="00F348E3" w:rsidRPr="000F1D6F" w:rsidRDefault="00F348E3" w:rsidP="002A2D10">
            <w:pPr>
              <w:jc w:val="center"/>
              <w:rPr>
                <w:rFonts w:ascii="Arial Narrow" w:hAnsi="Arial Narrow"/>
                <w:b/>
              </w:rPr>
            </w:pPr>
            <w:r w:rsidRPr="000F1D6F">
              <w:rPr>
                <w:rFonts w:ascii="Arial Narrow" w:hAnsi="Arial Narrow"/>
                <w:b/>
              </w:rPr>
              <w:t>Additional literature</w:t>
            </w:r>
          </w:p>
        </w:tc>
      </w:tr>
      <w:tr w:rsidR="00F348E3" w:rsidRPr="000F1D6F" w:rsidTr="007A6ADC">
        <w:tc>
          <w:tcPr>
            <w:tcW w:w="2512" w:type="dxa"/>
            <w:gridSpan w:val="4"/>
            <w:shd w:val="clear" w:color="auto" w:fill="D9D9D9" w:themeFill="background1" w:themeFillShade="D9"/>
          </w:tcPr>
          <w:p w:rsidR="00F348E3" w:rsidRPr="000F1D6F" w:rsidRDefault="00F348E3" w:rsidP="002A2D10">
            <w:pPr>
              <w:jc w:val="center"/>
              <w:rPr>
                <w:rFonts w:ascii="Arial Narrow" w:hAnsi="Arial Narrow"/>
                <w:b/>
              </w:rPr>
            </w:pPr>
            <w:r w:rsidRPr="000F1D6F">
              <w:rPr>
                <w:rFonts w:ascii="Arial Narrow" w:hAnsi="Arial Narrow"/>
                <w:b/>
              </w:rPr>
              <w:t>Author/s</w:t>
            </w:r>
          </w:p>
        </w:tc>
        <w:tc>
          <w:tcPr>
            <w:tcW w:w="4256" w:type="dxa"/>
            <w:gridSpan w:val="9"/>
            <w:shd w:val="clear" w:color="auto" w:fill="D9D9D9" w:themeFill="background1" w:themeFillShade="D9"/>
          </w:tcPr>
          <w:p w:rsidR="00F348E3" w:rsidRPr="000F1D6F" w:rsidRDefault="00F348E3" w:rsidP="002A2D10">
            <w:pPr>
              <w:jc w:val="center"/>
              <w:rPr>
                <w:rFonts w:ascii="Arial Narrow" w:hAnsi="Arial Narrow"/>
                <w:b/>
              </w:rPr>
            </w:pPr>
            <w:r w:rsidRPr="000F1D6F">
              <w:rPr>
                <w:rFonts w:ascii="Arial Narrow" w:hAnsi="Arial Narrow"/>
                <w:b/>
              </w:rPr>
              <w:t>Publication title, Publisher</w:t>
            </w:r>
          </w:p>
        </w:tc>
        <w:tc>
          <w:tcPr>
            <w:tcW w:w="850" w:type="dxa"/>
            <w:gridSpan w:val="2"/>
            <w:shd w:val="clear" w:color="auto" w:fill="D9D9D9" w:themeFill="background1" w:themeFillShade="D9"/>
          </w:tcPr>
          <w:p w:rsidR="00F348E3" w:rsidRPr="000F1D6F" w:rsidRDefault="00F348E3" w:rsidP="00F348E3">
            <w:pPr>
              <w:rPr>
                <w:rFonts w:ascii="Arial Narrow" w:hAnsi="Arial Narrow"/>
                <w:b/>
              </w:rPr>
            </w:pPr>
            <w:r w:rsidRPr="000F1D6F">
              <w:rPr>
                <w:rFonts w:ascii="Arial Narrow" w:hAnsi="Arial Narrow"/>
                <w:b/>
              </w:rPr>
              <w:t>Year</w:t>
            </w:r>
          </w:p>
        </w:tc>
        <w:tc>
          <w:tcPr>
            <w:tcW w:w="1989" w:type="dxa"/>
            <w:gridSpan w:val="3"/>
            <w:shd w:val="clear" w:color="auto" w:fill="D9D9D9" w:themeFill="background1" w:themeFillShade="D9"/>
          </w:tcPr>
          <w:p w:rsidR="00F348E3" w:rsidRPr="000F1D6F" w:rsidRDefault="00F348E3" w:rsidP="00F348E3">
            <w:pPr>
              <w:rPr>
                <w:rFonts w:ascii="Arial Narrow" w:hAnsi="Arial Narrow"/>
                <w:b/>
              </w:rPr>
            </w:pPr>
            <w:r w:rsidRPr="000F1D6F">
              <w:rPr>
                <w:rFonts w:ascii="Arial Narrow" w:hAnsi="Arial Narrow"/>
                <w:b/>
              </w:rPr>
              <w:t>Pages (from-to)</w:t>
            </w:r>
          </w:p>
        </w:tc>
      </w:tr>
      <w:tr w:rsidR="00713FB5" w:rsidRPr="000F1D6F" w:rsidTr="00364F7B">
        <w:tc>
          <w:tcPr>
            <w:tcW w:w="2512" w:type="dxa"/>
            <w:gridSpan w:val="4"/>
            <w:shd w:val="clear" w:color="auto" w:fill="auto"/>
            <w:vAlign w:val="center"/>
          </w:tcPr>
          <w:p w:rsidR="00713FB5" w:rsidRPr="000F1D6F" w:rsidRDefault="00713FB5" w:rsidP="00713FB5">
            <w:pPr>
              <w:rPr>
                <w:rFonts w:ascii="Arial Narrow" w:hAnsi="Arial Narrow" w:cs="Times New Roman"/>
                <w:lang w:val="sr-Cyrl-BA"/>
              </w:rPr>
            </w:pPr>
          </w:p>
        </w:tc>
        <w:tc>
          <w:tcPr>
            <w:tcW w:w="4256" w:type="dxa"/>
            <w:gridSpan w:val="9"/>
            <w:shd w:val="clear" w:color="auto" w:fill="auto"/>
            <w:vAlign w:val="center"/>
          </w:tcPr>
          <w:p w:rsidR="00713FB5" w:rsidRPr="000F1D6F" w:rsidRDefault="00713FB5" w:rsidP="00713FB5">
            <w:pPr>
              <w:rPr>
                <w:rFonts w:ascii="Arial Narrow" w:hAnsi="Arial Narrow" w:cs="Times New Roman"/>
                <w:lang w:val="sr-Cyrl-BA"/>
              </w:rPr>
            </w:pPr>
          </w:p>
        </w:tc>
        <w:tc>
          <w:tcPr>
            <w:tcW w:w="850" w:type="dxa"/>
            <w:gridSpan w:val="2"/>
            <w:shd w:val="clear" w:color="auto" w:fill="auto"/>
            <w:vAlign w:val="center"/>
          </w:tcPr>
          <w:p w:rsidR="00713FB5" w:rsidRPr="000F1D6F" w:rsidRDefault="00713FB5" w:rsidP="00713FB5">
            <w:pPr>
              <w:rPr>
                <w:rFonts w:ascii="Arial Narrow" w:hAnsi="Arial Narrow" w:cs="Times New Roman"/>
                <w:lang w:val="sr-Cyrl-BA"/>
              </w:rPr>
            </w:pPr>
          </w:p>
        </w:tc>
        <w:tc>
          <w:tcPr>
            <w:tcW w:w="1989" w:type="dxa"/>
            <w:gridSpan w:val="3"/>
            <w:shd w:val="clear" w:color="auto" w:fill="auto"/>
            <w:vAlign w:val="center"/>
          </w:tcPr>
          <w:p w:rsidR="00713FB5" w:rsidRPr="000F1D6F" w:rsidRDefault="00713FB5" w:rsidP="00713FB5">
            <w:pPr>
              <w:rPr>
                <w:rFonts w:ascii="Arial Narrow" w:hAnsi="Arial Narrow" w:cs="Times New Roman"/>
                <w:lang w:val="sr-Cyrl-BA"/>
              </w:rPr>
            </w:pPr>
          </w:p>
        </w:tc>
      </w:tr>
      <w:tr w:rsidR="00713FB5" w:rsidRPr="000F1D6F" w:rsidTr="00364F7B">
        <w:tc>
          <w:tcPr>
            <w:tcW w:w="2512" w:type="dxa"/>
            <w:gridSpan w:val="4"/>
            <w:shd w:val="clear" w:color="auto" w:fill="auto"/>
            <w:vAlign w:val="center"/>
          </w:tcPr>
          <w:p w:rsidR="00713FB5" w:rsidRPr="000F1D6F" w:rsidRDefault="00713FB5" w:rsidP="00713FB5">
            <w:pPr>
              <w:rPr>
                <w:rFonts w:ascii="Arial Narrow" w:hAnsi="Arial Narrow" w:cs="Times New Roman"/>
                <w:lang w:val="sr-Cyrl-BA"/>
              </w:rPr>
            </w:pPr>
          </w:p>
        </w:tc>
        <w:tc>
          <w:tcPr>
            <w:tcW w:w="4256" w:type="dxa"/>
            <w:gridSpan w:val="9"/>
            <w:shd w:val="clear" w:color="auto" w:fill="auto"/>
            <w:vAlign w:val="center"/>
          </w:tcPr>
          <w:p w:rsidR="00713FB5" w:rsidRPr="000F1D6F" w:rsidRDefault="00713FB5" w:rsidP="00713FB5">
            <w:pPr>
              <w:rPr>
                <w:rFonts w:ascii="Arial Narrow" w:hAnsi="Arial Narrow" w:cs="Times New Roman"/>
                <w:lang w:val="sr-Cyrl-BA"/>
              </w:rPr>
            </w:pPr>
          </w:p>
        </w:tc>
        <w:tc>
          <w:tcPr>
            <w:tcW w:w="850" w:type="dxa"/>
            <w:gridSpan w:val="2"/>
            <w:shd w:val="clear" w:color="auto" w:fill="auto"/>
            <w:vAlign w:val="center"/>
          </w:tcPr>
          <w:p w:rsidR="00713FB5" w:rsidRPr="000F1D6F" w:rsidRDefault="00713FB5" w:rsidP="00713FB5">
            <w:pPr>
              <w:rPr>
                <w:rFonts w:ascii="Arial Narrow" w:hAnsi="Arial Narrow" w:cs="Times New Roman"/>
                <w:lang w:val="sr-Cyrl-BA"/>
              </w:rPr>
            </w:pPr>
          </w:p>
        </w:tc>
        <w:tc>
          <w:tcPr>
            <w:tcW w:w="1989" w:type="dxa"/>
            <w:gridSpan w:val="3"/>
            <w:shd w:val="clear" w:color="auto" w:fill="auto"/>
            <w:vAlign w:val="center"/>
          </w:tcPr>
          <w:p w:rsidR="00713FB5" w:rsidRPr="000F1D6F" w:rsidRDefault="00713FB5" w:rsidP="00713FB5">
            <w:pPr>
              <w:rPr>
                <w:rFonts w:ascii="Arial Narrow" w:hAnsi="Arial Narrow" w:cs="Times New Roman"/>
                <w:lang w:val="sr-Cyrl-BA"/>
              </w:rPr>
            </w:pPr>
          </w:p>
        </w:tc>
      </w:tr>
      <w:tr w:rsidR="002A2D10" w:rsidRPr="000F1D6F" w:rsidTr="00364F7B">
        <w:trPr>
          <w:trHeight w:val="83"/>
        </w:trPr>
        <w:tc>
          <w:tcPr>
            <w:tcW w:w="1668" w:type="dxa"/>
            <w:gridSpan w:val="2"/>
            <w:vMerge w:val="restart"/>
            <w:shd w:val="clear" w:color="auto" w:fill="D9D9D9" w:themeFill="background1" w:themeFillShade="D9"/>
            <w:vAlign w:val="center"/>
          </w:tcPr>
          <w:p w:rsidR="002A2D10" w:rsidRPr="000F1D6F" w:rsidRDefault="002A2D10" w:rsidP="002A2D10">
            <w:pPr>
              <w:rPr>
                <w:rFonts w:ascii="Arial Narrow" w:hAnsi="Arial Narrow" w:cs="Times New Roman"/>
                <w:b/>
                <w:lang w:val="sr-Cyrl-BA"/>
              </w:rPr>
            </w:pPr>
            <w:r w:rsidRPr="000F1D6F">
              <w:rPr>
                <w:rFonts w:ascii="Arial Narrow" w:hAnsi="Arial Narrow" w:cs="Times New Roman"/>
                <w:b/>
              </w:rPr>
              <w:t>Student responsibilities</w:t>
            </w:r>
            <w:r w:rsidRPr="000F1D6F">
              <w:rPr>
                <w:rFonts w:ascii="Arial Narrow" w:hAnsi="Arial Narrow" w:cs="Times New Roman"/>
                <w:b/>
                <w:lang w:val="sr-Cyrl-BA"/>
              </w:rPr>
              <w:t xml:space="preserve">, </w:t>
            </w:r>
            <w:r w:rsidRPr="000F1D6F">
              <w:rPr>
                <w:rFonts w:ascii="Arial Narrow" w:hAnsi="Arial Narrow" w:cs="Times New Roman"/>
                <w:b/>
              </w:rPr>
              <w:t>types of student assessment and grading</w:t>
            </w:r>
          </w:p>
        </w:tc>
        <w:tc>
          <w:tcPr>
            <w:tcW w:w="5100" w:type="dxa"/>
            <w:gridSpan w:val="11"/>
            <w:shd w:val="clear" w:color="auto" w:fill="D9D9D9" w:themeFill="background1" w:themeFillShade="D9"/>
            <w:vAlign w:val="center"/>
          </w:tcPr>
          <w:p w:rsidR="002A2D10" w:rsidRPr="000F1D6F" w:rsidRDefault="002A2D10" w:rsidP="002A2D10">
            <w:pPr>
              <w:jc w:val="center"/>
              <w:rPr>
                <w:rFonts w:ascii="Arial Narrow" w:hAnsi="Arial Narrow" w:cs="Times New Roman"/>
                <w:b/>
                <w:lang w:val="sr-Cyrl-BA"/>
              </w:rPr>
            </w:pPr>
            <w:r w:rsidRPr="000F1D6F">
              <w:rPr>
                <w:rFonts w:ascii="Arial Narrow" w:hAnsi="Arial Narrow" w:cs="Times New Roman"/>
                <w:b/>
              </w:rPr>
              <w:t>Grading policy</w:t>
            </w:r>
          </w:p>
        </w:tc>
        <w:tc>
          <w:tcPr>
            <w:tcW w:w="1544" w:type="dxa"/>
            <w:gridSpan w:val="4"/>
            <w:shd w:val="clear" w:color="auto" w:fill="D9D9D9" w:themeFill="background1" w:themeFillShade="D9"/>
            <w:vAlign w:val="center"/>
          </w:tcPr>
          <w:p w:rsidR="002A2D10" w:rsidRPr="000F1D6F" w:rsidRDefault="002A2D10" w:rsidP="002A2D10">
            <w:pPr>
              <w:rPr>
                <w:rFonts w:ascii="Arial Narrow" w:hAnsi="Arial Narrow" w:cs="Times New Roman"/>
                <w:b/>
              </w:rPr>
            </w:pPr>
            <w:r w:rsidRPr="000F1D6F">
              <w:rPr>
                <w:rFonts w:ascii="Arial Narrow" w:hAnsi="Arial Narrow" w:cs="Times New Roman"/>
                <w:b/>
              </w:rPr>
              <w:t>Points</w:t>
            </w:r>
          </w:p>
        </w:tc>
        <w:tc>
          <w:tcPr>
            <w:tcW w:w="1295" w:type="dxa"/>
            <w:shd w:val="clear" w:color="auto" w:fill="D9D9D9" w:themeFill="background1" w:themeFillShade="D9"/>
            <w:vAlign w:val="center"/>
          </w:tcPr>
          <w:p w:rsidR="002A2D10" w:rsidRPr="000F1D6F" w:rsidRDefault="002A2D10" w:rsidP="002A2D10">
            <w:pPr>
              <w:rPr>
                <w:rFonts w:ascii="Arial Narrow" w:hAnsi="Arial Narrow" w:cs="Times New Roman"/>
                <w:b/>
              </w:rPr>
            </w:pPr>
            <w:r w:rsidRPr="000F1D6F">
              <w:rPr>
                <w:rFonts w:ascii="Arial Narrow" w:hAnsi="Arial Narrow" w:cs="Times New Roman"/>
                <w:b/>
              </w:rPr>
              <w:t>Percentage</w:t>
            </w:r>
          </w:p>
        </w:tc>
      </w:tr>
      <w:tr w:rsidR="002A2D10" w:rsidRPr="000F1D6F" w:rsidTr="00364F7B">
        <w:trPr>
          <w:trHeight w:val="67"/>
        </w:trPr>
        <w:tc>
          <w:tcPr>
            <w:tcW w:w="1668" w:type="dxa"/>
            <w:gridSpan w:val="2"/>
            <w:vMerge/>
            <w:shd w:val="clear" w:color="auto" w:fill="D9D9D9" w:themeFill="background1" w:themeFillShade="D9"/>
            <w:vAlign w:val="center"/>
          </w:tcPr>
          <w:p w:rsidR="002A2D10" w:rsidRPr="000F1D6F" w:rsidRDefault="002A2D10" w:rsidP="002A2D10">
            <w:pPr>
              <w:rPr>
                <w:rFonts w:ascii="Arial Narrow" w:hAnsi="Arial Narrow" w:cs="Times New Roman"/>
                <w:lang w:val="sr-Cyrl-BA"/>
              </w:rPr>
            </w:pPr>
          </w:p>
        </w:tc>
        <w:tc>
          <w:tcPr>
            <w:tcW w:w="7939" w:type="dxa"/>
            <w:gridSpan w:val="16"/>
            <w:vAlign w:val="center"/>
          </w:tcPr>
          <w:p w:rsidR="002A2D10" w:rsidRPr="000F1D6F" w:rsidRDefault="002A2D10" w:rsidP="002A2D10">
            <w:pPr>
              <w:rPr>
                <w:rFonts w:ascii="Arial Narrow" w:hAnsi="Arial Narrow" w:cs="Times New Roman"/>
                <w:lang w:val="sr-Cyrl-BA"/>
              </w:rPr>
            </w:pPr>
            <w:r w:rsidRPr="000F1D6F">
              <w:rPr>
                <w:rFonts w:ascii="Arial Narrow" w:hAnsi="Arial Narrow" w:cs="Times New Roman"/>
              </w:rPr>
              <w:t>Pre-exam activities</w:t>
            </w:r>
          </w:p>
        </w:tc>
      </w:tr>
      <w:tr w:rsidR="002A2D10" w:rsidRPr="000F1D6F" w:rsidTr="00364F7B">
        <w:trPr>
          <w:trHeight w:val="67"/>
        </w:trPr>
        <w:tc>
          <w:tcPr>
            <w:tcW w:w="1668" w:type="dxa"/>
            <w:gridSpan w:val="2"/>
            <w:vMerge/>
            <w:shd w:val="clear" w:color="auto" w:fill="D9D9D9" w:themeFill="background1" w:themeFillShade="D9"/>
            <w:vAlign w:val="center"/>
          </w:tcPr>
          <w:p w:rsidR="002A2D10" w:rsidRPr="000F1D6F" w:rsidRDefault="002A2D10" w:rsidP="002A2D10">
            <w:pPr>
              <w:rPr>
                <w:rFonts w:ascii="Arial Narrow" w:hAnsi="Arial Narrow" w:cs="Times New Roman"/>
                <w:lang w:val="sr-Cyrl-BA"/>
              </w:rPr>
            </w:pPr>
          </w:p>
        </w:tc>
        <w:tc>
          <w:tcPr>
            <w:tcW w:w="5100" w:type="dxa"/>
            <w:gridSpan w:val="11"/>
            <w:vAlign w:val="center"/>
          </w:tcPr>
          <w:p w:rsidR="002A2D10" w:rsidRPr="000F1D6F" w:rsidRDefault="002A2D10" w:rsidP="002A2D10">
            <w:pPr>
              <w:jc w:val="right"/>
              <w:rPr>
                <w:rFonts w:ascii="Arial Narrow" w:hAnsi="Arial Narrow" w:cs="Times New Roman"/>
                <w:lang w:val="en-US"/>
              </w:rPr>
            </w:pPr>
            <w:r w:rsidRPr="000F1D6F">
              <w:rPr>
                <w:rFonts w:ascii="Arial Narrow" w:hAnsi="Arial Narrow" w:cs="Times New Roman"/>
                <w:lang w:val="en-US"/>
              </w:rPr>
              <w:t>lectures/seminars attendance</w:t>
            </w:r>
          </w:p>
        </w:tc>
        <w:tc>
          <w:tcPr>
            <w:tcW w:w="900" w:type="dxa"/>
            <w:gridSpan w:val="3"/>
            <w:vAlign w:val="center"/>
          </w:tcPr>
          <w:p w:rsidR="002A2D10" w:rsidRPr="000F1D6F" w:rsidRDefault="002A2D10" w:rsidP="002A2D10">
            <w:pPr>
              <w:rPr>
                <w:rFonts w:ascii="Arial Narrow" w:hAnsi="Arial Narrow" w:cs="Times New Roman"/>
                <w:lang w:val="sr-Latn-CS"/>
              </w:rPr>
            </w:pPr>
            <w:r w:rsidRPr="000F1D6F">
              <w:rPr>
                <w:rFonts w:ascii="Arial Narrow" w:hAnsi="Arial Narrow" w:cs="Times New Roman"/>
                <w:lang w:val="sr-Latn-CS"/>
              </w:rPr>
              <w:t>20</w:t>
            </w:r>
          </w:p>
        </w:tc>
        <w:tc>
          <w:tcPr>
            <w:tcW w:w="1939" w:type="dxa"/>
            <w:gridSpan w:val="2"/>
            <w:vAlign w:val="center"/>
          </w:tcPr>
          <w:p w:rsidR="002A2D10" w:rsidRPr="000F1D6F" w:rsidRDefault="002A2D10" w:rsidP="002A2D10">
            <w:pPr>
              <w:rPr>
                <w:rFonts w:ascii="Arial Narrow" w:hAnsi="Arial Narrow" w:cs="Times New Roman"/>
                <w:lang w:val="sr-Latn-CS"/>
              </w:rPr>
            </w:pPr>
            <w:r w:rsidRPr="000F1D6F">
              <w:rPr>
                <w:rFonts w:ascii="Arial Narrow" w:hAnsi="Arial Narrow" w:cs="Times New Roman"/>
                <w:lang w:val="sr-Latn-CS"/>
              </w:rPr>
              <w:t>20%</w:t>
            </w:r>
          </w:p>
        </w:tc>
      </w:tr>
      <w:tr w:rsidR="002A2D10" w:rsidRPr="000F1D6F" w:rsidTr="00364F7B">
        <w:trPr>
          <w:trHeight w:val="67"/>
        </w:trPr>
        <w:tc>
          <w:tcPr>
            <w:tcW w:w="1668" w:type="dxa"/>
            <w:gridSpan w:val="2"/>
            <w:vMerge/>
            <w:shd w:val="clear" w:color="auto" w:fill="D9D9D9" w:themeFill="background1" w:themeFillShade="D9"/>
            <w:vAlign w:val="center"/>
          </w:tcPr>
          <w:p w:rsidR="002A2D10" w:rsidRPr="000F1D6F" w:rsidRDefault="002A2D10" w:rsidP="002A2D10">
            <w:pPr>
              <w:rPr>
                <w:rFonts w:ascii="Arial Narrow" w:hAnsi="Arial Narrow" w:cs="Times New Roman"/>
                <w:lang w:val="sr-Cyrl-BA"/>
              </w:rPr>
            </w:pPr>
          </w:p>
        </w:tc>
        <w:tc>
          <w:tcPr>
            <w:tcW w:w="5100" w:type="dxa"/>
            <w:gridSpan w:val="11"/>
            <w:vAlign w:val="center"/>
          </w:tcPr>
          <w:p w:rsidR="002A2D10" w:rsidRPr="000F1D6F" w:rsidRDefault="002A2D10" w:rsidP="002A2D10">
            <w:pPr>
              <w:jc w:val="right"/>
              <w:rPr>
                <w:rFonts w:ascii="Arial Narrow" w:hAnsi="Arial Narrow" w:cs="Times New Roman"/>
                <w:lang w:val="en-US"/>
              </w:rPr>
            </w:pPr>
            <w:r w:rsidRPr="000F1D6F">
              <w:rPr>
                <w:rFonts w:ascii="Arial Narrow" w:hAnsi="Arial Narrow" w:cs="Times New Roman"/>
                <w:lang w:val="en-US"/>
              </w:rPr>
              <w:t>practical work</w:t>
            </w:r>
          </w:p>
        </w:tc>
        <w:tc>
          <w:tcPr>
            <w:tcW w:w="900" w:type="dxa"/>
            <w:gridSpan w:val="3"/>
            <w:vAlign w:val="center"/>
          </w:tcPr>
          <w:p w:rsidR="002A2D10" w:rsidRPr="000F1D6F" w:rsidRDefault="002A2D10" w:rsidP="002A2D10">
            <w:pPr>
              <w:rPr>
                <w:rFonts w:ascii="Arial Narrow" w:hAnsi="Arial Narrow" w:cs="Times New Roman"/>
                <w:lang w:val="sr-Latn-CS"/>
              </w:rPr>
            </w:pPr>
            <w:r w:rsidRPr="000F1D6F">
              <w:rPr>
                <w:rFonts w:ascii="Arial Narrow" w:hAnsi="Arial Narrow" w:cs="Times New Roman"/>
                <w:lang w:val="sr-Latn-CS"/>
              </w:rPr>
              <w:t>30</w:t>
            </w:r>
          </w:p>
        </w:tc>
        <w:tc>
          <w:tcPr>
            <w:tcW w:w="1939" w:type="dxa"/>
            <w:gridSpan w:val="2"/>
            <w:vAlign w:val="center"/>
          </w:tcPr>
          <w:p w:rsidR="002A2D10" w:rsidRPr="000F1D6F" w:rsidRDefault="002A2D10" w:rsidP="002A2D10">
            <w:pPr>
              <w:rPr>
                <w:rFonts w:ascii="Arial Narrow" w:hAnsi="Arial Narrow" w:cs="Times New Roman"/>
                <w:lang w:val="sr-Latn-CS"/>
              </w:rPr>
            </w:pPr>
            <w:r w:rsidRPr="000F1D6F">
              <w:rPr>
                <w:rFonts w:ascii="Arial Narrow" w:hAnsi="Arial Narrow" w:cs="Times New Roman"/>
                <w:lang w:val="sr-Latn-CS"/>
              </w:rPr>
              <w:t>30%</w:t>
            </w:r>
          </w:p>
        </w:tc>
      </w:tr>
      <w:tr w:rsidR="002A2D10" w:rsidRPr="000F1D6F" w:rsidTr="00364F7B">
        <w:trPr>
          <w:trHeight w:val="67"/>
        </w:trPr>
        <w:tc>
          <w:tcPr>
            <w:tcW w:w="1668" w:type="dxa"/>
            <w:gridSpan w:val="2"/>
            <w:vMerge/>
            <w:shd w:val="clear" w:color="auto" w:fill="D9D9D9" w:themeFill="background1" w:themeFillShade="D9"/>
            <w:vAlign w:val="center"/>
          </w:tcPr>
          <w:p w:rsidR="002A2D10" w:rsidRPr="000F1D6F" w:rsidRDefault="002A2D10" w:rsidP="002A2D10">
            <w:pPr>
              <w:rPr>
                <w:rFonts w:ascii="Arial Narrow" w:hAnsi="Arial Narrow" w:cs="Times New Roman"/>
                <w:lang w:val="sr-Cyrl-BA"/>
              </w:rPr>
            </w:pPr>
          </w:p>
        </w:tc>
        <w:tc>
          <w:tcPr>
            <w:tcW w:w="7939" w:type="dxa"/>
            <w:gridSpan w:val="16"/>
            <w:vAlign w:val="center"/>
          </w:tcPr>
          <w:p w:rsidR="002A2D10" w:rsidRPr="000F1D6F" w:rsidRDefault="002A2D10" w:rsidP="002A2D10">
            <w:pPr>
              <w:rPr>
                <w:rFonts w:ascii="Arial Narrow" w:hAnsi="Arial Narrow" w:cs="Times New Roman"/>
                <w:lang w:val="en-US"/>
              </w:rPr>
            </w:pPr>
            <w:r w:rsidRPr="000F1D6F">
              <w:rPr>
                <w:rFonts w:ascii="Arial Narrow" w:hAnsi="Arial Narrow" w:cs="Times New Roman"/>
                <w:lang w:val="en-US"/>
              </w:rPr>
              <w:t>Final exam</w:t>
            </w:r>
          </w:p>
        </w:tc>
      </w:tr>
      <w:tr w:rsidR="002A2D10" w:rsidRPr="000F1D6F" w:rsidTr="00364F7B">
        <w:trPr>
          <w:trHeight w:val="67"/>
        </w:trPr>
        <w:tc>
          <w:tcPr>
            <w:tcW w:w="1668" w:type="dxa"/>
            <w:gridSpan w:val="2"/>
            <w:vMerge/>
            <w:shd w:val="clear" w:color="auto" w:fill="D9D9D9" w:themeFill="background1" w:themeFillShade="D9"/>
            <w:vAlign w:val="center"/>
          </w:tcPr>
          <w:p w:rsidR="002A2D10" w:rsidRPr="000F1D6F" w:rsidRDefault="002A2D10" w:rsidP="002A2D10">
            <w:pPr>
              <w:rPr>
                <w:rFonts w:ascii="Arial Narrow" w:hAnsi="Arial Narrow" w:cs="Times New Roman"/>
                <w:lang w:val="sr-Cyrl-BA"/>
              </w:rPr>
            </w:pPr>
          </w:p>
        </w:tc>
        <w:tc>
          <w:tcPr>
            <w:tcW w:w="5100" w:type="dxa"/>
            <w:gridSpan w:val="11"/>
            <w:vAlign w:val="center"/>
          </w:tcPr>
          <w:p w:rsidR="002A2D10" w:rsidRPr="000F1D6F" w:rsidRDefault="002A2D10" w:rsidP="002A2D10">
            <w:pPr>
              <w:jc w:val="right"/>
              <w:rPr>
                <w:rFonts w:ascii="Arial Narrow" w:hAnsi="Arial Narrow" w:cs="Times New Roman"/>
              </w:rPr>
            </w:pPr>
            <w:r w:rsidRPr="000F1D6F">
              <w:rPr>
                <w:rFonts w:ascii="Arial Narrow" w:hAnsi="Arial Narrow" w:cs="Times New Roman"/>
              </w:rPr>
              <w:t>Final test</w:t>
            </w:r>
          </w:p>
        </w:tc>
        <w:tc>
          <w:tcPr>
            <w:tcW w:w="900" w:type="dxa"/>
            <w:gridSpan w:val="3"/>
            <w:vAlign w:val="center"/>
          </w:tcPr>
          <w:p w:rsidR="002A2D10" w:rsidRPr="000F1D6F" w:rsidRDefault="002A2D10" w:rsidP="002A2D10">
            <w:pPr>
              <w:rPr>
                <w:rFonts w:ascii="Arial Narrow" w:hAnsi="Arial Narrow" w:cs="Times New Roman"/>
                <w:lang w:val="sr-Latn-CS"/>
              </w:rPr>
            </w:pPr>
            <w:r w:rsidRPr="000F1D6F">
              <w:rPr>
                <w:rFonts w:ascii="Arial Narrow" w:hAnsi="Arial Narrow" w:cs="Times New Roman"/>
                <w:lang w:val="sr-Latn-CS"/>
              </w:rPr>
              <w:t>50</w:t>
            </w:r>
          </w:p>
        </w:tc>
        <w:tc>
          <w:tcPr>
            <w:tcW w:w="1939" w:type="dxa"/>
            <w:gridSpan w:val="2"/>
            <w:vAlign w:val="center"/>
          </w:tcPr>
          <w:p w:rsidR="002A2D10" w:rsidRPr="000F1D6F" w:rsidRDefault="002A2D10" w:rsidP="002A2D10">
            <w:pPr>
              <w:rPr>
                <w:rFonts w:ascii="Arial Narrow" w:hAnsi="Arial Narrow" w:cs="Times New Roman"/>
                <w:lang w:val="sr-Latn-CS"/>
              </w:rPr>
            </w:pPr>
            <w:r w:rsidRPr="000F1D6F">
              <w:rPr>
                <w:rFonts w:ascii="Arial Narrow" w:hAnsi="Arial Narrow" w:cs="Times New Roman"/>
                <w:lang w:val="sr-Latn-CS"/>
              </w:rPr>
              <w:t>50%</w:t>
            </w:r>
          </w:p>
        </w:tc>
      </w:tr>
      <w:tr w:rsidR="002A2D10" w:rsidRPr="000F1D6F" w:rsidTr="00364F7B">
        <w:trPr>
          <w:trHeight w:val="67"/>
        </w:trPr>
        <w:tc>
          <w:tcPr>
            <w:tcW w:w="1668" w:type="dxa"/>
            <w:gridSpan w:val="2"/>
            <w:vMerge/>
            <w:tcBorders>
              <w:bottom w:val="single" w:sz="4" w:space="0" w:color="auto"/>
            </w:tcBorders>
            <w:shd w:val="clear" w:color="auto" w:fill="D9D9D9" w:themeFill="background1" w:themeFillShade="D9"/>
            <w:vAlign w:val="center"/>
          </w:tcPr>
          <w:p w:rsidR="002A2D10" w:rsidRPr="000F1D6F" w:rsidRDefault="002A2D10" w:rsidP="002A2D10">
            <w:pPr>
              <w:rPr>
                <w:rFonts w:ascii="Arial Narrow" w:hAnsi="Arial Narrow" w:cs="Times New Roman"/>
                <w:lang w:val="sr-Cyrl-BA"/>
              </w:rPr>
            </w:pPr>
          </w:p>
        </w:tc>
        <w:tc>
          <w:tcPr>
            <w:tcW w:w="5100" w:type="dxa"/>
            <w:gridSpan w:val="11"/>
            <w:tcBorders>
              <w:bottom w:val="single" w:sz="4" w:space="0" w:color="auto"/>
            </w:tcBorders>
            <w:vAlign w:val="center"/>
          </w:tcPr>
          <w:p w:rsidR="002A2D10" w:rsidRPr="000F1D6F" w:rsidRDefault="002A2D10" w:rsidP="002A2D10">
            <w:pPr>
              <w:rPr>
                <w:rFonts w:ascii="Arial Narrow" w:hAnsi="Arial Narrow" w:cs="Times New Roman"/>
                <w:lang w:val="en-US"/>
              </w:rPr>
            </w:pPr>
            <w:r w:rsidRPr="000F1D6F">
              <w:rPr>
                <w:rFonts w:ascii="Arial Narrow" w:hAnsi="Arial Narrow" w:cs="Times New Roman"/>
                <w:lang w:val="en-US"/>
              </w:rPr>
              <w:t>TOTAL</w:t>
            </w:r>
          </w:p>
        </w:tc>
        <w:tc>
          <w:tcPr>
            <w:tcW w:w="900" w:type="dxa"/>
            <w:gridSpan w:val="3"/>
            <w:tcBorders>
              <w:bottom w:val="single" w:sz="4" w:space="0" w:color="auto"/>
            </w:tcBorders>
            <w:vAlign w:val="center"/>
          </w:tcPr>
          <w:p w:rsidR="002A2D10" w:rsidRPr="000F1D6F" w:rsidRDefault="002A2D10" w:rsidP="002A2D10">
            <w:pPr>
              <w:rPr>
                <w:rFonts w:ascii="Arial Narrow" w:hAnsi="Arial Narrow" w:cs="Times New Roman"/>
                <w:lang w:val="sr-Cyrl-BA"/>
              </w:rPr>
            </w:pPr>
            <w:r w:rsidRPr="000F1D6F">
              <w:rPr>
                <w:rFonts w:ascii="Arial Narrow" w:hAnsi="Arial Narrow" w:cs="Times New Roman"/>
                <w:lang w:val="sr-Cyrl-BA"/>
              </w:rPr>
              <w:t>100</w:t>
            </w:r>
          </w:p>
        </w:tc>
        <w:tc>
          <w:tcPr>
            <w:tcW w:w="1939" w:type="dxa"/>
            <w:gridSpan w:val="2"/>
            <w:tcBorders>
              <w:bottom w:val="single" w:sz="4" w:space="0" w:color="auto"/>
            </w:tcBorders>
            <w:vAlign w:val="center"/>
          </w:tcPr>
          <w:p w:rsidR="002A2D10" w:rsidRPr="000F1D6F" w:rsidRDefault="002A2D10" w:rsidP="002A2D10">
            <w:pPr>
              <w:rPr>
                <w:rFonts w:ascii="Arial Narrow" w:hAnsi="Arial Narrow" w:cs="Times New Roman"/>
                <w:lang w:val="sr-Cyrl-BA"/>
              </w:rPr>
            </w:pPr>
            <w:r w:rsidRPr="000F1D6F">
              <w:rPr>
                <w:rFonts w:ascii="Arial Narrow" w:hAnsi="Arial Narrow" w:cs="Times New Roman"/>
                <w:lang w:val="sr-Cyrl-BA"/>
              </w:rPr>
              <w:t>100 %</w:t>
            </w:r>
          </w:p>
        </w:tc>
      </w:tr>
      <w:tr w:rsidR="002A2D10" w:rsidRPr="000F1D6F" w:rsidTr="002A2D10">
        <w:trPr>
          <w:trHeight w:val="444"/>
        </w:trPr>
        <w:tc>
          <w:tcPr>
            <w:tcW w:w="1668" w:type="dxa"/>
            <w:gridSpan w:val="2"/>
            <w:shd w:val="clear" w:color="auto" w:fill="D9D9D9" w:themeFill="background1" w:themeFillShade="D9"/>
            <w:vAlign w:val="center"/>
          </w:tcPr>
          <w:p w:rsidR="002A2D10" w:rsidRPr="000F1D6F" w:rsidRDefault="002A2D10" w:rsidP="002A2D10">
            <w:pPr>
              <w:rPr>
                <w:rFonts w:ascii="Arial Narrow" w:hAnsi="Arial Narrow" w:cs="Times New Roman"/>
                <w:b/>
                <w:lang w:val="en-US"/>
              </w:rPr>
            </w:pPr>
            <w:r w:rsidRPr="000F1D6F">
              <w:rPr>
                <w:rFonts w:ascii="Arial Narrow" w:hAnsi="Arial Narrow" w:cs="Times New Roman"/>
                <w:b/>
                <w:lang w:val="en-US"/>
              </w:rPr>
              <w:t>Certification date</w:t>
            </w:r>
          </w:p>
        </w:tc>
        <w:tc>
          <w:tcPr>
            <w:tcW w:w="7939" w:type="dxa"/>
            <w:gridSpan w:val="16"/>
            <w:vAlign w:val="center"/>
          </w:tcPr>
          <w:p w:rsidR="002A2D10" w:rsidRDefault="002A2D10" w:rsidP="002A2D10">
            <w:pPr>
              <w:rPr>
                <w:rStyle w:val="Strong"/>
                <w:rFonts w:ascii="Arial Narrow" w:hAnsi="Arial Narrow"/>
              </w:rPr>
            </w:pPr>
          </w:p>
          <w:p w:rsidR="00D859C3" w:rsidRPr="000F1D6F" w:rsidRDefault="00D859C3" w:rsidP="002A2D10">
            <w:pPr>
              <w:rPr>
                <w:rStyle w:val="Strong"/>
                <w:rFonts w:ascii="Arial Narrow" w:hAnsi="Arial Narrow"/>
              </w:rPr>
            </w:pPr>
            <w:r>
              <w:rPr>
                <w:rStyle w:val="Strong"/>
                <w:rFonts w:ascii="Arial Narrow" w:hAnsi="Arial Narrow"/>
              </w:rPr>
              <w:t>December 2024.</w:t>
            </w:r>
          </w:p>
        </w:tc>
      </w:tr>
    </w:tbl>
    <w:p w:rsidR="00BB3616" w:rsidRPr="000F1D6F" w:rsidRDefault="00BB3616">
      <w:pPr>
        <w:rPr>
          <w:rFonts w:ascii="Arial Narrow" w:hAnsi="Arial Narrow" w:cs="Times New Roman"/>
          <w:lang w:val="sr-Cyrl-BA"/>
        </w:rPr>
      </w:pPr>
    </w:p>
    <w:p w:rsidR="00B36B65" w:rsidRPr="000F1D6F" w:rsidRDefault="00B36B65">
      <w:pPr>
        <w:rPr>
          <w:rFonts w:ascii="Arial Narrow" w:hAnsi="Arial Narrow" w:cs="Times New Roman"/>
          <w:lang w:val="sr-Cyrl-BA"/>
        </w:rPr>
      </w:pPr>
    </w:p>
    <w:sectPr w:rsidR="00B36B65" w:rsidRPr="000F1D6F"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11B" w:rsidRDefault="00D0011B" w:rsidP="00662C2A">
      <w:pPr>
        <w:spacing w:after="0" w:line="240" w:lineRule="auto"/>
      </w:pPr>
      <w:r>
        <w:separator/>
      </w:r>
    </w:p>
  </w:endnote>
  <w:endnote w:type="continuationSeparator" w:id="0">
    <w:p w:rsidR="00D0011B" w:rsidRDefault="00D0011B"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11B" w:rsidRDefault="00D0011B" w:rsidP="00662C2A">
      <w:pPr>
        <w:spacing w:after="0" w:line="240" w:lineRule="auto"/>
      </w:pPr>
      <w:r>
        <w:separator/>
      </w:r>
    </w:p>
  </w:footnote>
  <w:footnote w:type="continuationSeparator" w:id="0">
    <w:p w:rsidR="00D0011B" w:rsidRDefault="00D0011B" w:rsidP="00662C2A">
      <w:pPr>
        <w:spacing w:after="0" w:line="240" w:lineRule="auto"/>
      </w:pPr>
      <w:r>
        <w:continuationSeparator/>
      </w:r>
    </w:p>
  </w:footnote>
  <w:footnote w:id="1">
    <w:p w:rsidR="00487B58" w:rsidRDefault="00487B58" w:rsidP="00540112">
      <w:pPr>
        <w:pStyle w:val="FootnoteText"/>
        <w:rPr>
          <w:rFonts w:ascii="Arial Narrow" w:hAnsi="Arial Narrow"/>
          <w:sz w:val="16"/>
          <w:szCs w:val="16"/>
        </w:rPr>
      </w:pPr>
      <w:r>
        <w:rPr>
          <w:rStyle w:val="FootnoteReference"/>
        </w:rPr>
        <w:footnoteRef/>
      </w:r>
      <w:r>
        <w:rPr>
          <w:rFonts w:ascii="Arial Narrow" w:hAnsi="Arial Narrow"/>
          <w:sz w:val="16"/>
          <w:szCs w:val="16"/>
        </w:rPr>
        <w:t xml:space="preserve">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rsidR="00487B58" w:rsidRDefault="00487B58" w:rsidP="00540112">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semesterfor all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 xml:space="preserve">Ein semester for all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total teaching workload L</w:t>
      </w:r>
      <w:r>
        <w:rPr>
          <w:rFonts w:ascii="Arial Narrow" w:hAnsi="Arial Narrow"/>
          <w:sz w:val="16"/>
          <w:szCs w:val="16"/>
          <w:lang w:val="sr-Cyrl-BA"/>
        </w:rPr>
        <w:t>+</w:t>
      </w:r>
      <w:r>
        <w:rPr>
          <w:rFonts w:ascii="Arial Narrow" w:hAnsi="Arial Narrow"/>
          <w:sz w:val="16"/>
          <w:szCs w:val="16"/>
        </w:rPr>
        <w:t>Ein semesterfor all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rsidR="00487B58" w:rsidRDefault="00487B58" w:rsidP="00540112">
      <w:pPr>
        <w:pStyle w:val="FootnoteText"/>
        <w:rPr>
          <w:rFonts w:ascii="Calibri" w:hAnsi="Calibri"/>
        </w:rPr>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licencing process, it is necessary to use form content and its explanation.</w:t>
      </w:r>
    </w:p>
    <w:p w:rsidR="00487B58" w:rsidRPr="00DA36D9" w:rsidRDefault="00487B58" w:rsidP="00540112">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646E5"/>
    <w:multiLevelType w:val="hybridMultilevel"/>
    <w:tmpl w:val="EF344038"/>
    <w:lvl w:ilvl="0" w:tplc="919474EE">
      <w:numFmt w:val="bullet"/>
      <w:lvlText w:val="-"/>
      <w:lvlJc w:val="left"/>
      <w:pPr>
        <w:ind w:left="720" w:hanging="360"/>
      </w:pPr>
      <w:rPr>
        <w:rFonts w:ascii="Calibri" w:eastAsiaTheme="minorHAnsi" w:hAnsi="Calibri" w:cstheme="minorBidi" w:hint="default"/>
      </w:rPr>
    </w:lvl>
    <w:lvl w:ilvl="1" w:tplc="919474E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957C9"/>
    <w:multiLevelType w:val="hybridMultilevel"/>
    <w:tmpl w:val="F1A4C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D203D2"/>
    <w:multiLevelType w:val="hybridMultilevel"/>
    <w:tmpl w:val="ED7C5650"/>
    <w:lvl w:ilvl="0" w:tplc="0409000F">
      <w:start w:val="1"/>
      <w:numFmt w:val="decimal"/>
      <w:lvlText w:val="%1."/>
      <w:lvlJc w:val="left"/>
      <w:pPr>
        <w:ind w:left="720" w:hanging="360"/>
      </w:pPr>
    </w:lvl>
    <w:lvl w:ilvl="1" w:tplc="919474EE">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94281D"/>
    <w:multiLevelType w:val="hybridMultilevel"/>
    <w:tmpl w:val="1828F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5522BA"/>
    <w:multiLevelType w:val="hybridMultilevel"/>
    <w:tmpl w:val="AFF283F4"/>
    <w:lvl w:ilvl="0" w:tplc="627C9B3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5A4F5E"/>
    <w:multiLevelType w:val="multilevel"/>
    <w:tmpl w:val="25EC1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E97F6D"/>
    <w:multiLevelType w:val="hybridMultilevel"/>
    <w:tmpl w:val="BE58D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5E54"/>
    <w:rsid w:val="000141CA"/>
    <w:rsid w:val="00045978"/>
    <w:rsid w:val="000524E9"/>
    <w:rsid w:val="00060A17"/>
    <w:rsid w:val="000650C6"/>
    <w:rsid w:val="00073BE8"/>
    <w:rsid w:val="000910A9"/>
    <w:rsid w:val="00094DC5"/>
    <w:rsid w:val="000970C5"/>
    <w:rsid w:val="000B67B8"/>
    <w:rsid w:val="000C20EE"/>
    <w:rsid w:val="000C4C55"/>
    <w:rsid w:val="000D2304"/>
    <w:rsid w:val="000E6CA4"/>
    <w:rsid w:val="000F1D6F"/>
    <w:rsid w:val="000F33AB"/>
    <w:rsid w:val="001223DB"/>
    <w:rsid w:val="001274EB"/>
    <w:rsid w:val="00142472"/>
    <w:rsid w:val="00191E6E"/>
    <w:rsid w:val="00195CBE"/>
    <w:rsid w:val="001B6A8D"/>
    <w:rsid w:val="001C44D4"/>
    <w:rsid w:val="001D19B1"/>
    <w:rsid w:val="001E27BB"/>
    <w:rsid w:val="001F5AC4"/>
    <w:rsid w:val="00216232"/>
    <w:rsid w:val="002216A7"/>
    <w:rsid w:val="002218CA"/>
    <w:rsid w:val="00246DAF"/>
    <w:rsid w:val="00247E08"/>
    <w:rsid w:val="0026772A"/>
    <w:rsid w:val="00274408"/>
    <w:rsid w:val="002746E2"/>
    <w:rsid w:val="002825EB"/>
    <w:rsid w:val="002833F0"/>
    <w:rsid w:val="002950E8"/>
    <w:rsid w:val="0029779A"/>
    <w:rsid w:val="002A2D10"/>
    <w:rsid w:val="002A5F18"/>
    <w:rsid w:val="002B0879"/>
    <w:rsid w:val="002B5622"/>
    <w:rsid w:val="002C797C"/>
    <w:rsid w:val="002F40C2"/>
    <w:rsid w:val="00322925"/>
    <w:rsid w:val="00355B14"/>
    <w:rsid w:val="00364F7B"/>
    <w:rsid w:val="0037103D"/>
    <w:rsid w:val="003848E7"/>
    <w:rsid w:val="00387001"/>
    <w:rsid w:val="00391F0B"/>
    <w:rsid w:val="00394D57"/>
    <w:rsid w:val="00395D67"/>
    <w:rsid w:val="003A52B9"/>
    <w:rsid w:val="003B01FA"/>
    <w:rsid w:val="003B1A86"/>
    <w:rsid w:val="003B3725"/>
    <w:rsid w:val="003B5A99"/>
    <w:rsid w:val="003C0290"/>
    <w:rsid w:val="003C0FE9"/>
    <w:rsid w:val="003D7283"/>
    <w:rsid w:val="003E0937"/>
    <w:rsid w:val="00405A21"/>
    <w:rsid w:val="00405D5B"/>
    <w:rsid w:val="00406369"/>
    <w:rsid w:val="004065F9"/>
    <w:rsid w:val="00412CA7"/>
    <w:rsid w:val="004141FB"/>
    <w:rsid w:val="004153C5"/>
    <w:rsid w:val="00421F85"/>
    <w:rsid w:val="0043206D"/>
    <w:rsid w:val="00446201"/>
    <w:rsid w:val="00453D59"/>
    <w:rsid w:val="00474C2A"/>
    <w:rsid w:val="00483D77"/>
    <w:rsid w:val="004866A1"/>
    <w:rsid w:val="00487B58"/>
    <w:rsid w:val="004A6CD3"/>
    <w:rsid w:val="004B41B4"/>
    <w:rsid w:val="004C23C6"/>
    <w:rsid w:val="004C736E"/>
    <w:rsid w:val="004D0D3D"/>
    <w:rsid w:val="004D258B"/>
    <w:rsid w:val="004D4448"/>
    <w:rsid w:val="004D494F"/>
    <w:rsid w:val="004D6763"/>
    <w:rsid w:val="004E2425"/>
    <w:rsid w:val="00515C1F"/>
    <w:rsid w:val="00516918"/>
    <w:rsid w:val="0052074F"/>
    <w:rsid w:val="0052714E"/>
    <w:rsid w:val="005317F8"/>
    <w:rsid w:val="005401FF"/>
    <w:rsid w:val="00545329"/>
    <w:rsid w:val="00545F83"/>
    <w:rsid w:val="00550AD9"/>
    <w:rsid w:val="00564658"/>
    <w:rsid w:val="00574764"/>
    <w:rsid w:val="00580D74"/>
    <w:rsid w:val="00581BDB"/>
    <w:rsid w:val="00592CFD"/>
    <w:rsid w:val="00595D2D"/>
    <w:rsid w:val="005A3797"/>
    <w:rsid w:val="005A462E"/>
    <w:rsid w:val="005A61DB"/>
    <w:rsid w:val="005B5014"/>
    <w:rsid w:val="005C7CD2"/>
    <w:rsid w:val="005E6142"/>
    <w:rsid w:val="005E74BF"/>
    <w:rsid w:val="005F5CDC"/>
    <w:rsid w:val="0060036C"/>
    <w:rsid w:val="00612912"/>
    <w:rsid w:val="006135BD"/>
    <w:rsid w:val="00620598"/>
    <w:rsid w:val="00621E22"/>
    <w:rsid w:val="00632D5C"/>
    <w:rsid w:val="00642831"/>
    <w:rsid w:val="00662C2A"/>
    <w:rsid w:val="00664410"/>
    <w:rsid w:val="0066795F"/>
    <w:rsid w:val="00670864"/>
    <w:rsid w:val="0067541D"/>
    <w:rsid w:val="006811BC"/>
    <w:rsid w:val="006866CB"/>
    <w:rsid w:val="00686EE2"/>
    <w:rsid w:val="00696562"/>
    <w:rsid w:val="006965AB"/>
    <w:rsid w:val="006A0018"/>
    <w:rsid w:val="006C1A6C"/>
    <w:rsid w:val="006F0D88"/>
    <w:rsid w:val="006F2738"/>
    <w:rsid w:val="00705F99"/>
    <w:rsid w:val="00707181"/>
    <w:rsid w:val="00711EB7"/>
    <w:rsid w:val="0071360D"/>
    <w:rsid w:val="00713FB5"/>
    <w:rsid w:val="007148B8"/>
    <w:rsid w:val="0071623A"/>
    <w:rsid w:val="00720EA3"/>
    <w:rsid w:val="00730C67"/>
    <w:rsid w:val="00741E90"/>
    <w:rsid w:val="00746E99"/>
    <w:rsid w:val="00752354"/>
    <w:rsid w:val="00760D25"/>
    <w:rsid w:val="0076342A"/>
    <w:rsid w:val="00786426"/>
    <w:rsid w:val="007A2356"/>
    <w:rsid w:val="007A7335"/>
    <w:rsid w:val="007B6A16"/>
    <w:rsid w:val="007D4D9B"/>
    <w:rsid w:val="007E3BE3"/>
    <w:rsid w:val="00814955"/>
    <w:rsid w:val="00817290"/>
    <w:rsid w:val="00834BB9"/>
    <w:rsid w:val="00843C8A"/>
    <w:rsid w:val="008A5AAE"/>
    <w:rsid w:val="008C2294"/>
    <w:rsid w:val="008D203C"/>
    <w:rsid w:val="008D5263"/>
    <w:rsid w:val="008E6F9C"/>
    <w:rsid w:val="008F54FF"/>
    <w:rsid w:val="00900413"/>
    <w:rsid w:val="0092545E"/>
    <w:rsid w:val="00953D0B"/>
    <w:rsid w:val="00953E9E"/>
    <w:rsid w:val="00961BF9"/>
    <w:rsid w:val="0096361D"/>
    <w:rsid w:val="00964A76"/>
    <w:rsid w:val="00972BB2"/>
    <w:rsid w:val="009767D3"/>
    <w:rsid w:val="0098325F"/>
    <w:rsid w:val="0098691F"/>
    <w:rsid w:val="009A4279"/>
    <w:rsid w:val="009C12A9"/>
    <w:rsid w:val="009C3E68"/>
    <w:rsid w:val="009C6099"/>
    <w:rsid w:val="009F0C66"/>
    <w:rsid w:val="009F6FCB"/>
    <w:rsid w:val="00A05E6A"/>
    <w:rsid w:val="00A129B9"/>
    <w:rsid w:val="00A14A65"/>
    <w:rsid w:val="00A255BB"/>
    <w:rsid w:val="00A44211"/>
    <w:rsid w:val="00A45AB1"/>
    <w:rsid w:val="00A62FD1"/>
    <w:rsid w:val="00A6669B"/>
    <w:rsid w:val="00A739C1"/>
    <w:rsid w:val="00A74A53"/>
    <w:rsid w:val="00A74EA1"/>
    <w:rsid w:val="00A8544E"/>
    <w:rsid w:val="00A96387"/>
    <w:rsid w:val="00AA704F"/>
    <w:rsid w:val="00AA746B"/>
    <w:rsid w:val="00AB0DC9"/>
    <w:rsid w:val="00AC1498"/>
    <w:rsid w:val="00AD6782"/>
    <w:rsid w:val="00AF0C17"/>
    <w:rsid w:val="00AF5094"/>
    <w:rsid w:val="00AF6F4F"/>
    <w:rsid w:val="00B11732"/>
    <w:rsid w:val="00B27FCB"/>
    <w:rsid w:val="00B36B65"/>
    <w:rsid w:val="00B41027"/>
    <w:rsid w:val="00B62052"/>
    <w:rsid w:val="00B72BE6"/>
    <w:rsid w:val="00B732CF"/>
    <w:rsid w:val="00B73A9A"/>
    <w:rsid w:val="00B73D94"/>
    <w:rsid w:val="00B8690B"/>
    <w:rsid w:val="00B91E28"/>
    <w:rsid w:val="00B93FA8"/>
    <w:rsid w:val="00B94753"/>
    <w:rsid w:val="00BA03D0"/>
    <w:rsid w:val="00BB3616"/>
    <w:rsid w:val="00BD32B2"/>
    <w:rsid w:val="00BE02EF"/>
    <w:rsid w:val="00BE58D0"/>
    <w:rsid w:val="00C00CCE"/>
    <w:rsid w:val="00C36E2B"/>
    <w:rsid w:val="00C6476F"/>
    <w:rsid w:val="00C74BAD"/>
    <w:rsid w:val="00C85CCF"/>
    <w:rsid w:val="00C93003"/>
    <w:rsid w:val="00CA3121"/>
    <w:rsid w:val="00CB3299"/>
    <w:rsid w:val="00CB7036"/>
    <w:rsid w:val="00CC0EC5"/>
    <w:rsid w:val="00CC6752"/>
    <w:rsid w:val="00CC7446"/>
    <w:rsid w:val="00CD1242"/>
    <w:rsid w:val="00CE03E9"/>
    <w:rsid w:val="00CE1458"/>
    <w:rsid w:val="00CF40E9"/>
    <w:rsid w:val="00D0011B"/>
    <w:rsid w:val="00D17B05"/>
    <w:rsid w:val="00D3065D"/>
    <w:rsid w:val="00D419AD"/>
    <w:rsid w:val="00D4285C"/>
    <w:rsid w:val="00D77F45"/>
    <w:rsid w:val="00D859C3"/>
    <w:rsid w:val="00D86FF0"/>
    <w:rsid w:val="00D93B3E"/>
    <w:rsid w:val="00D96114"/>
    <w:rsid w:val="00D97575"/>
    <w:rsid w:val="00DA0016"/>
    <w:rsid w:val="00DC452B"/>
    <w:rsid w:val="00DE0AF4"/>
    <w:rsid w:val="00DF29EF"/>
    <w:rsid w:val="00E06E89"/>
    <w:rsid w:val="00E11A19"/>
    <w:rsid w:val="00E13E36"/>
    <w:rsid w:val="00E36128"/>
    <w:rsid w:val="00E40E64"/>
    <w:rsid w:val="00E50261"/>
    <w:rsid w:val="00E54B7A"/>
    <w:rsid w:val="00E579B5"/>
    <w:rsid w:val="00E60E88"/>
    <w:rsid w:val="00E72E4F"/>
    <w:rsid w:val="00E7332A"/>
    <w:rsid w:val="00E77298"/>
    <w:rsid w:val="00E8138B"/>
    <w:rsid w:val="00EA5ECD"/>
    <w:rsid w:val="00ED59F8"/>
    <w:rsid w:val="00EE3D08"/>
    <w:rsid w:val="00EE6945"/>
    <w:rsid w:val="00EF0A0B"/>
    <w:rsid w:val="00F17105"/>
    <w:rsid w:val="00F348E3"/>
    <w:rsid w:val="00F63E8C"/>
    <w:rsid w:val="00F656A6"/>
    <w:rsid w:val="00F75EA2"/>
    <w:rsid w:val="00F829D2"/>
    <w:rsid w:val="00FA11AB"/>
    <w:rsid w:val="00FA5B33"/>
    <w:rsid w:val="00FB3022"/>
    <w:rsid w:val="00FC0946"/>
    <w:rsid w:val="00FC12B0"/>
    <w:rsid w:val="00FD0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312384-B434-412A-B76B-D1F7A326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 w:type="paragraph" w:styleId="NormalWeb">
    <w:name w:val="Normal (Web)"/>
    <w:basedOn w:val="Normal"/>
    <w:uiPriority w:val="99"/>
    <w:semiHidden/>
    <w:unhideWhenUsed/>
    <w:rsid w:val="00C74BA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5312867">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2715117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7060283">
      <w:bodyDiv w:val="1"/>
      <w:marLeft w:val="0"/>
      <w:marRight w:val="0"/>
      <w:marTop w:val="0"/>
      <w:marBottom w:val="0"/>
      <w:divBdr>
        <w:top w:val="none" w:sz="0" w:space="0" w:color="auto"/>
        <w:left w:val="none" w:sz="0" w:space="0" w:color="auto"/>
        <w:bottom w:val="none" w:sz="0" w:space="0" w:color="auto"/>
        <w:right w:val="none" w:sz="0" w:space="0" w:color="auto"/>
      </w:divBdr>
    </w:div>
    <w:div w:id="262764665">
      <w:bodyDiv w:val="1"/>
      <w:marLeft w:val="0"/>
      <w:marRight w:val="0"/>
      <w:marTop w:val="0"/>
      <w:marBottom w:val="0"/>
      <w:divBdr>
        <w:top w:val="none" w:sz="0" w:space="0" w:color="auto"/>
        <w:left w:val="none" w:sz="0" w:space="0" w:color="auto"/>
        <w:bottom w:val="none" w:sz="0" w:space="0" w:color="auto"/>
        <w:right w:val="none" w:sz="0" w:space="0" w:color="auto"/>
      </w:divBdr>
    </w:div>
    <w:div w:id="357776789">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451943189">
      <w:bodyDiv w:val="1"/>
      <w:marLeft w:val="0"/>
      <w:marRight w:val="0"/>
      <w:marTop w:val="0"/>
      <w:marBottom w:val="0"/>
      <w:divBdr>
        <w:top w:val="none" w:sz="0" w:space="0" w:color="auto"/>
        <w:left w:val="none" w:sz="0" w:space="0" w:color="auto"/>
        <w:bottom w:val="none" w:sz="0" w:space="0" w:color="auto"/>
        <w:right w:val="none" w:sz="0" w:space="0" w:color="auto"/>
      </w:divBdr>
    </w:div>
    <w:div w:id="510754376">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33103450">
      <w:bodyDiv w:val="1"/>
      <w:marLeft w:val="0"/>
      <w:marRight w:val="0"/>
      <w:marTop w:val="0"/>
      <w:marBottom w:val="0"/>
      <w:divBdr>
        <w:top w:val="none" w:sz="0" w:space="0" w:color="auto"/>
        <w:left w:val="none" w:sz="0" w:space="0" w:color="auto"/>
        <w:bottom w:val="none" w:sz="0" w:space="0" w:color="auto"/>
        <w:right w:val="none" w:sz="0" w:space="0" w:color="auto"/>
      </w:divBdr>
    </w:div>
    <w:div w:id="8533740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897666742">
      <w:bodyDiv w:val="1"/>
      <w:marLeft w:val="0"/>
      <w:marRight w:val="0"/>
      <w:marTop w:val="0"/>
      <w:marBottom w:val="0"/>
      <w:divBdr>
        <w:top w:val="none" w:sz="0" w:space="0" w:color="auto"/>
        <w:left w:val="none" w:sz="0" w:space="0" w:color="auto"/>
        <w:bottom w:val="none" w:sz="0" w:space="0" w:color="auto"/>
        <w:right w:val="none" w:sz="0" w:space="0" w:color="auto"/>
      </w:divBdr>
    </w:div>
    <w:div w:id="900095462">
      <w:bodyDiv w:val="1"/>
      <w:marLeft w:val="0"/>
      <w:marRight w:val="0"/>
      <w:marTop w:val="0"/>
      <w:marBottom w:val="0"/>
      <w:divBdr>
        <w:top w:val="none" w:sz="0" w:space="0" w:color="auto"/>
        <w:left w:val="none" w:sz="0" w:space="0" w:color="auto"/>
        <w:bottom w:val="none" w:sz="0" w:space="0" w:color="auto"/>
        <w:right w:val="none" w:sz="0" w:space="0" w:color="auto"/>
      </w:divBdr>
    </w:div>
    <w:div w:id="108861979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44218902">
      <w:bodyDiv w:val="1"/>
      <w:marLeft w:val="0"/>
      <w:marRight w:val="0"/>
      <w:marTop w:val="0"/>
      <w:marBottom w:val="0"/>
      <w:divBdr>
        <w:top w:val="none" w:sz="0" w:space="0" w:color="auto"/>
        <w:left w:val="none" w:sz="0" w:space="0" w:color="auto"/>
        <w:bottom w:val="none" w:sz="0" w:space="0" w:color="auto"/>
        <w:right w:val="none" w:sz="0" w:space="0" w:color="auto"/>
      </w:divBdr>
    </w:div>
    <w:div w:id="1249535845">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254125556">
      <w:bodyDiv w:val="1"/>
      <w:marLeft w:val="0"/>
      <w:marRight w:val="0"/>
      <w:marTop w:val="0"/>
      <w:marBottom w:val="0"/>
      <w:divBdr>
        <w:top w:val="none" w:sz="0" w:space="0" w:color="auto"/>
        <w:left w:val="none" w:sz="0" w:space="0" w:color="auto"/>
        <w:bottom w:val="none" w:sz="0" w:space="0" w:color="auto"/>
        <w:right w:val="none" w:sz="0" w:space="0" w:color="auto"/>
      </w:divBdr>
    </w:div>
    <w:div w:id="1312755826">
      <w:bodyDiv w:val="1"/>
      <w:marLeft w:val="0"/>
      <w:marRight w:val="0"/>
      <w:marTop w:val="0"/>
      <w:marBottom w:val="0"/>
      <w:divBdr>
        <w:top w:val="none" w:sz="0" w:space="0" w:color="auto"/>
        <w:left w:val="none" w:sz="0" w:space="0" w:color="auto"/>
        <w:bottom w:val="none" w:sz="0" w:space="0" w:color="auto"/>
        <w:right w:val="none" w:sz="0" w:space="0" w:color="auto"/>
      </w:divBdr>
    </w:div>
    <w:div w:id="1359038702">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1243440">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15886497">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 w:id="2044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D826CF2-818A-4786-8675-4D77EF5AA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4</cp:revision>
  <cp:lastPrinted>2016-06-01T08:13:00Z</cp:lastPrinted>
  <dcterms:created xsi:type="dcterms:W3CDTF">2024-12-07T15:34:00Z</dcterms:created>
  <dcterms:modified xsi:type="dcterms:W3CDTF">2024-12-09T10:22:00Z</dcterms:modified>
</cp:coreProperties>
</file>